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891698" w:rsidRPr="00807E72" w14:paraId="716C2B69" w14:textId="77777777" w:rsidTr="00846F43">
        <w:trPr>
          <w:trHeight w:val="416"/>
        </w:trPr>
        <w:tc>
          <w:tcPr>
            <w:tcW w:w="5670" w:type="dxa"/>
          </w:tcPr>
          <w:p w14:paraId="4B7CC66C" w14:textId="77777777" w:rsidR="00EE163F" w:rsidRPr="00807E72" w:rsidRDefault="00EE163F" w:rsidP="00846F43">
            <w:pPr>
              <w:spacing w:line="240" w:lineRule="auto"/>
              <w:ind w:left="-57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eastAsia="uk-UA"/>
              </w:rPr>
              <w:drawing>
                <wp:inline distT="0" distB="0" distL="0" distR="0" wp14:anchorId="0B52BADA" wp14:editId="7FD6E79A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0CD4F07C" w14:textId="77777777" w:rsidR="00EE163F" w:rsidRPr="00807E72" w:rsidRDefault="00EE163F" w:rsidP="00846F43">
            <w:pPr>
              <w:spacing w:line="240" w:lineRule="auto"/>
              <w:ind w:left="-71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601A70F4" w14:textId="77777777" w:rsidR="00EE163F" w:rsidRPr="00807E72" w:rsidRDefault="00EE163F" w:rsidP="00846F43">
            <w:pPr>
              <w:spacing w:line="240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891698" w:rsidRPr="00807E72" w14:paraId="271B8B83" w14:textId="77777777" w:rsidTr="00846F43">
        <w:trPr>
          <w:trHeight w:val="628"/>
        </w:trPr>
        <w:tc>
          <w:tcPr>
            <w:tcW w:w="10206" w:type="dxa"/>
            <w:gridSpan w:val="3"/>
          </w:tcPr>
          <w:p w14:paraId="5DCA5520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48"/>
                <w:szCs w:val="48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48"/>
                <w:szCs w:val="48"/>
              </w:rPr>
              <w:t>Циклічні види спорту</w:t>
            </w:r>
          </w:p>
          <w:p w14:paraId="3630A1BD" w14:textId="2F80BC05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48"/>
                <w:szCs w:val="48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48"/>
                <w:szCs w:val="48"/>
              </w:rPr>
              <w:t>(</w:t>
            </w:r>
            <w:r w:rsidRPr="00807E72">
              <w:rPr>
                <w:rStyle w:val="a8"/>
                <w:rFonts w:asciiTheme="minorHAnsi" w:hAnsiTheme="minorHAnsi" w:cstheme="minorHAnsi"/>
                <w:noProof/>
                <w:color w:val="000000" w:themeColor="text1"/>
                <w:sz w:val="48"/>
                <w:szCs w:val="48"/>
              </w:rPr>
              <w:t>плавання</w:t>
            </w: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48"/>
                <w:szCs w:val="48"/>
              </w:rPr>
              <w:t>)</w:t>
            </w:r>
          </w:p>
          <w:p w14:paraId="02B9A5D5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</w:pPr>
            <w:r w:rsidRPr="00807E72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14:paraId="66C3DDBB" w14:textId="77777777" w:rsidR="00EE163F" w:rsidRPr="00807E72" w:rsidRDefault="00EE163F" w:rsidP="00EE163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891698" w:rsidRPr="007C042D" w14:paraId="53960E86" w14:textId="77777777" w:rsidTr="00846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31E482C" w14:textId="77777777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3BC36F6A" w14:textId="77777777" w:rsidR="00EE163F" w:rsidRPr="007C042D" w:rsidRDefault="00EE163F" w:rsidP="00846F4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Перший (бакалаврський)</w:t>
            </w:r>
          </w:p>
        </w:tc>
      </w:tr>
      <w:tr w:rsidR="00891698" w:rsidRPr="007C042D" w14:paraId="209D9A8B" w14:textId="77777777" w:rsidTr="0084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8136E" w14:textId="77777777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36CE3A41" w14:textId="77777777" w:rsidR="00EE163F" w:rsidRPr="007C042D" w:rsidRDefault="00EE163F" w:rsidP="00846F4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891698" w:rsidRPr="007C042D" w14:paraId="2FEDD284" w14:textId="77777777" w:rsidTr="00846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3E928C" w14:textId="77777777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5088ECB6" w14:textId="77777777" w:rsidR="00EE163F" w:rsidRPr="007C042D" w:rsidRDefault="00EE163F" w:rsidP="00846F4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891698" w:rsidRPr="007C042D" w14:paraId="410975D6" w14:textId="77777777" w:rsidTr="0084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B1E7F8" w14:textId="77777777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311D0304" w14:textId="77777777" w:rsidR="00EE163F" w:rsidRPr="007C042D" w:rsidRDefault="00EE163F" w:rsidP="00846F4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891698" w:rsidRPr="007C042D" w14:paraId="0AD6FFB7" w14:textId="77777777" w:rsidTr="00846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2FA743A" w14:textId="77777777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D49949B" w14:textId="77777777" w:rsidR="00EE163F" w:rsidRPr="007C042D" w:rsidRDefault="00EE163F" w:rsidP="00846F4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891698" w:rsidRPr="007C042D" w14:paraId="103AF972" w14:textId="77777777" w:rsidTr="0084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1CB744" w14:textId="77777777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69AF96D9" w14:textId="1171F336" w:rsidR="00EE163F" w:rsidRPr="007C042D" w:rsidRDefault="00E55C6A" w:rsidP="00846F4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О</w:t>
            </w:r>
            <w:r w:rsidR="00EE163F"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чна</w:t>
            </w:r>
            <w:r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EE163F"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(денна)</w:t>
            </w:r>
          </w:p>
        </w:tc>
      </w:tr>
      <w:tr w:rsidR="00891698" w:rsidRPr="007C042D" w14:paraId="07F638D3" w14:textId="77777777" w:rsidTr="00846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180527F" w14:textId="77777777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72E9A1EF" w14:textId="77777777" w:rsidR="00EE163F" w:rsidRPr="007C042D" w:rsidRDefault="00EE163F" w:rsidP="00846F4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2-й курс, осінній / весняний семестр</w:t>
            </w:r>
          </w:p>
        </w:tc>
      </w:tr>
      <w:tr w:rsidR="00891698" w:rsidRPr="007C042D" w14:paraId="695A905A" w14:textId="77777777" w:rsidTr="0084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BEEB8D1" w14:textId="77777777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6034EC50" w14:textId="77777777" w:rsidR="00EE163F" w:rsidRPr="007C042D" w:rsidRDefault="00EE163F" w:rsidP="00846F4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2кредити (60 год)</w:t>
            </w: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891698" w:rsidRPr="007C042D" w14:paraId="1FF8EB38" w14:textId="77777777" w:rsidTr="007C042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260BDFC" w14:textId="77777777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64655EF6" w14:textId="77777777" w:rsidR="00EE163F" w:rsidRPr="007C042D" w:rsidRDefault="00EE163F" w:rsidP="00846F4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Залік, модульна контрольна робота, календарний контроль</w:t>
            </w:r>
          </w:p>
        </w:tc>
      </w:tr>
      <w:tr w:rsidR="00891698" w:rsidRPr="007C042D" w14:paraId="1A488B8E" w14:textId="77777777" w:rsidTr="0084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B6493BE" w14:textId="77777777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4C84B60A" w14:textId="77777777" w:rsidR="00EE163F" w:rsidRPr="007C042D" w:rsidRDefault="00EE163F" w:rsidP="00846F4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2 години на тиждень</w:t>
            </w:r>
          </w:p>
        </w:tc>
      </w:tr>
      <w:tr w:rsidR="00891698" w:rsidRPr="007C042D" w14:paraId="0F8D0F62" w14:textId="77777777" w:rsidTr="00846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1E8BF8" w14:textId="77777777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6AEC8A93" w14:textId="77777777" w:rsidR="00EE163F" w:rsidRPr="007C042D" w:rsidRDefault="00EE163F" w:rsidP="00846F4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891698" w:rsidRPr="007C042D" w14:paraId="6721E68C" w14:textId="77777777" w:rsidTr="0084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193DE52" w14:textId="5B8C1A1C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Інформація про керівника курсу / викладачів</w:t>
            </w:r>
          </w:p>
        </w:tc>
        <w:tc>
          <w:tcPr>
            <w:tcW w:w="7512" w:type="dxa"/>
          </w:tcPr>
          <w:p w14:paraId="3A238502" w14:textId="77777777" w:rsidR="007C042D" w:rsidRPr="00FA2B62" w:rsidRDefault="007C042D" w:rsidP="007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14:paraId="10C4C0B7" w14:textId="57538509" w:rsidR="00EE163F" w:rsidRPr="007C042D" w:rsidRDefault="00EE163F" w:rsidP="00846F4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91698" w:rsidRPr="007C042D" w14:paraId="08DD3697" w14:textId="77777777" w:rsidTr="00846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A96804C" w14:textId="77777777" w:rsidR="00EE163F" w:rsidRPr="007C042D" w:rsidRDefault="00EE163F" w:rsidP="00846F43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1AC4AB9E" w14:textId="77777777" w:rsidR="00EE163F" w:rsidRPr="007C042D" w:rsidRDefault="00EE163F" w:rsidP="00846F4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7C042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Навчальне відділення </w:t>
            </w:r>
            <w:r w:rsidRPr="007C042D">
              <w:rPr>
                <w:rStyle w:val="a8"/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плавання</w:t>
            </w:r>
          </w:p>
          <w:p w14:paraId="2C81C131" w14:textId="4C61E6E9" w:rsidR="00EE163F" w:rsidRPr="007C042D" w:rsidRDefault="007C042D" w:rsidP="00846F4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  <w:hyperlink r:id="rId7" w:history="1">
              <w:r w:rsidR="00EE163F" w:rsidRPr="007C042D">
                <w:rPr>
                  <w:rStyle w:val="a5"/>
                  <w:rFonts w:asciiTheme="minorHAnsi" w:hAnsiTheme="minorHAnsi" w:cstheme="minorHAnsi"/>
                  <w:noProof/>
                  <w:color w:val="000000" w:themeColor="text1"/>
                  <w:sz w:val="22"/>
                  <w:szCs w:val="22"/>
                </w:rPr>
                <w:t>https://do.ipo.kpi.ua/course/view.php?id=1915</w:t>
              </w:r>
            </w:hyperlink>
          </w:p>
        </w:tc>
      </w:tr>
    </w:tbl>
    <w:p w14:paraId="298404C4" w14:textId="77777777" w:rsidR="00EE163F" w:rsidRPr="00807E72" w:rsidRDefault="00EE163F" w:rsidP="00EE163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t>Програма навчальної дисципліни</w:t>
      </w:r>
    </w:p>
    <w:p w14:paraId="48B798BD" w14:textId="77777777" w:rsidR="00EE163F" w:rsidRPr="00807E72" w:rsidRDefault="00EE163F" w:rsidP="00EE163F">
      <w:pPr>
        <w:pStyle w:val="1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t>Опис навчальної дисципліни, її мета, предмет вивчання та результати навчання</w:t>
      </w:r>
    </w:p>
    <w:p w14:paraId="466B53B7" w14:textId="77777777" w:rsidR="00EE163F" w:rsidRPr="00807E72" w:rsidRDefault="00EE163F" w:rsidP="00EE163F">
      <w:pPr>
        <w:pStyle w:val="Default"/>
        <w:ind w:firstLine="360"/>
        <w:jc w:val="both"/>
        <w:rPr>
          <w:rFonts w:asciiTheme="minorHAnsi" w:hAnsiTheme="minorHAnsi" w:cstheme="minorHAnsi"/>
          <w:noProof/>
          <w:color w:val="000000" w:themeColor="text1"/>
          <w:lang w:val="uk-UA"/>
        </w:rPr>
      </w:pPr>
      <w:r w:rsidRPr="00807E72">
        <w:rPr>
          <w:rFonts w:asciiTheme="minorHAnsi" w:hAnsiTheme="minorHAnsi" w:cstheme="minorHAnsi"/>
          <w:noProof/>
          <w:color w:val="000000" w:themeColor="text1"/>
          <w:lang w:val="uk-UA"/>
        </w:rPr>
        <w:t>Основною метою навчальної дисципліни «Циклічні види спорту (</w:t>
      </w:r>
      <w:r w:rsidRPr="00807E72">
        <w:rPr>
          <w:rStyle w:val="a8"/>
          <w:rFonts w:asciiTheme="minorHAnsi" w:hAnsiTheme="minorHAnsi" w:cstheme="minorHAnsi"/>
          <w:noProof/>
          <w:color w:val="000000" w:themeColor="text1"/>
          <w:lang w:val="uk-UA"/>
        </w:rPr>
        <w:t>плавання</w:t>
      </w:r>
      <w:r w:rsidRPr="00807E72">
        <w:rPr>
          <w:rFonts w:asciiTheme="minorHAnsi" w:hAnsiTheme="minorHAnsi" w:cstheme="minorHAnsi"/>
          <w:noProof/>
          <w:color w:val="000000" w:themeColor="text1"/>
          <w:lang w:val="uk-UA"/>
        </w:rPr>
        <w:t>)» є формування у студентів здатності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lang w:val="uk-UA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lang w:val="uk-UA"/>
        </w:rPr>
        <w:t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руховою активністю та спортом як складової здорового способу життя;</w:t>
      </w:r>
    </w:p>
    <w:p w14:paraId="1E777125" w14:textId="62E4692F" w:rsidR="00EE163F" w:rsidRPr="00807E72" w:rsidRDefault="00EE163F" w:rsidP="00EE163F">
      <w:pPr>
        <w:pStyle w:val="Default"/>
        <w:ind w:firstLine="567"/>
        <w:jc w:val="both"/>
        <w:rPr>
          <w:rFonts w:asciiTheme="minorHAnsi" w:hAnsiTheme="minorHAnsi" w:cstheme="minorHAnsi"/>
          <w:noProof/>
          <w:color w:val="000000" w:themeColor="text1"/>
          <w:lang w:val="uk-UA"/>
        </w:rPr>
      </w:pPr>
      <w:r w:rsidRPr="00807E72">
        <w:rPr>
          <w:rFonts w:asciiTheme="minorHAnsi" w:hAnsiTheme="minorHAnsi" w:cstheme="minorHAnsi"/>
          <w:noProof/>
          <w:color w:val="000000" w:themeColor="text1"/>
          <w:lang w:val="uk-UA"/>
        </w:rPr>
        <w:t>Дисципліна «Циклічні види спорту (</w:t>
      </w:r>
      <w:r w:rsidRPr="00807E72">
        <w:rPr>
          <w:rStyle w:val="a8"/>
          <w:rFonts w:asciiTheme="minorHAnsi" w:hAnsiTheme="minorHAnsi" w:cstheme="minorHAnsi"/>
          <w:noProof/>
          <w:color w:val="000000" w:themeColor="text1"/>
          <w:lang w:val="uk-UA"/>
        </w:rPr>
        <w:t>плавання</w:t>
      </w:r>
      <w:r w:rsidRPr="00807E72">
        <w:rPr>
          <w:rFonts w:asciiTheme="minorHAnsi" w:hAnsiTheme="minorHAnsi" w:cstheme="minorHAnsi"/>
          <w:noProof/>
          <w:color w:val="000000" w:themeColor="text1"/>
          <w:lang w:val="uk-UA"/>
        </w:rPr>
        <w:t>)»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14:paraId="673C4DDD" w14:textId="77777777" w:rsidR="00EE163F" w:rsidRPr="00807E72" w:rsidRDefault="00EE163F" w:rsidP="00EE163F">
      <w:pPr>
        <w:tabs>
          <w:tab w:val="left" w:pos="284"/>
        </w:tabs>
        <w:spacing w:line="240" w:lineRule="auto"/>
        <w:ind w:firstLine="567"/>
        <w:jc w:val="both"/>
        <w:rPr>
          <w:rStyle w:val="a8"/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 результаті вивчення навчальної дисципліни «Циклічні види спорту (</w:t>
      </w:r>
      <w:r w:rsidRPr="00807E72">
        <w:rPr>
          <w:rStyle w:val="a8"/>
          <w:rFonts w:asciiTheme="minorHAnsi" w:hAnsiTheme="minorHAnsi" w:cstheme="minorHAnsi"/>
          <w:noProof/>
          <w:color w:val="000000" w:themeColor="text1"/>
          <w:sz w:val="24"/>
          <w:szCs w:val="24"/>
        </w:rPr>
        <w:t>плавання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)» студенти зможуть: </w:t>
      </w:r>
    </w:p>
    <w:p w14:paraId="0F8404AF" w14:textId="77777777" w:rsidR="00EE163F" w:rsidRPr="00807E72" w:rsidRDefault="00EE163F" w:rsidP="00EE163F">
      <w:pPr>
        <w:pStyle w:val="a0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використовувати засоби </w:t>
      </w:r>
      <w:r w:rsidRPr="00807E72">
        <w:rPr>
          <w:rStyle w:val="a8"/>
          <w:rFonts w:asciiTheme="minorHAnsi" w:hAnsiTheme="minorHAnsi" w:cstheme="minorHAnsi"/>
          <w:noProof/>
          <w:color w:val="000000" w:themeColor="text1"/>
          <w:sz w:val="24"/>
          <w:szCs w:val="24"/>
        </w:rPr>
        <w:t>плавання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з метою підвищення фізичної та розумової працездатності, розвитку фізичних якостей, відновлення та збереження здоров`я;</w:t>
      </w:r>
    </w:p>
    <w:p w14:paraId="56B4688B" w14:textId="77777777" w:rsidR="00EE163F" w:rsidRPr="00807E72" w:rsidRDefault="00EE163F" w:rsidP="00EE1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noProof/>
          <w:color w:val="000000" w:themeColor="text1"/>
          <w:lang w:val="uk-UA"/>
        </w:rPr>
      </w:pPr>
      <w:r w:rsidRPr="00807E72">
        <w:rPr>
          <w:rFonts w:asciiTheme="minorHAnsi" w:hAnsiTheme="minorHAnsi" w:cstheme="minorHAnsi"/>
          <w:noProof/>
          <w:color w:val="000000" w:themeColor="text1"/>
          <w:lang w:val="uk-UA"/>
        </w:rPr>
        <w:t>здійснювати контроль та самоконтроль за функціональним станом організму;</w:t>
      </w:r>
    </w:p>
    <w:p w14:paraId="621B7476" w14:textId="77777777" w:rsidR="00EE163F" w:rsidRPr="00807E72" w:rsidRDefault="00EE163F" w:rsidP="00EE163F">
      <w:pPr>
        <w:pStyle w:val="Defaul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noProof/>
          <w:color w:val="000000" w:themeColor="text1"/>
          <w:lang w:val="uk-UA"/>
        </w:rPr>
      </w:pPr>
      <w:r w:rsidRPr="00807E72">
        <w:rPr>
          <w:rFonts w:asciiTheme="minorHAnsi" w:hAnsiTheme="minorHAnsi" w:cstheme="minorHAnsi"/>
          <w:noProof/>
          <w:color w:val="000000" w:themeColor="text1"/>
          <w:lang w:val="uk-UA"/>
        </w:rPr>
        <w:t>забезпечувати збереження і зміцнення стану індивідуального здоров`я з метою підтримки належного рівня фізичного стану.</w:t>
      </w:r>
    </w:p>
    <w:p w14:paraId="524FB625" w14:textId="77777777" w:rsidR="00EE163F" w:rsidRPr="00807E72" w:rsidRDefault="00EE163F" w:rsidP="007C042D">
      <w:pPr>
        <w:pStyle w:val="1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570B9D21" w14:textId="77777777" w:rsidR="00EE163F" w:rsidRPr="00807E72" w:rsidRDefault="00EE163F" w:rsidP="00EE163F">
      <w:pPr>
        <w:spacing w:after="120" w:line="240" w:lineRule="auto"/>
        <w:ind w:firstLine="360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Дисципліна «Циклічні види спорту (</w:t>
      </w:r>
      <w:r w:rsidRPr="00807E72">
        <w:rPr>
          <w:rStyle w:val="a8"/>
          <w:rFonts w:asciiTheme="minorHAnsi" w:hAnsiTheme="minorHAnsi" w:cstheme="minorHAnsi"/>
          <w:noProof/>
          <w:color w:val="000000" w:themeColor="text1"/>
          <w:sz w:val="24"/>
          <w:szCs w:val="24"/>
        </w:rPr>
        <w:t>плавання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)» відноситься до циклу дисциплін загальної підготовки, вона є вибірковим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групи.</w:t>
      </w:r>
    </w:p>
    <w:p w14:paraId="7397E635" w14:textId="77777777" w:rsidR="00EE163F" w:rsidRPr="00807E72" w:rsidRDefault="00EE163F" w:rsidP="007C042D">
      <w:pPr>
        <w:pStyle w:val="1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t xml:space="preserve">Зміст навчальної дисципліни </w:t>
      </w:r>
    </w:p>
    <w:p w14:paraId="25677CB0" w14:textId="77777777" w:rsidR="00EE163F" w:rsidRPr="00807E72" w:rsidRDefault="00EE163F" w:rsidP="00EE163F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Тематика практичних занять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891698" w:rsidRPr="00807E72" w14:paraId="0094EFF9" w14:textId="77777777" w:rsidTr="00846F43">
        <w:tc>
          <w:tcPr>
            <w:tcW w:w="1560" w:type="dxa"/>
            <w:shd w:val="clear" w:color="auto" w:fill="auto"/>
          </w:tcPr>
          <w:p w14:paraId="0E27221D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0E547287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Інформаційне забезпечення проведення занять з</w:t>
            </w:r>
            <w:r w:rsidRPr="00807E72">
              <w:rPr>
                <w:rFonts w:asciiTheme="minorHAnsi" w:hAnsiTheme="minorHAnsi" w:cstheme="minorHAnsi"/>
                <w:b/>
                <w:noProof/>
                <w:color w:val="000000" w:themeColor="text1"/>
                <w:lang w:val="uk-UA"/>
              </w:rPr>
              <w:t xml:space="preserve"> </w:t>
            </w:r>
            <w:r w:rsidRPr="00807E72">
              <w:rPr>
                <w:rStyle w:val="a8"/>
                <w:rFonts w:asciiTheme="minorHAnsi" w:hAnsiTheme="minorHAnsi" w:cstheme="minorHAnsi"/>
                <w:noProof/>
                <w:color w:val="000000" w:themeColor="text1"/>
                <w:lang w:val="uk-UA"/>
              </w:rPr>
              <w:t>плавання</w:t>
            </w: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.</w:t>
            </w:r>
          </w:p>
          <w:p w14:paraId="58BA5D2A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</w:tc>
      </w:tr>
      <w:tr w:rsidR="00891698" w:rsidRPr="00807E72" w14:paraId="54C6746A" w14:textId="77777777" w:rsidTr="00846F43">
        <w:trPr>
          <w:trHeight w:val="630"/>
        </w:trPr>
        <w:tc>
          <w:tcPr>
            <w:tcW w:w="1560" w:type="dxa"/>
            <w:shd w:val="clear" w:color="auto" w:fill="auto"/>
          </w:tcPr>
          <w:p w14:paraId="6CC6E385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25134AC6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70284AB2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</w:tc>
      </w:tr>
      <w:tr w:rsidR="00891698" w:rsidRPr="00807E72" w14:paraId="5B3CAD4B" w14:textId="77777777" w:rsidTr="00846F43">
        <w:tc>
          <w:tcPr>
            <w:tcW w:w="1560" w:type="dxa"/>
            <w:shd w:val="clear" w:color="auto" w:fill="auto"/>
          </w:tcPr>
          <w:p w14:paraId="5C6CFA1F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16F7B225" w14:textId="6FA42988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 xml:space="preserve">Вдосконалення фізичної підготовленості засобами </w:t>
            </w:r>
            <w:r w:rsidRPr="00807E72">
              <w:rPr>
                <w:rStyle w:val="a8"/>
                <w:rFonts w:asciiTheme="minorHAnsi" w:hAnsiTheme="minorHAnsi" w:cstheme="minorHAnsi"/>
                <w:noProof/>
                <w:color w:val="000000" w:themeColor="text1"/>
                <w:lang w:val="uk-UA"/>
              </w:rPr>
              <w:t>плавання</w:t>
            </w: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.</w:t>
            </w:r>
          </w:p>
          <w:p w14:paraId="3779EB17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</w:tc>
      </w:tr>
      <w:tr w:rsidR="00891698" w:rsidRPr="00807E72" w14:paraId="6E94BED9" w14:textId="77777777" w:rsidTr="00846F43">
        <w:tc>
          <w:tcPr>
            <w:tcW w:w="1560" w:type="dxa"/>
            <w:shd w:val="clear" w:color="auto" w:fill="auto"/>
          </w:tcPr>
          <w:p w14:paraId="41D0EB37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06DC7613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 xml:space="preserve">Вдосконалення техніки виконання фізичних вправ з </w:t>
            </w:r>
            <w:r w:rsidRPr="00807E72">
              <w:rPr>
                <w:rStyle w:val="a8"/>
                <w:rFonts w:asciiTheme="minorHAnsi" w:hAnsiTheme="minorHAnsi" w:cstheme="minorHAnsi"/>
                <w:noProof/>
                <w:color w:val="000000" w:themeColor="text1"/>
                <w:lang w:val="uk-UA"/>
              </w:rPr>
              <w:t>плавання</w:t>
            </w: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.</w:t>
            </w:r>
          </w:p>
          <w:p w14:paraId="52AA6941" w14:textId="77777777" w:rsidR="00EE163F" w:rsidRPr="00807E72" w:rsidRDefault="00EE163F" w:rsidP="00846F43">
            <w:pP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91698" w:rsidRPr="00807E72" w14:paraId="130D9247" w14:textId="77777777" w:rsidTr="00846F43">
        <w:tc>
          <w:tcPr>
            <w:tcW w:w="1560" w:type="dxa"/>
            <w:shd w:val="clear" w:color="auto" w:fill="auto"/>
          </w:tcPr>
          <w:p w14:paraId="18BC94FE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5.</w:t>
            </w:r>
          </w:p>
        </w:tc>
        <w:tc>
          <w:tcPr>
            <w:tcW w:w="8100" w:type="dxa"/>
            <w:shd w:val="clear" w:color="auto" w:fill="auto"/>
          </w:tcPr>
          <w:p w14:paraId="15AC99CF" w14:textId="77777777" w:rsidR="00EE163F" w:rsidRPr="00807E72" w:rsidRDefault="00EE163F" w:rsidP="00846F43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 xml:space="preserve">Контроль і оцінювання рівня власної фізичної підготовленості. </w:t>
            </w:r>
          </w:p>
          <w:p w14:paraId="19956342" w14:textId="77777777" w:rsidR="00EE163F" w:rsidRPr="00807E72" w:rsidRDefault="00EE163F" w:rsidP="00846F43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</w:tc>
      </w:tr>
      <w:tr w:rsidR="00891698" w:rsidRPr="00807E72" w14:paraId="4E8B9E35" w14:textId="77777777" w:rsidTr="00846F43">
        <w:trPr>
          <w:trHeight w:val="630"/>
        </w:trPr>
        <w:tc>
          <w:tcPr>
            <w:tcW w:w="1560" w:type="dxa"/>
            <w:shd w:val="clear" w:color="auto" w:fill="auto"/>
          </w:tcPr>
          <w:p w14:paraId="0AB16338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52382260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 xml:space="preserve">Вдосконалення фізичних якостей засобами </w:t>
            </w:r>
            <w:r w:rsidRPr="00807E72">
              <w:rPr>
                <w:rStyle w:val="a8"/>
                <w:rFonts w:asciiTheme="minorHAnsi" w:hAnsiTheme="minorHAnsi" w:cstheme="minorHAnsi"/>
                <w:noProof/>
                <w:color w:val="000000" w:themeColor="text1"/>
                <w:lang w:val="uk-UA"/>
              </w:rPr>
              <w:t>плавання</w:t>
            </w: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.</w:t>
            </w:r>
          </w:p>
        </w:tc>
      </w:tr>
      <w:tr w:rsidR="00891698" w:rsidRPr="00807E72" w14:paraId="77179690" w14:textId="77777777" w:rsidTr="00846F43">
        <w:tc>
          <w:tcPr>
            <w:tcW w:w="1560" w:type="dxa"/>
            <w:shd w:val="clear" w:color="auto" w:fill="auto"/>
          </w:tcPr>
          <w:p w14:paraId="5B221C00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7</w:t>
            </w:r>
          </w:p>
        </w:tc>
        <w:tc>
          <w:tcPr>
            <w:tcW w:w="8100" w:type="dxa"/>
            <w:shd w:val="clear" w:color="auto" w:fill="auto"/>
          </w:tcPr>
          <w:p w14:paraId="46990312" w14:textId="77777777" w:rsidR="00EE163F" w:rsidRPr="00807E72" w:rsidRDefault="00EE163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Тестування рівня фізичної підготовленості</w:t>
            </w:r>
          </w:p>
        </w:tc>
      </w:tr>
      <w:tr w:rsidR="00D40CFF" w:rsidRPr="00807E72" w14:paraId="2F1F4528" w14:textId="77777777" w:rsidTr="00846F43">
        <w:tc>
          <w:tcPr>
            <w:tcW w:w="1560" w:type="dxa"/>
            <w:shd w:val="clear" w:color="auto" w:fill="auto"/>
          </w:tcPr>
          <w:p w14:paraId="3FCA72BD" w14:textId="77777777" w:rsidR="00D40CFF" w:rsidRPr="00807E72" w:rsidRDefault="00D40CF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54A09274" w14:textId="77777777" w:rsidR="00D40CFF" w:rsidRPr="00807E72" w:rsidRDefault="00D40CFF" w:rsidP="00846F43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</w:tc>
      </w:tr>
    </w:tbl>
    <w:p w14:paraId="5EF80806" w14:textId="77777777" w:rsidR="00EE163F" w:rsidRPr="00807E72" w:rsidRDefault="00EE163F" w:rsidP="007C042D">
      <w:pPr>
        <w:pStyle w:val="1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t>Навчальні матеріали та ресурси</w:t>
      </w:r>
    </w:p>
    <w:p w14:paraId="65D60320" w14:textId="77777777" w:rsidR="00CF4FB5" w:rsidRDefault="00CF4FB5" w:rsidP="00CF4FB5">
      <w:pPr>
        <w:spacing w:line="240" w:lineRule="auto"/>
        <w:ind w:firstLine="709"/>
        <w:jc w:val="both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</w:p>
    <w:p w14:paraId="6C58B5CE" w14:textId="25025726" w:rsidR="00EE163F" w:rsidRPr="00807E72" w:rsidRDefault="00EE163F" w:rsidP="007C042D">
      <w:pPr>
        <w:spacing w:line="240" w:lineRule="auto"/>
        <w:ind w:firstLine="284"/>
        <w:jc w:val="both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Базова навчальна література:</w:t>
      </w:r>
    </w:p>
    <w:p w14:paraId="224381B2" w14:textId="77777777" w:rsidR="00EE163F" w:rsidRPr="00807E72" w:rsidRDefault="00EE163F" w:rsidP="007C042D">
      <w:pPr>
        <w:pStyle w:val="docdata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/>
          <w:bCs/>
          <w:noProof/>
          <w:color w:val="000000" w:themeColor="text1"/>
        </w:rPr>
      </w:pPr>
      <w:r w:rsidRPr="00807E72">
        <w:rPr>
          <w:rFonts w:asciiTheme="minorHAnsi" w:hAnsiTheme="minorHAnsi" w:cstheme="minorHAnsi"/>
          <w:b/>
          <w:bCs/>
          <w:noProof/>
          <w:color w:val="000000" w:themeColor="text1"/>
        </w:rPr>
        <w:t>Навчальні посібники</w:t>
      </w:r>
    </w:p>
    <w:p w14:paraId="516A0625" w14:textId="2EDE0D4D" w:rsidR="00891698" w:rsidRPr="00807E72" w:rsidRDefault="00EE163F" w:rsidP="007C042D">
      <w:pPr>
        <w:pStyle w:val="a9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>Фізичне виховання. Плавання: навч. посіб. для студ. всіх спеціальностей / КПІ ім. Ігоря Сікорського; уклад.: Дакал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Н.</w:t>
      </w:r>
      <w:r w:rsidR="008A572E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А</w:t>
      </w:r>
      <w:r w:rsidR="00F222B0" w:rsidRPr="00807E72">
        <w:rPr>
          <w:rFonts w:asciiTheme="minorHAnsi" w:hAnsiTheme="minorHAnsi" w:cstheme="minorHAnsi"/>
          <w:noProof/>
          <w:color w:val="000000" w:themeColor="text1"/>
        </w:rPr>
        <w:t>,</w:t>
      </w: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 Хіміч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І</w:t>
      </w:r>
      <w:r w:rsidRPr="00807E72">
        <w:rPr>
          <w:rFonts w:asciiTheme="minorHAnsi" w:hAnsiTheme="minorHAnsi" w:cstheme="minorHAnsi"/>
          <w:noProof/>
          <w:color w:val="000000" w:themeColor="text1"/>
        </w:rPr>
        <w:t>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Ю., Антонюк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О.</w:t>
      </w:r>
      <w:r w:rsidR="008A572E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В., Парахонько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В.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М., Смірнов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К.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М., Черевичко</w:t>
      </w:r>
      <w:r w:rsidR="008A572E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О.</w:t>
      </w:r>
      <w:r w:rsidR="008A572E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Г., Зубко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В.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В., Качалов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О.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Ю., Муравський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Л.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В. – Київ: КПІ ім. Ігоря Сікорського, 2021. – 216 с. </w:t>
      </w:r>
      <w:r w:rsidR="00891698" w:rsidRPr="00807E72">
        <w:rPr>
          <w:rFonts w:asciiTheme="minorHAnsi" w:hAnsiTheme="minorHAnsi" w:cstheme="minorHAnsi"/>
          <w:noProof/>
          <w:color w:val="000000" w:themeColor="text1"/>
        </w:rPr>
        <w:t>- Назва з екрана.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 xml:space="preserve"> </w:t>
      </w:r>
    </w:p>
    <w:p w14:paraId="12D345D6" w14:textId="00E0F6D5" w:rsidR="00EE163F" w:rsidRPr="00807E72" w:rsidRDefault="00891698" w:rsidP="007C042D">
      <w:pPr>
        <w:pStyle w:val="a9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URI (Уніфікований ідентифікатор ресурсу): </w:t>
      </w:r>
      <w:hyperlink r:id="rId8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</w:rPr>
          <w:t>https://ela.kpi.ua/handle/123456789/42507</w:t>
        </w:r>
      </w:hyperlink>
    </w:p>
    <w:p w14:paraId="4DD23030" w14:textId="4DDC941D" w:rsidR="00891698" w:rsidRPr="00807E72" w:rsidRDefault="00EE163F" w:rsidP="007C042D">
      <w:pPr>
        <w:pStyle w:val="a9"/>
        <w:numPr>
          <w:ilvl w:val="0"/>
          <w:numId w:val="8"/>
        </w:numPr>
        <w:tabs>
          <w:tab w:val="num" w:pos="284"/>
        </w:tabs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Використання елементів підводного плавання для прискорення процесу навчання плаванню [Електронний ресурс]: методичні рекомендації до практичних занять для студентів навчального відділення плавання / КПІ ім. Ігоря Сікорського; уклад.: 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Н. А. Дакал</w:t>
      </w:r>
      <w:r w:rsidRPr="00807E72">
        <w:rPr>
          <w:rFonts w:asciiTheme="minorHAnsi" w:hAnsiTheme="minorHAnsi" w:cstheme="minorHAnsi"/>
          <w:noProof/>
          <w:color w:val="000000" w:themeColor="text1"/>
        </w:rPr>
        <w:t>, В.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М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. </w:t>
      </w:r>
      <w:r w:rsidRPr="00807E72">
        <w:rPr>
          <w:rFonts w:asciiTheme="minorHAnsi" w:hAnsiTheme="minorHAnsi" w:cstheme="minorHAnsi"/>
          <w:noProof/>
          <w:color w:val="000000" w:themeColor="text1"/>
        </w:rPr>
        <w:t>Назарук, В.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М.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Парахонько, О.</w:t>
      </w:r>
      <w:r w:rsidR="008A572E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В.</w:t>
      </w:r>
      <w:r w:rsidR="008A572E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А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нтонюк. – Електронні текстові данні (1 файл: 86,89 Кбайт). – Київ: КПІ ім. Ігоря Сікорського, 2017. – 24 с. – Назва з екрана.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 xml:space="preserve"> </w:t>
      </w:r>
    </w:p>
    <w:p w14:paraId="4E2AD0BF" w14:textId="2937695F" w:rsidR="00EE163F" w:rsidRPr="00807E72" w:rsidRDefault="00EE163F" w:rsidP="007C042D">
      <w:pPr>
        <w:pStyle w:val="a9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URI (Уніфікований ідентифікатор ресурсу): </w:t>
      </w:r>
      <w:hyperlink r:id="rId9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</w:rPr>
          <w:t>https://ela.kpi.ua/handle/123456789/21005</w:t>
        </w:r>
      </w:hyperlink>
    </w:p>
    <w:p w14:paraId="01F9E963" w14:textId="5F4C1DBF" w:rsidR="00891698" w:rsidRPr="00807E72" w:rsidRDefault="00EE163F" w:rsidP="007C042D">
      <w:pPr>
        <w:pStyle w:val="a9"/>
        <w:numPr>
          <w:ilvl w:val="0"/>
          <w:numId w:val="8"/>
        </w:numPr>
        <w:tabs>
          <w:tab w:val="num" w:pos="284"/>
        </w:tabs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>Оптимізація процесу навчання плаванню засобами аквафітнесу [Електронний ресурс]: методичні рекомендації до практичних занять для студентів навчального відділення плавання / КПІ ім. Ігоря Сікорського ; уклад.: Н.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А.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Дакал, О.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Г.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Черевичко, О.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Ю.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 xml:space="preserve">  </w:t>
      </w:r>
      <w:r w:rsidRPr="00807E72">
        <w:rPr>
          <w:rFonts w:asciiTheme="minorHAnsi" w:hAnsiTheme="minorHAnsi" w:cstheme="minorHAnsi"/>
          <w:noProof/>
          <w:color w:val="000000" w:themeColor="text1"/>
        </w:rPr>
        <w:t>Каліщук. – Електронні текстові дані (1 файл: 114,29 Кбайт). – Київ: КПІ ім. Ігоря Сікорського, 2017. – 26 с. – Назва з екрана.</w:t>
      </w:r>
    </w:p>
    <w:p w14:paraId="5B971D74" w14:textId="5A3A19BA" w:rsidR="00EE163F" w:rsidRPr="00807E72" w:rsidRDefault="00EE163F" w:rsidP="007C042D">
      <w:pPr>
        <w:pStyle w:val="a9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URI (Уніфікований ідентифікатор ресурсу): </w:t>
      </w:r>
      <w:hyperlink r:id="rId10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</w:rPr>
          <w:t>https://ela.kpi.ua/handle/123456789/21002</w:t>
        </w:r>
      </w:hyperlink>
    </w:p>
    <w:p w14:paraId="23E00590" w14:textId="30198D3D" w:rsidR="00891698" w:rsidRPr="00807E72" w:rsidRDefault="00EE163F" w:rsidP="007C042D">
      <w:pPr>
        <w:pStyle w:val="a9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Початкове навчання плаванню [Електронний ресурс]: методичні рекомендації до практичних занять для студентів, які не вміють плавати / НТУУ «КПІ»; уклад. 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Н. А. Дакал,</w:t>
      </w: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Смірнов К. М.,</w:t>
      </w: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 Є.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М.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Щеглов. – Електронні текстові дані (1 файл: 5,72 Кбайт). – Київ: НТУУ «КПІ», 2012. – Назва з екрана.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</w:rPr>
        <w:t>Опис: Повний текст документа доступний лише в локальній мережі університету</w:t>
      </w:r>
      <w:r w:rsidR="00891698" w:rsidRPr="00807E72">
        <w:rPr>
          <w:rFonts w:asciiTheme="minorHAnsi" w:hAnsiTheme="minorHAnsi" w:cstheme="minorHAnsi"/>
          <w:noProof/>
          <w:color w:val="000000" w:themeColor="text1"/>
        </w:rPr>
        <w:t>.</w:t>
      </w:r>
    </w:p>
    <w:p w14:paraId="4F51E4D3" w14:textId="35735065" w:rsidR="00EE163F" w:rsidRPr="00807E72" w:rsidRDefault="00EE163F" w:rsidP="007C042D">
      <w:pPr>
        <w:pStyle w:val="a9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URI (Уніфікований ідентифікатор ресурсу): </w:t>
      </w:r>
      <w:hyperlink r:id="rId11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</w:rPr>
          <w:t>https://ela.kpi.ua/handle/123456789/1787</w:t>
        </w:r>
      </w:hyperlink>
    </w:p>
    <w:p w14:paraId="6E9366A1" w14:textId="7F5A1CA9" w:rsidR="00891698" w:rsidRPr="00807E72" w:rsidRDefault="00EE163F" w:rsidP="007C042D">
      <w:pPr>
        <w:pStyle w:val="a9"/>
        <w:numPr>
          <w:ilvl w:val="0"/>
          <w:numId w:val="8"/>
        </w:numPr>
        <w:tabs>
          <w:tab w:val="num" w:pos="284"/>
        </w:tabs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lastRenderedPageBreak/>
        <w:t xml:space="preserve">Методичні рекомендації до практичних занять для студентів, які не вміють плавати «Психологічна підготовка при навчанні плаванню» для викладачів, студентів та інструкторів [Електронний ресурс] / НТУУ «КПІ» ; уклад. 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В. М. Назарук</w:t>
      </w: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, </w:t>
      </w:r>
      <w:r w:rsidR="00846F43" w:rsidRPr="00807E72">
        <w:rPr>
          <w:rFonts w:asciiTheme="minorHAnsi" w:hAnsiTheme="minorHAnsi" w:cstheme="minorHAnsi"/>
          <w:noProof/>
          <w:color w:val="000000" w:themeColor="text1"/>
        </w:rPr>
        <w:t>О. Г. Черевичко</w:t>
      </w: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. – Електронні текстові дані (1 файл: 149 Кбайт). – Київ : НТУУ «КПІ», 2012. – Назва з екрана. Опис: </w:t>
      </w:r>
      <w:r w:rsidRPr="00807E72">
        <w:rPr>
          <w:rFonts w:asciiTheme="minorHAnsi" w:hAnsiTheme="minorHAnsi" w:cstheme="minorHAnsi"/>
          <w:noProof/>
          <w:color w:val="000000" w:themeColor="text1"/>
        </w:rPr>
        <w:tab/>
        <w:t>Повний текст документа доступний лише в локальній мережі університету</w:t>
      </w:r>
      <w:r w:rsidR="00891698" w:rsidRPr="00807E72">
        <w:rPr>
          <w:rFonts w:asciiTheme="minorHAnsi" w:hAnsiTheme="minorHAnsi" w:cstheme="minorHAnsi"/>
          <w:noProof/>
          <w:color w:val="000000" w:themeColor="text1"/>
        </w:rPr>
        <w:t>.</w:t>
      </w:r>
    </w:p>
    <w:p w14:paraId="13C44BE5" w14:textId="45A85634" w:rsidR="00EE163F" w:rsidRPr="00807E72" w:rsidRDefault="00EE163F" w:rsidP="007C042D">
      <w:pPr>
        <w:pStyle w:val="a9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URI (Уніфікований ідентифікатор ресурсу): </w:t>
      </w:r>
      <w:hyperlink r:id="rId12" w:history="1">
        <w:r w:rsidR="00F222B0" w:rsidRPr="00807E72">
          <w:rPr>
            <w:rStyle w:val="a5"/>
            <w:rFonts w:asciiTheme="minorHAnsi" w:hAnsiTheme="minorHAnsi" w:cstheme="minorHAnsi"/>
            <w:noProof/>
            <w:color w:val="000000" w:themeColor="text1"/>
          </w:rPr>
          <w:t>https://ela.kpi.ua/handle/123456789/1785</w:t>
        </w:r>
      </w:hyperlink>
    </w:p>
    <w:p w14:paraId="5BE253D2" w14:textId="4DAB633B" w:rsidR="00891698" w:rsidRPr="00807E72" w:rsidRDefault="00EE163F" w:rsidP="007C042D">
      <w:pPr>
        <w:pStyle w:val="a9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Фізичне виховання. Формування спеціальних умінь та навичок у процесі навчання плаванню [Електронний ресурс]: методичні рекомендації до вивчення дисципліни для студентів навчального відділення плавання / НТУУ «КПІ»; уклад.: </w:t>
      </w:r>
      <w:r w:rsidR="00F222B0" w:rsidRPr="00807E72">
        <w:rPr>
          <w:rFonts w:asciiTheme="minorHAnsi" w:hAnsiTheme="minorHAnsi" w:cstheme="minorHAnsi"/>
          <w:noProof/>
          <w:color w:val="000000" w:themeColor="text1"/>
        </w:rPr>
        <w:t>Хіміч І. Ю., Черевичко О.Г , Качалов О. Ю</w:t>
      </w:r>
      <w:r w:rsidRPr="00807E72">
        <w:rPr>
          <w:rFonts w:asciiTheme="minorHAnsi" w:hAnsiTheme="minorHAnsi" w:cstheme="minorHAnsi"/>
          <w:noProof/>
          <w:color w:val="000000" w:themeColor="text1"/>
        </w:rPr>
        <w:t>.– Електронні текстові дані (1 файл: 1,4 Мбайт). – Київ : НТУУ «КПІ», 2012. – 69 с. – Назва з екрана.</w:t>
      </w:r>
    </w:p>
    <w:p w14:paraId="6CA0507A" w14:textId="7B300F68" w:rsidR="00EE163F" w:rsidRPr="00807E72" w:rsidRDefault="00EE163F" w:rsidP="007C042D">
      <w:pPr>
        <w:pStyle w:val="a9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URI (Уніфікований ідентифікатор ресурсу): </w:t>
      </w:r>
      <w:hyperlink r:id="rId13" w:history="1">
        <w:r w:rsidR="00846F43" w:rsidRPr="00807E72">
          <w:rPr>
            <w:rStyle w:val="a5"/>
            <w:rFonts w:asciiTheme="minorHAnsi" w:hAnsiTheme="minorHAnsi" w:cstheme="minorHAnsi"/>
            <w:noProof/>
            <w:color w:val="000000" w:themeColor="text1"/>
          </w:rPr>
          <w:t>https://ela.kpi.ua/handle/123456789/31969</w:t>
        </w:r>
      </w:hyperlink>
    </w:p>
    <w:p w14:paraId="5D3C52AD" w14:textId="77777777" w:rsidR="00EE163F" w:rsidRPr="00807E72" w:rsidRDefault="00EE163F" w:rsidP="007C042D">
      <w:pPr>
        <w:pStyle w:val="a9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>Дакал Н. А., Вихляєв Ю. М., Новицький Ю. В. Методичні рекомендації до вивчення навчального курсу з плавання. НТТУ «КПІ». 2000.</w:t>
      </w:r>
    </w:p>
    <w:p w14:paraId="6E3CA883" w14:textId="09F7C1D7" w:rsidR="00EE163F" w:rsidRPr="00807E72" w:rsidRDefault="00EE163F" w:rsidP="007C042D">
      <w:pPr>
        <w:pStyle w:val="a9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>Дакал Н. А., Смірнов К. М., Щеглов</w:t>
      </w:r>
      <w:r w:rsidR="00F222B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</w:rPr>
        <w:t>Є. М. Початкове навчання плаванню. Методичні рекомендації / Н. А. Дакал і співавт. – К.: НТУУ «КПІ», 2012. – 56 с.</w:t>
      </w:r>
    </w:p>
    <w:p w14:paraId="2819987C" w14:textId="7DCC1040" w:rsidR="00EE163F" w:rsidRPr="00807E72" w:rsidRDefault="00EE163F" w:rsidP="007C042D">
      <w:pPr>
        <w:pStyle w:val="a9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>Підвищення рівня розвитку гнучкості. Методичні рекомендації з дисципліни «Фізичне виховання» для студентів навчального відділення плавання / Уклад.: І. Ю. Хіміч, О. Ю. Качалов. – К.: НТУУ «КПІ», 2012. – 48 с.</w:t>
      </w:r>
    </w:p>
    <w:p w14:paraId="78FBA04A" w14:textId="3B560639" w:rsidR="00EE163F" w:rsidRPr="00807E72" w:rsidRDefault="00EE163F" w:rsidP="007C042D">
      <w:pPr>
        <w:pStyle w:val="a9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</w:rPr>
        <w:t>Підвищення рівня розвитку сили. Метод. реком. до самост. занять студентів навчального відділення плавання / Уклад.: К. М. Смірнов, Є. М. Щеглов.</w:t>
      </w:r>
      <w:r w:rsidR="00891698" w:rsidRPr="00807E7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</w:rPr>
        <w:t>К.: НТУУ «КПІ», 2012. – 24 с.</w:t>
      </w:r>
    </w:p>
    <w:p w14:paraId="68412F84" w14:textId="77777777" w:rsidR="00EE163F" w:rsidRPr="00807E72" w:rsidRDefault="00EE163F" w:rsidP="00CF4FB5">
      <w:pPr>
        <w:spacing w:line="240" w:lineRule="auto"/>
        <w:ind w:firstLine="709"/>
        <w:jc w:val="both"/>
        <w:rPr>
          <w:rStyle w:val="a5"/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27C8C5E1" w14:textId="77777777" w:rsidR="00EE163F" w:rsidRPr="00807E72" w:rsidRDefault="00EE163F" w:rsidP="00CF4FB5">
      <w:pPr>
        <w:spacing w:line="240" w:lineRule="auto"/>
        <w:ind w:firstLine="709"/>
        <w:jc w:val="both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Додаткова література:</w:t>
      </w:r>
    </w:p>
    <w:p w14:paraId="5C5C03EE" w14:textId="77777777" w:rsidR="00EE163F" w:rsidRPr="00807E72" w:rsidRDefault="00EE163F" w:rsidP="007C042D">
      <w:pPr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510FAE55" w14:textId="043673AB" w:rsidR="00EE163F" w:rsidRPr="00807E72" w:rsidRDefault="00EE163F" w:rsidP="007C042D">
      <w:pPr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Сікорського; уклад. О.</w:t>
      </w:r>
      <w:r w:rsidR="00F222B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Ф.</w:t>
      </w:r>
      <w:r w:rsidR="00F222B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Твердохліб, М.</w:t>
      </w:r>
      <w:r w:rsidR="00F222B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Г.</w:t>
      </w:r>
      <w:r w:rsidR="00F222B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Масалкін, Ю.</w:t>
      </w:r>
      <w:r w:rsidR="00F222B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О.</w:t>
      </w:r>
      <w:r w:rsidR="00F222B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Мартинов. – Електронні текстові данні (1 файл: 2,67 Мбайт). – Київ: КПІ ім. Ігоря Сікорського, 2017. – 43 с. – Назва з екрана.</w:t>
      </w:r>
    </w:p>
    <w:p w14:paraId="619FC9CB" w14:textId="7B5C97A3" w:rsidR="00EE163F" w:rsidRPr="00807E72" w:rsidRDefault="00EE163F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https://ela.kpi.ua/handle/123456789/20607</w:t>
        </w:r>
      </w:hyperlink>
    </w:p>
    <w:p w14:paraId="4A0D658F" w14:textId="561DF5FE" w:rsidR="00EE163F" w:rsidRPr="00807E72" w:rsidRDefault="00EE163F" w:rsidP="007C042D">
      <w:pPr>
        <w:pStyle w:val="a0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Фізичне виховання. Атлетична гімнастика для початківців (м’язи верхніх кінцівок) [Електронний ресурс]: методичні рекомендації для самостійної роботи студентів / КПІ ім. Ігоря Сікорського; 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О.</w:t>
      </w:r>
      <w:r w:rsidR="00723F12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Ф.</w:t>
      </w:r>
      <w:r w:rsidR="00723F12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Твердохліб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, А</w:t>
      </w:r>
      <w:r w:rsidR="00723F12" w:rsidRPr="00807E72">
        <w:rPr>
          <w:rFonts w:asciiTheme="minorHAnsi" w:hAnsiTheme="minorHAnsi" w:cstheme="minorHAnsi"/>
          <w:noProof/>
          <w:color w:val="000000" w:themeColor="text1"/>
        </w:rPr>
        <w:t xml:space="preserve"> 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І.</w:t>
      </w:r>
      <w:r w:rsidR="00723F12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Соболенко, М.</w:t>
      </w:r>
      <w:r w:rsidR="00723F12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  <w:r w:rsidR="00723F12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Корюкаєв. – Електронні текстові данні (1 файл: 1,47 Мбайт). – Київ: КПІ ім. Ігоря Сікорського, 2017. – 36 с. – Назва з екрана.</w:t>
      </w:r>
    </w:p>
    <w:p w14:paraId="7EFDFF9A" w14:textId="77777777" w:rsidR="00EE163F" w:rsidRPr="00807E72" w:rsidRDefault="00EE163F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https://ela.kpi.ua/handle/123456789/20606</w:t>
        </w:r>
      </w:hyperlink>
    </w:p>
    <w:p w14:paraId="7143C349" w14:textId="39A61B6E" w:rsidR="00EE163F" w:rsidRPr="00807E72" w:rsidRDefault="00EE163F" w:rsidP="007C042D">
      <w:pPr>
        <w:pStyle w:val="a0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</w:t>
      </w:r>
      <w:r w:rsidR="00F222B0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="00F222B0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Іванюта, С.</w:t>
      </w:r>
      <w:r w:rsidR="00F222B0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="00F222B0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Толмачова, Н.</w:t>
      </w:r>
      <w:r w:rsidR="00F222B0" w:rsidRPr="00807E72">
        <w:rPr>
          <w:rFonts w:asciiTheme="minorHAnsi" w:hAnsiTheme="minorHAnsi" w:cstheme="minorHAnsi"/>
          <w:color w:val="000000" w:themeColor="text1"/>
        </w:rPr>
        <w:t> В.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Кузьменко, Н.</w:t>
      </w:r>
      <w:r w:rsidR="00723F12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  <w:r w:rsidR="00723F12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Градусова [та ін.]. – Електронні текстові данні (1 файл: 32,4 Кбайт). – Київ: НТУУ «КПІ», 2015. – 137 с. – Назва з екрана.</w:t>
      </w:r>
    </w:p>
    <w:p w14:paraId="4FA7A99A" w14:textId="77777777" w:rsidR="00EE163F" w:rsidRPr="00807E72" w:rsidRDefault="00EE163F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https://ela.kpi.ua/handle/123456789/15480</w:t>
        </w:r>
      </w:hyperlink>
    </w:p>
    <w:p w14:paraId="6E2249F1" w14:textId="2646EA56" w:rsidR="00EE163F" w:rsidRPr="00807E72" w:rsidRDefault="00EE163F" w:rsidP="007C042D">
      <w:pPr>
        <w:pStyle w:val="a0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«КПІ»; уклад. 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Н.</w:t>
      </w:r>
      <w:r w:rsidR="00723F12" w:rsidRPr="00807E72">
        <w:rPr>
          <w:rFonts w:asciiTheme="minorHAnsi" w:hAnsiTheme="minorHAnsi" w:cstheme="minorHAnsi"/>
          <w:color w:val="000000" w:themeColor="text1"/>
        </w:rPr>
        <w:t>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="00723F12" w:rsidRPr="00807E72">
        <w:rPr>
          <w:rFonts w:asciiTheme="minorHAnsi" w:hAnsiTheme="minorHAnsi" w:cstheme="minorHAnsi"/>
          <w:color w:val="000000" w:themeColor="text1"/>
        </w:rPr>
        <w:t>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Іванюта, С.</w:t>
      </w:r>
      <w:r w:rsidR="00723F12" w:rsidRPr="00807E72">
        <w:rPr>
          <w:rFonts w:asciiTheme="minorHAnsi" w:hAnsiTheme="minorHAnsi" w:cstheme="minorHAnsi"/>
          <w:color w:val="000000" w:themeColor="text1"/>
        </w:rPr>
        <w:t>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="00723F12" w:rsidRPr="00807E72">
        <w:rPr>
          <w:rFonts w:asciiTheme="minorHAnsi" w:hAnsiTheme="minorHAnsi" w:cstheme="minorHAnsi"/>
          <w:color w:val="000000" w:themeColor="text1"/>
        </w:rPr>
        <w:t>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 – Електронні текстові дані (1 файл: 906 КБ). – Київ: НТУУ «КПІ», 2015. – 42 с. – Назва з екрана.</w:t>
      </w:r>
    </w:p>
    <w:p w14:paraId="347B89F4" w14:textId="1CCD2954" w:rsidR="00EE163F" w:rsidRPr="00807E72" w:rsidRDefault="00EE163F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02682299" w14:textId="77777777" w:rsidR="00EE163F" w:rsidRPr="00807E72" w:rsidRDefault="00EE163F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https://ela.kpi.ua/handle/123456789/11742</w:t>
        </w:r>
      </w:hyperlink>
    </w:p>
    <w:p w14:paraId="7003E999" w14:textId="0FD58248" w:rsidR="00EE163F" w:rsidRPr="00807E72" w:rsidRDefault="00EE163F" w:rsidP="007C042D">
      <w:pPr>
        <w:pStyle w:val="a0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Методичні рекомендації для виконання комплексу вправ за системою пілатес [Електронний ресурс] / НТУУ «КПІ»; уклад. 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С.</w:t>
      </w:r>
      <w:r w:rsidR="00723F12" w:rsidRPr="00807E72">
        <w:rPr>
          <w:rFonts w:asciiTheme="minorHAnsi" w:hAnsiTheme="minorHAnsi" w:cstheme="minorHAnsi"/>
          <w:color w:val="000000" w:themeColor="text1"/>
        </w:rPr>
        <w:t>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="00723F12" w:rsidRPr="00807E72">
        <w:rPr>
          <w:rFonts w:asciiTheme="minorHAnsi" w:hAnsiTheme="minorHAnsi" w:cstheme="minorHAnsi"/>
          <w:color w:val="000000" w:themeColor="text1"/>
        </w:rPr>
        <w:t>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Толмачова, Н.</w:t>
      </w:r>
      <w:r w:rsidR="00723F12" w:rsidRPr="00807E72">
        <w:rPr>
          <w:rFonts w:asciiTheme="minorHAnsi" w:hAnsiTheme="minorHAnsi" w:cstheme="minorHAnsi"/>
          <w:color w:val="000000" w:themeColor="text1"/>
        </w:rPr>
        <w:t>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="00723F12" w:rsidRPr="00807E72">
        <w:rPr>
          <w:rFonts w:asciiTheme="minorHAnsi" w:hAnsiTheme="minorHAnsi" w:cstheme="minorHAnsi"/>
          <w:color w:val="000000" w:themeColor="text1"/>
        </w:rPr>
        <w:t>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 – Електронні текстові дані (1 файл: 17,1 Мбайт). – Київ: НТУУ «КПІ», 2014. – 66 с. – Назва з екрана.</w:t>
      </w:r>
    </w:p>
    <w:p w14:paraId="61257E41" w14:textId="2CCDC62E" w:rsidR="00EE163F" w:rsidRPr="00807E72" w:rsidRDefault="00EE163F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76697520" w14:textId="77777777" w:rsidR="00EE163F" w:rsidRPr="00807E72" w:rsidRDefault="00EE163F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https://ela.kpi.ua/handle/123456789/8148</w:t>
        </w:r>
      </w:hyperlink>
    </w:p>
    <w:p w14:paraId="46BF53F2" w14:textId="7ED5D26E" w:rsidR="00EE163F" w:rsidRPr="00807E72" w:rsidRDefault="00EE163F" w:rsidP="007C042D">
      <w:pPr>
        <w:pStyle w:val="a0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 xml:space="preserve"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 ; уклад. 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Н.</w:t>
      </w:r>
      <w:r w:rsidR="00723F12" w:rsidRPr="00807E72">
        <w:rPr>
          <w:rFonts w:asciiTheme="minorHAnsi" w:hAnsiTheme="minorHAnsi" w:cstheme="minorHAnsi"/>
          <w:color w:val="000000" w:themeColor="text1"/>
        </w:rPr>
        <w:t> В.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Кузьменко, Н.</w:t>
      </w:r>
      <w:r w:rsidR="00723F12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="00723F12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="00723F1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Градусова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 – Електронні текстові дані (1 файл: 187 Кбайт).</w:t>
      </w:r>
      <w:r w:rsidR="00891698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– Київ: НТУУ «КПІ», 2011. – Назва з екрана.</w:t>
      </w:r>
    </w:p>
    <w:p w14:paraId="3504468D" w14:textId="67B2E8F7" w:rsidR="00EE163F" w:rsidRPr="00807E72" w:rsidRDefault="00EE163F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00136EAF" w14:textId="77777777" w:rsidR="00EE163F" w:rsidRPr="00807E72" w:rsidRDefault="00EE163F" w:rsidP="007C042D">
      <w:pPr>
        <w:spacing w:line="240" w:lineRule="auto"/>
        <w:ind w:firstLine="284"/>
        <w:jc w:val="both"/>
        <w:rPr>
          <w:rStyle w:val="a5"/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https://ela.kpi.ua/handle/123456789/1780</w:t>
        </w:r>
      </w:hyperlink>
    </w:p>
    <w:p w14:paraId="6C2E9DDC" w14:textId="7826B8AF" w:rsidR="00553A97" w:rsidRPr="00807E72" w:rsidRDefault="00553A97" w:rsidP="007C042D">
      <w:pPr>
        <w:pStyle w:val="a0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Фізичне виховання. Легка атлетика - фітнес [Електронний ресурс]: навч. посіб. для студ. всіх спеціальностей / КПІ ім. Ігоря Сікорського; уклад.: Новицький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Ю.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В., Гаврилова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Прус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Руденко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А., Скибицький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І.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Г., Ускова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С.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 – Електронні текстові дані (1 файл: 2,79 Мбайт). – Київ: КПІ ім. Ігоря Сікорського, 2021. – 152 с. – Назва з екрана </w:t>
      </w:r>
    </w:p>
    <w:p w14:paraId="536AFCA1" w14:textId="51F572CE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="00891698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 </w:t>
      </w:r>
      <w:hyperlink r:id="rId20" w:history="1">
        <w:r w:rsidR="00846F43" w:rsidRPr="00807E72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https://ela.kpi.ua/handle/123456789/44515</w:t>
        </w:r>
      </w:hyperlink>
    </w:p>
    <w:p w14:paraId="4A6A8222" w14:textId="3995F1C2" w:rsidR="00553A97" w:rsidRPr="00807E72" w:rsidRDefault="00553A97" w:rsidP="007C042D">
      <w:pPr>
        <w:pStyle w:val="a0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Бокс [Електронний ресурс]: [навчальний посібник] / КПІ ім. Ігоря Сікорського; уклад.: В.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Назимок, </w:t>
      </w:r>
      <w:r w:rsidR="008A572E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Гаврилова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="008A572E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="008A572E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М., </w:t>
      </w:r>
      <w:r w:rsidR="008A572E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Ю.</w:t>
      </w:r>
      <w:r w:rsidR="008A572E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="008A572E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О.</w:t>
      </w:r>
      <w:r w:rsidR="008A572E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="008A572E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Мартинов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В.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="008A572E" w:rsidRPr="00807E72">
        <w:rPr>
          <w:rFonts w:asciiTheme="minorHAnsi" w:hAnsiTheme="minorHAnsi" w:cstheme="minorHAnsi"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Добровольський. – Електронні текстові дані (1 файл: 1,31 Мбайт). – Київ: КПІ ім. Ігоря Сікорського, 2021. – 141 с. – Назва з екрана.</w:t>
      </w:r>
    </w:p>
    <w:p w14:paraId="730F1D6D" w14:textId="77777777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1" w:history="1">
        <w:r w:rsidRPr="00807E72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https://ela.kpi.ua/handle/123456789/42034</w:t>
        </w:r>
      </w:hyperlink>
    </w:p>
    <w:p w14:paraId="635E5CDB" w14:textId="77777777" w:rsidR="00E55C6A" w:rsidRPr="00807E72" w:rsidRDefault="00553A97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10. Фізичне виховання. Настільний теніс [Електронний ресурс]: навчальний посібник для студентів всіх спеціальностей / КПІ ім. Ігоря Сікорського; уклад.: Л.</w:t>
      </w:r>
      <w:r w:rsidR="00CA6BA5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Г.</w:t>
      </w:r>
      <w:r w:rsidR="00CA6BA5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Гришко, Н.</w:t>
      </w:r>
      <w:r w:rsidR="00CA6BA5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="00CA6BA5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Завадська, І.</w:t>
      </w:r>
      <w:r w:rsidR="00CA6BA5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="00CA6BA5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Новікова, О.</w:t>
      </w:r>
      <w:r w:rsidR="00CA6BA5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="00CA6BA5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Чиченьова. – Електронні текстові дані (1 файл: 3,11 Мбайт). – Київ: КПІ ім. Ігоря Сікорського, 2021. – 108 с. – Назва з екрана.</w:t>
      </w:r>
    </w:p>
    <w:p w14:paraId="49A9DC2B" w14:textId="77777777" w:rsidR="00E55C6A" w:rsidRPr="00807E72" w:rsidRDefault="00553A97" w:rsidP="007C042D">
      <w:pPr>
        <w:spacing w:line="240" w:lineRule="auto"/>
        <w:ind w:firstLine="284"/>
        <w:jc w:val="both"/>
        <w:rPr>
          <w:rStyle w:val="a5"/>
          <w:rFonts w:asciiTheme="minorHAnsi" w:hAnsiTheme="minorHAnsi"/>
          <w:color w:val="000000" w:themeColor="text1"/>
          <w:sz w:val="24"/>
          <w:szCs w:val="24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</w:t>
      </w:r>
      <w:r w:rsidR="00E55C6A" w:rsidRPr="00807E72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ресурсу):</w:t>
      </w:r>
      <w:r w:rsidR="00E55C6A" w:rsidRPr="00807E7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22" w:history="1">
        <w:r w:rsidR="00E55C6A" w:rsidRPr="00807E72">
          <w:rPr>
            <w:rStyle w:val="a5"/>
            <w:rFonts w:asciiTheme="minorHAnsi" w:hAnsiTheme="minorHAnsi"/>
            <w:color w:val="000000" w:themeColor="text1"/>
            <w:sz w:val="24"/>
            <w:szCs w:val="24"/>
          </w:rPr>
          <w:t>https://ela.kpi.ua/handle/123456789/42022</w:t>
        </w:r>
      </w:hyperlink>
    </w:p>
    <w:p w14:paraId="1EAB887C" w14:textId="275381DE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11.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ресурс]: навчальний посібник для здобувачів ступеня бакалавра / КПІ ім. Ігоря Сікорського; уклад.: І.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1,14 Мбайт). – Київ: КПІ ім. Ігоря Сікорського, 2021. – 78 с. – Назва з екрана.</w:t>
      </w:r>
    </w:p>
    <w:p w14:paraId="359FC7E7" w14:textId="77777777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3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https://ela.kpi.ua/handle/123456789/42021</w:t>
        </w:r>
      </w:hyperlink>
    </w:p>
    <w:p w14:paraId="4DC4AE00" w14:textId="6135FA9A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12.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Техніка та тактика гри в баскетбол. Навчання техніці та тактиці гри у баскетбол для студентів [Електронний ресурс]: навчальний посібник для студеннтів / КПІ ім. Ігоря Сікорського; уклад.: Л.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Анікеєнко, В.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Єфременко, О.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Яременко, О.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Кузенков, Г.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Устименко. – Електронні текстові данні (1 файл: 2,86 Мбайт). – Київ: КПІ ім. Ігоря Сікорського, 2021. – 127 с. – Назва з екрана.</w:t>
      </w:r>
    </w:p>
    <w:p w14:paraId="0D5421FA" w14:textId="77777777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4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https://ela.kpi.ua/handle/123456789/42020</w:t>
        </w:r>
      </w:hyperlink>
    </w:p>
    <w:p w14:paraId="6FA81D7A" w14:textId="32C289EF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13.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[Електронний ресурс]: навчальний посібник для студентів всіх спеціальностей / О.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Саламаха; КПІ ім. Ігоря Сікорського. – Електронні текстові данні (1 файл: 6,32 Мбайт). – Київ: КПІ ім. Ігоря Сікорського, 2021. – 87 с. – Назва з екрана.</w:t>
      </w:r>
    </w:p>
    <w:p w14:paraId="1F7FD13A" w14:textId="77777777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5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https://ela.kpi.ua/handle/123456789/41508</w:t>
        </w:r>
      </w:hyperlink>
    </w:p>
    <w:p w14:paraId="058A53F3" w14:textId="6B1628E4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14.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Волейбол [Електронний ресурс]: навчальний посібник для здобувачів ступеня бакалавра / Міщук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М., Сироватко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Абрамов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А., Томашевський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Довгопол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="004F4A26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П.; КПІ ім. Ігоря Сікорського. – Електронні текстові дані (1 файл: 4,86 Мбайт). – Київ: КПІ ім. Ігоря Сікорського, 2021. – 129 с. – Назва з екрана.</w:t>
      </w:r>
    </w:p>
    <w:p w14:paraId="26C33565" w14:textId="77777777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6" w:history="1">
        <w:r w:rsidRPr="00807E72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https://ela.kpi.ua/handle/123456789/41128</w:t>
        </w:r>
      </w:hyperlink>
    </w:p>
    <w:p w14:paraId="29E42C4C" w14:textId="3D8BB426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15.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Фізичне виховання. Спортивна гімнастика [Електронний ресурс]: навчальний посібник для здобувачів ступеня бакалавра / КПІ ім. Ігоря Сікорського; уклад.: </w:t>
      </w:r>
      <w:r w:rsidR="00CB5920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="00CB592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="00CB5920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="00CB592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="00CB5920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="00CB592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="00CB5920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="00CB592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="00CB5920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="00CB592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="00CB5920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="00CB592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="00CB5920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. – Електронні текстові данні (1 файл: 1,01 Мбайт). – Київ: КПІ ім. Ігоря Сікорського, 2021. – 84 с. – Назва з екрана.</w:t>
      </w:r>
    </w:p>
    <w:p w14:paraId="318439D3" w14:textId="6A019326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="0088204B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 </w:t>
      </w:r>
      <w:hyperlink r:id="rId27" w:history="1">
        <w:r w:rsidR="0088204B" w:rsidRPr="00807E72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  <w:shd w:val="clear" w:color="auto" w:fill="FFFFFF"/>
          </w:rPr>
          <w:t>https://ela.kpi.ua/handle/123456789/41115</w:t>
        </w:r>
      </w:hyperlink>
    </w:p>
    <w:p w14:paraId="38AB21CE" w14:textId="1F4EF2BA" w:rsidR="00553A97" w:rsidRPr="00807E72" w:rsidRDefault="00553A97" w:rsidP="007C042D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lastRenderedPageBreak/>
        <w:t>16. Фізичне виховання. Спортивний туризм [Електронний ресурс]: навч. посіб. для здобувачів ступеня бакалавра / КПІ ім. Ігоря Сікорського; уклад.: Михайленко</w:t>
      </w:r>
      <w:r w:rsidR="00CB592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="00CB592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</w:t>
      </w:r>
      <w:r w:rsidR="00CB5920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CB592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Сога</w:t>
      </w:r>
      <w:r w:rsidR="00CB592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="00CB5920" w:rsidRPr="00807E72">
        <w:rPr>
          <w:rFonts w:asciiTheme="minorHAnsi" w:hAnsiTheme="minorHAnsi" w:cstheme="minorHAnsi"/>
          <w:noProof/>
          <w:color w:val="000000" w:themeColor="text1"/>
        </w:rPr>
        <w:t> 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 – Електронні текстові дані (1 файл: 695 Кбайт). – Київ</w:t>
      </w:r>
      <w:r w:rsidR="00891698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КПІ ім. Ігоря Сікорського, 2021. – 50 с. – Назва з екрана.</w:t>
      </w:r>
    </w:p>
    <w:p w14:paraId="7B83039D" w14:textId="5E42D6EA" w:rsidR="00553A97" w:rsidRPr="00CF4FB5" w:rsidRDefault="00553A97" w:rsidP="007C042D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="00891698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 </w:t>
      </w:r>
      <w:hyperlink r:id="rId28" w:history="1">
        <w:r w:rsidR="00891698" w:rsidRPr="00807E72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https://ela.kpi.ua/handle/123456789/41107</w:t>
        </w:r>
      </w:hyperlink>
    </w:p>
    <w:p w14:paraId="0489F2CA" w14:textId="77777777" w:rsidR="00EE163F" w:rsidRPr="00807E72" w:rsidRDefault="00EE163F" w:rsidP="00EE163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t>Навчальний контент</w:t>
      </w:r>
    </w:p>
    <w:p w14:paraId="3B33E03D" w14:textId="77777777" w:rsidR="00EE163F" w:rsidRPr="00807E72" w:rsidRDefault="00EE163F" w:rsidP="007C042D">
      <w:pPr>
        <w:pStyle w:val="1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t>Методика опанування навчальної дисципліни (освітнього компонента)</w:t>
      </w:r>
    </w:p>
    <w:p w14:paraId="502E55C6" w14:textId="76083AF5" w:rsidR="00EE163F" w:rsidRPr="00807E72" w:rsidRDefault="00EE163F" w:rsidP="00EE163F">
      <w:pPr>
        <w:spacing w:before="240"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807E72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1.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1.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Надати теоретичні знання з історії виникнення і розвитку плавання.</w:t>
      </w:r>
    </w:p>
    <w:p w14:paraId="1C9D7DD9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2. </w:t>
      </w:r>
      <w:bookmarkStart w:id="0" w:name="_Hlk46946613"/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Ознайомити з технікою безпеки та основними правилами виконання практичних завдань на навчальному відділенні плавання.</w:t>
      </w:r>
      <w:bookmarkEnd w:id="0"/>
    </w:p>
    <w:p w14:paraId="60F1BD67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Засоби: Інтерактивні матеріали.</w:t>
      </w:r>
    </w:p>
    <w:p w14:paraId="34FC14E0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6C7B4491" w14:textId="56973ECB" w:rsidR="00EE163F" w:rsidRPr="00807E72" w:rsidRDefault="00EE163F" w:rsidP="00807E72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>Практичне заняття № 2</w:t>
      </w:r>
      <w:r w:rsidRPr="00807E72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</w:rPr>
        <w:t xml:space="preserve">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1.</w:t>
      </w:r>
      <w:r w:rsidR="00D40CFF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Ознайомити з водним середовищем та рухами ногами кролем на грудях</w:t>
      </w:r>
      <w:r w:rsidR="00DA1ED8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 на спині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6D1EBB6D" w14:textId="4C7CB83A" w:rsidR="00DA1ED8" w:rsidRPr="00807E72" w:rsidRDefault="00807E72" w:rsidP="00DA1ED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</w:t>
      </w:r>
      <w:r w:rsidR="00DA1ED8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 Сприяти розвитку координаційних здібностей.</w:t>
      </w:r>
    </w:p>
    <w:p w14:paraId="50025135" w14:textId="5663288B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: інтерактивні матеріали, </w:t>
      </w:r>
      <w:bookmarkStart w:id="1" w:name="_Hlk63513543"/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імітаційні вправи, </w:t>
      </w:r>
      <w:bookmarkEnd w:id="1"/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вправи для освоєння з водою; вправи на дихання, рухи ногами кролем, ігри на освоєння з водою</w:t>
      </w:r>
      <w:r w:rsidR="00DA1ED8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; </w:t>
      </w:r>
      <w:r w:rsidR="00FE190E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вправи, що сприяють розвитку координаційних здібностей.</w:t>
      </w:r>
    </w:p>
    <w:p w14:paraId="03F232B4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7D8FCBB3" w14:textId="67B45CB1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Практичне заняття № 3.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 xml:space="preserve">Задачі: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1.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Ознайомити з рухами руками кролем на грудях. </w:t>
      </w:r>
    </w:p>
    <w:p w14:paraId="10868798" w14:textId="0D54D80F" w:rsidR="00EE163F" w:rsidRPr="00807E72" w:rsidRDefault="00EE163F" w:rsidP="00EE163F">
      <w:pPr>
        <w:pStyle w:val="a0"/>
        <w:spacing w:line="240" w:lineRule="auto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2.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техніці дихання при плаванні.</w:t>
      </w:r>
    </w:p>
    <w:p w14:paraId="140C858C" w14:textId="0AF15E31" w:rsidR="00EE163F" w:rsidRPr="00807E72" w:rsidRDefault="00EE163F" w:rsidP="00EE163F">
      <w:pPr>
        <w:pStyle w:val="a0"/>
        <w:spacing w:line="240" w:lineRule="auto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3.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рухам ногами кролем на грудях і на спині.</w:t>
      </w:r>
    </w:p>
    <w:p w14:paraId="6A0AB610" w14:textId="27E84E78" w:rsidR="00DA1ED8" w:rsidRPr="00807E72" w:rsidRDefault="00DA1ED8" w:rsidP="00DA1ED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4.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Сприяти розвитку витривалості.</w:t>
      </w:r>
    </w:p>
    <w:p w14:paraId="3F6C0F98" w14:textId="35F4985E" w:rsidR="00EE163F" w:rsidRPr="00807E72" w:rsidRDefault="00EE163F" w:rsidP="00EE163F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 інтерактивні матеріали, вправи на дихання – вправи біля бортика, вправи в русі, з різним положенням рук; рухи ногами кролем на грудях з дошкою; імітаційні вправи – сидячи на лаві, рухи ногами кролем; стоячи – рухи руками кролем; ковзання на спині, рухи ногами кролем на спині</w:t>
      </w:r>
      <w:r w:rsidR="00DA1ED8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; дистанційне плавання.</w:t>
      </w:r>
    </w:p>
    <w:p w14:paraId="2F9F1BDA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05FC47AD" w14:textId="68B72DC1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D40CFF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4.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1.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Ознайомити з рухами руками кролем на спині.</w:t>
      </w:r>
    </w:p>
    <w:p w14:paraId="3A566448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2. Навчити рухам ногами кролем в узгодженні з диханням</w:t>
      </w:r>
    </w:p>
    <w:p w14:paraId="1F51ECFC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3. Сприяти розвитку координаційних здібностей.</w:t>
      </w:r>
    </w:p>
    <w:p w14:paraId="24FD3652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матеріали, імітаційні вправи; вправи на дихання, вправи на рухи ногами і руками кролем на спині; вправи, що сприяють розвитку координаційних здібностей.</w:t>
      </w:r>
    </w:p>
    <w:p w14:paraId="2119B92A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72E13DC5" w14:textId="000BBFBF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D40CFF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5.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1. Ознайомити з технікою дихання при плаванні кролем на грудях. </w:t>
      </w:r>
    </w:p>
    <w:p w14:paraId="460BB3A4" w14:textId="1D25E0DE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2.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Навчити рухам руками кролем на грудях.</w:t>
      </w:r>
    </w:p>
    <w:p w14:paraId="6DA16135" w14:textId="59E6DB82" w:rsidR="00DA1ED8" w:rsidRPr="00807E72" w:rsidRDefault="00DA1ED8" w:rsidP="00DA1ED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3. </w:t>
      </w:r>
      <w:bookmarkStart w:id="2" w:name="_Hlk63518757"/>
      <w:r w:rsidR="00FE190E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витривалості.</w:t>
      </w:r>
      <w:bookmarkEnd w:id="2"/>
    </w:p>
    <w:p w14:paraId="32E41972" w14:textId="25A36E29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: інтерактивні матеріали, імітаційні вправи; вправи на дихання, вправи на рухи ногами і руками кролем; </w:t>
      </w:r>
      <w:r w:rsidR="00FE190E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дистанційне плавання.</w:t>
      </w:r>
    </w:p>
    <w:p w14:paraId="73B0EAA0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7B626A4D" w14:textId="589C8895" w:rsidR="00EE163F" w:rsidRPr="00807E72" w:rsidRDefault="00EE163F" w:rsidP="00643BC9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D40CFF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6.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 1</w:t>
      </w:r>
      <w:bookmarkStart w:id="3" w:name="_Hlk63515952"/>
      <w:r w:rsidR="00643BC9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Ознайомити з узгодженням рухів ніг, рук і дихання при плаванні кролем на грудях.</w:t>
      </w:r>
      <w:bookmarkEnd w:id="3"/>
    </w:p>
    <w:p w14:paraId="0994F387" w14:textId="4CA8293D" w:rsidR="00EE163F" w:rsidRPr="00807E72" w:rsidRDefault="00643BC9" w:rsidP="00E2583E">
      <w:pPr>
        <w:pStyle w:val="a0"/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</w:t>
      </w:r>
      <w:r w:rsidR="00EE163F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="00EE163F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Навчити рухам руками кролем на спині.</w:t>
      </w:r>
    </w:p>
    <w:p w14:paraId="324F36B8" w14:textId="21B53810" w:rsidR="00EE163F" w:rsidRPr="00807E72" w:rsidRDefault="00643BC9" w:rsidP="00E2583E">
      <w:pPr>
        <w:pStyle w:val="a0"/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3</w:t>
      </w:r>
      <w:r w:rsidR="00EE163F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="00FE190E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координаційних здібностей.</w:t>
      </w:r>
    </w:p>
    <w:p w14:paraId="23F2FEEC" w14:textId="597C640E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 інтерактивні матеріали, імітаційні вправи; вправи на дихання, вправи на рухи ногами і руками кролем на грудях та кролем на спині; вправи, що сприяють розвитку координаційних здібностей</w:t>
      </w:r>
      <w:r w:rsidR="00FE190E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, ігри на воді на розвиток спритності.</w:t>
      </w:r>
    </w:p>
    <w:p w14:paraId="3C2A618D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40ED3271" w14:textId="6B37DF3F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lastRenderedPageBreak/>
        <w:t>Практичне заняття №</w:t>
      </w:r>
      <w:r w:rsidR="0088204B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7.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1. Ознайомити з узгодженням рухів ніг, рук і дихання при плаванні кролем на спині.</w:t>
      </w:r>
    </w:p>
    <w:p w14:paraId="66B4F92F" w14:textId="350A5D96" w:rsidR="00EE163F" w:rsidRPr="00807E72" w:rsidRDefault="00EE163F" w:rsidP="00EE163F">
      <w:pPr>
        <w:pStyle w:val="a0"/>
        <w:spacing w:line="240" w:lineRule="auto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2.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узгодженню рухів ніг, рук і дихання при плаванні кролем на грудях.</w:t>
      </w:r>
    </w:p>
    <w:p w14:paraId="2E698939" w14:textId="77777777" w:rsidR="006D40B3" w:rsidRPr="00807E72" w:rsidRDefault="006D40B3" w:rsidP="006D40B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3. Сприяти розвитку витривалості.</w:t>
      </w:r>
    </w:p>
    <w:p w14:paraId="6C7054B4" w14:textId="0EA56DAE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 інтерактивні матеріали, імітаційні вправи; вправи на дихання, вправи на рухи ногами і руками кролем на грудях та кролем на спині, вправи в узгодженні рухів з диханням;</w:t>
      </w:r>
      <w:r w:rsidR="006D40B3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дистанційне плавання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2C6E6B16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230F01D6" w14:textId="3CED0078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88204B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8.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1.Ознайомити з технікою виконання поворотів при плаванні кролем на грудях.</w:t>
      </w:r>
    </w:p>
    <w:p w14:paraId="11C6363A" w14:textId="0C7EC2EA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2.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техніці плавання кролем на грудях в координації рухів</w:t>
      </w:r>
    </w:p>
    <w:p w14:paraId="7C1B0D7B" w14:textId="1B32F21B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3.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узгодженню рухів ніг, рук і дихання при плаванні кролем на спині.</w:t>
      </w:r>
    </w:p>
    <w:p w14:paraId="2981C5A7" w14:textId="77777777" w:rsidR="006D40B3" w:rsidRPr="00807E72" w:rsidRDefault="006D40B3" w:rsidP="006D40B3">
      <w:pPr>
        <w:pStyle w:val="a0"/>
        <w:spacing w:line="240" w:lineRule="auto"/>
        <w:ind w:left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4. Сприяти розвитку координаційних здібностей.</w:t>
      </w:r>
    </w:p>
    <w:p w14:paraId="3E874CD5" w14:textId="6C14078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 інтерактивні матеріали, імітаційні вправи; вправи кролем на грудях та кролем на спині; повороти; естафети</w:t>
      </w:r>
      <w:r w:rsidR="00E2583E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; вправи, що сприяють розвитку координаційних здібностей.</w:t>
      </w:r>
    </w:p>
    <w:p w14:paraId="679B65F0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4FA28ADE" w14:textId="0AB0D521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88204B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9.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 1. Ознайомити з технікою виконання старту при плаванні кролем на грудях.</w:t>
      </w:r>
    </w:p>
    <w:p w14:paraId="29B648F5" w14:textId="304575C4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2.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техніці плавання кролем на грудях  та на спині в координації рухів</w:t>
      </w:r>
    </w:p>
    <w:p w14:paraId="51199E78" w14:textId="73C3AE80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3.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техніці виконання поворотів при плаванні кролем на грудях та спині.</w:t>
      </w:r>
    </w:p>
    <w:p w14:paraId="0536273B" w14:textId="51442C81" w:rsidR="00E2583E" w:rsidRPr="00807E72" w:rsidRDefault="00E2583E" w:rsidP="00E2583E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4. Сприяти розвитку витривалості.</w:t>
      </w:r>
    </w:p>
    <w:p w14:paraId="5EE135A9" w14:textId="249275AE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 інтерактивні матеріали, імітаційні вправи; вправи кролем на грудях та кролем на спині; повороти;</w:t>
      </w:r>
      <w:r w:rsidR="00E2583E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дистанційне плавання;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стартові стрибки.</w:t>
      </w:r>
    </w:p>
    <w:p w14:paraId="00D48CF5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1C31697D" w14:textId="483919B3" w:rsidR="00E2583E" w:rsidRPr="00807E72" w:rsidRDefault="00EE163F" w:rsidP="00807E72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88204B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10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1. </w:t>
      </w:r>
      <w:r w:rsidR="00E2583E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Вдосконалити техніку плавання кролем на грудях і на спині.</w:t>
      </w:r>
    </w:p>
    <w:p w14:paraId="1A689C0E" w14:textId="61B678CF" w:rsidR="004421D1" w:rsidRPr="00807E72" w:rsidRDefault="00807E72" w:rsidP="004421D1">
      <w:pPr>
        <w:pStyle w:val="a0"/>
        <w:spacing w:line="240" w:lineRule="auto"/>
        <w:ind w:left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</w:t>
      </w:r>
      <w:r w:rsidR="004421D1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.Сприяти розвитку координаційних здібностей.</w:t>
      </w:r>
    </w:p>
    <w:p w14:paraId="6AF2EAEC" w14:textId="351737C2" w:rsidR="00EE163F" w:rsidRPr="00807E72" w:rsidRDefault="00EE163F" w:rsidP="00EE163F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: інтерактивні матеріали, імітаційні вправи: рухи ногами </w:t>
      </w:r>
      <w:r w:rsidR="004421D1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і руками </w:t>
      </w:r>
      <w:r w:rsidR="00E2583E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кролем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; </w:t>
      </w:r>
      <w:r w:rsidR="004421D1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 воді – вправи кролем на грудях і на спині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;</w:t>
      </w:r>
      <w:r w:rsidR="004421D1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плавання в координації рухів.</w:t>
      </w:r>
    </w:p>
    <w:p w14:paraId="042B5740" w14:textId="77777777" w:rsidR="00EE163F" w:rsidRPr="00807E72" w:rsidRDefault="00EE163F" w:rsidP="00EE163F">
      <w:pPr>
        <w:spacing w:line="240" w:lineRule="auto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0DBEDAF1" w14:textId="4A6397E3" w:rsidR="00EE163F" w:rsidRPr="00807E72" w:rsidRDefault="00EE163F" w:rsidP="00EE163F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88204B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11.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1. Ознайомити з рухами </w:t>
      </w:r>
      <w:r w:rsidR="004421D1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ногами і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руками брасом.</w:t>
      </w:r>
    </w:p>
    <w:p w14:paraId="6DE1F4DD" w14:textId="147693CC" w:rsidR="00EE163F" w:rsidRPr="00807E72" w:rsidRDefault="00EE163F" w:rsidP="00EE163F">
      <w:pPr>
        <w:pStyle w:val="a0"/>
        <w:spacing w:line="240" w:lineRule="auto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2.</w:t>
      </w:r>
      <w:r w:rsidR="00807E72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Навчити рухам ногами брасом</w:t>
      </w:r>
      <w:r w:rsidR="004421D1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.</w:t>
      </w:r>
    </w:p>
    <w:p w14:paraId="107BADA9" w14:textId="34DF3BF4" w:rsidR="00EE163F" w:rsidRPr="00807E72" w:rsidRDefault="00EE163F" w:rsidP="00EE163F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3. Сприяти розвитку </w:t>
      </w:r>
      <w:r w:rsidR="004421D1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швидкості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</w:p>
    <w:p w14:paraId="73C1EB1B" w14:textId="1F97EB9D" w:rsidR="00EE163F" w:rsidRPr="00807E72" w:rsidRDefault="00EE163F" w:rsidP="00EE163F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матеріали, імітаційні вправи: рухи руками брасом; вправи біля бортику - рухи ногами брасом в різних вихідних положеннях; рухи руками;</w:t>
      </w:r>
      <w:r w:rsidR="004421D1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естафети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71656C48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5AF80190" w14:textId="587ED322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88204B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12.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: 1. 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Навчити рухам ногами брасом</w:t>
      </w:r>
      <w:r w:rsidR="00807E72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.</w:t>
      </w:r>
    </w:p>
    <w:p w14:paraId="7760D171" w14:textId="062D8423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2.</w:t>
      </w:r>
      <w:r w:rsidR="00807E72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Навчити рухам руками брасом</w:t>
      </w:r>
    </w:p>
    <w:p w14:paraId="584FDDFA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3. Сприяти розвитку координаційних здібностей.</w:t>
      </w:r>
    </w:p>
    <w:p w14:paraId="0B039877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 інтерактивні матеріали, імітаційні вправи: рухи руками брасом; на воді: рухи ногами брасом в різних вихідних положеннях; рухи руками; вправи, що сприяють розвитку координаційних здібностей.</w:t>
      </w:r>
    </w:p>
    <w:p w14:paraId="23FCBC23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31CA5951" w14:textId="233A6604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88204B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13.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1. Ознайомити з технікою виконання поворотів та стартового стрибка при плаванні брасом.</w:t>
      </w:r>
    </w:p>
    <w:p w14:paraId="3AD140A8" w14:textId="2410C7C9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2.</w:t>
      </w:r>
      <w:r w:rsidR="00807E72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Навчити </w:t>
      </w:r>
      <w:r w:rsidR="004421D1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техніці плавання 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брасом</w:t>
      </w:r>
      <w:r w:rsidR="004421D1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в координації рухів.</w:t>
      </w:r>
    </w:p>
    <w:p w14:paraId="4F183770" w14:textId="77777777" w:rsidR="004421D1" w:rsidRPr="00807E72" w:rsidRDefault="004421D1" w:rsidP="004421D1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3. Сприяти розвитку швидкості. </w:t>
      </w:r>
    </w:p>
    <w:p w14:paraId="7B875746" w14:textId="58ED7FAB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інтерактивні матеріали, 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і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мітаційні вправи, вправи брасом – рухи ногами і руками; вправи на вивчення техніки поворотів і старту на дистанціях брасом; </w:t>
      </w:r>
      <w:r w:rsidR="004421D1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естафети.</w:t>
      </w:r>
      <w:r w:rsidR="00904A48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</w:p>
    <w:p w14:paraId="122C2081" w14:textId="77777777" w:rsidR="00EE163F" w:rsidRPr="00807E72" w:rsidRDefault="00EE163F" w:rsidP="00EE163F">
      <w:pPr>
        <w:spacing w:line="240" w:lineRule="auto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6E62EC96" w14:textId="7718F9CC" w:rsidR="00EE163F" w:rsidRPr="00807E72" w:rsidRDefault="00EE163F" w:rsidP="0088204B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88204B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14.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1. 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Ознайомити з рухами ногами і тулубом батерфляєм.</w:t>
      </w:r>
    </w:p>
    <w:p w14:paraId="641B2C0E" w14:textId="32CD3938" w:rsidR="00EE163F" w:rsidRPr="00807E72" w:rsidRDefault="0088204B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2</w:t>
      </w:r>
      <w:r w:rsidR="00EE163F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.</w:t>
      </w:r>
      <w:r w:rsidR="00807E72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</w:t>
      </w:r>
      <w:r w:rsidR="00EE163F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Навчити техніці плавання брасом в координації рухів.</w:t>
      </w:r>
    </w:p>
    <w:p w14:paraId="0175EEC7" w14:textId="0D24FE2D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 xml:space="preserve">3. Сприяти розвитку </w:t>
      </w:r>
      <w:r w:rsidR="00904A48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сили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24560C08" w14:textId="104DB06C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 інтерактивні матеріали, імітаційні вправи,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вправи батерфляєм – рухи ногами</w:t>
      </w:r>
      <w:r w:rsidR="00904A48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, тулубом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; плавання в координації рухів брасом; повороти і старти; дистанційне плавання вибраним способом.</w:t>
      </w:r>
    </w:p>
    <w:p w14:paraId="14184A2E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02E27954" w14:textId="5F8A9875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4" w:name="_Hlk46673498"/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88204B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15.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 1. Ознайомити з рухами руками батерфляєм.</w:t>
      </w:r>
    </w:p>
    <w:p w14:paraId="45554699" w14:textId="0618F2F6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2.</w:t>
      </w:r>
      <w:r w:rsidR="00807E72"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Навчити рухам ногами батерфляєм.</w:t>
      </w:r>
    </w:p>
    <w:bookmarkEnd w:id="4"/>
    <w:p w14:paraId="7F7FDFC1" w14:textId="77777777" w:rsidR="00904A48" w:rsidRPr="00807E72" w:rsidRDefault="00904A48" w:rsidP="00904A4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3. Сприяти розвитку сили.</w:t>
      </w:r>
    </w:p>
    <w:p w14:paraId="63B19B2B" w14:textId="6CF04473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 інтерактивні матеріали, імітаційні вправи,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вправи батерфляєм – рухи ногами, тулубом; рухи руками; дистанційне плавання вибраним способом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, вправи на воді, що сприяють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розвитку сили</w:t>
      </w:r>
      <w:r w:rsidR="00904A48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; дистанційне плавання вибраним способом.</w:t>
      </w:r>
    </w:p>
    <w:p w14:paraId="2F9ABB94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5E1AF960" w14:textId="408F966D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5" w:name="_Hlk46702565"/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Практичне заняття №</w:t>
      </w:r>
      <w:r w:rsidR="0088204B"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16. </w:t>
      </w:r>
      <w:bookmarkEnd w:id="5"/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1. </w:t>
      </w:r>
      <w:r w:rsidRPr="00807E72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shd w:val="clear" w:color="auto" w:fill="FFFFFF"/>
        </w:rPr>
        <w:t>Сприяти прояву основних фізичних якостей.</w:t>
      </w:r>
    </w:p>
    <w:p w14:paraId="4BDDC532" w14:textId="3C0FB059" w:rsidR="00EE163F" w:rsidRPr="00807E72" w:rsidRDefault="00EE163F" w:rsidP="00EE163F">
      <w:pPr>
        <w:ind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 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лежачи.</w:t>
      </w:r>
    </w:p>
    <w:p w14:paraId="15E2E988" w14:textId="77777777" w:rsidR="00EE163F" w:rsidRPr="00807E72" w:rsidRDefault="00EE163F" w:rsidP="00EE163F">
      <w:pPr>
        <w:ind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shd w:val="clear" w:color="auto" w:fill="FFFFFF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14:paraId="3D25BC21" w14:textId="0C603EBA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b/>
          <w:noProof/>
          <w:color w:val="000000" w:themeColor="text1"/>
          <w:spacing w:val="-3"/>
          <w:w w:val="105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pacing w:val="-3"/>
          <w:sz w:val="24"/>
          <w:szCs w:val="24"/>
        </w:rPr>
        <w:t>Практичне заняття №</w:t>
      </w:r>
      <w:r w:rsidRPr="00807E72">
        <w:rPr>
          <w:rFonts w:asciiTheme="minorHAnsi" w:hAnsiTheme="minorHAnsi" w:cstheme="minorHAnsi"/>
          <w:b/>
          <w:bCs/>
          <w:noProof/>
          <w:color w:val="000000" w:themeColor="text1"/>
          <w:spacing w:val="-3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b/>
          <w:bCs/>
          <w:noProof/>
          <w:color w:val="000000" w:themeColor="text1"/>
          <w:spacing w:val="-3"/>
          <w:w w:val="105"/>
          <w:sz w:val="24"/>
          <w:szCs w:val="24"/>
        </w:rPr>
        <w:t>17</w:t>
      </w:r>
      <w:r w:rsidR="0088204B" w:rsidRPr="00807E72">
        <w:rPr>
          <w:rFonts w:asciiTheme="minorHAnsi" w:hAnsiTheme="minorHAnsi" w:cstheme="minorHAnsi"/>
          <w:b/>
          <w:noProof/>
          <w:color w:val="000000" w:themeColor="text1"/>
          <w:spacing w:val="-3"/>
          <w:w w:val="105"/>
          <w:sz w:val="24"/>
          <w:szCs w:val="24"/>
        </w:rPr>
        <w:t>.</w:t>
      </w:r>
    </w:p>
    <w:p w14:paraId="6BAF20E4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Виконання модульної контрольної роботи</w:t>
      </w:r>
    </w:p>
    <w:p w14:paraId="388DC20A" w14:textId="65D75126" w:rsidR="00EE163F" w:rsidRPr="00807E72" w:rsidRDefault="00EE163F" w:rsidP="00EE163F">
      <w:pPr>
        <w:spacing w:line="240" w:lineRule="auto"/>
        <w:ind w:firstLine="709"/>
        <w:rPr>
          <w:rFonts w:asciiTheme="minorHAnsi" w:hAnsiTheme="minorHAnsi" w:cstheme="minorHAnsi"/>
          <w:b/>
          <w:noProof/>
          <w:color w:val="000000" w:themeColor="text1"/>
          <w:w w:val="105"/>
          <w:sz w:val="24"/>
          <w:szCs w:val="24"/>
        </w:rPr>
      </w:pPr>
      <w:r w:rsidRPr="00807E72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Практичне заняття № </w:t>
      </w:r>
      <w:r w:rsidRPr="00807E72">
        <w:rPr>
          <w:rFonts w:asciiTheme="minorHAnsi" w:hAnsiTheme="minorHAnsi" w:cstheme="minorHAnsi"/>
          <w:b/>
          <w:noProof/>
          <w:color w:val="000000" w:themeColor="text1"/>
          <w:w w:val="105"/>
          <w:sz w:val="24"/>
          <w:szCs w:val="24"/>
        </w:rPr>
        <w:t>18.</w:t>
      </w:r>
    </w:p>
    <w:p w14:paraId="5E071B25" w14:textId="6373CF9A" w:rsidR="00EE163F" w:rsidRPr="00807E72" w:rsidRDefault="00EE163F" w:rsidP="00807E72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заліку</w:t>
      </w:r>
      <w:r w:rsidR="00807E72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51A94450" w14:textId="77777777" w:rsidR="00EE163F" w:rsidRPr="00807E72" w:rsidRDefault="00EE163F" w:rsidP="007C042D">
      <w:pPr>
        <w:pStyle w:val="1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t>Самостійна робота студента</w:t>
      </w:r>
    </w:p>
    <w:p w14:paraId="041CF45D" w14:textId="77777777" w:rsidR="00CF4FB5" w:rsidRPr="004C0A60" w:rsidRDefault="00CF4FB5" w:rsidP="00CF4FB5">
      <w:pPr>
        <w:spacing w:after="120" w:line="240" w:lineRule="auto"/>
        <w:ind w:firstLine="709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B56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експрес-опитування та підготовка до складання тестів з фізичної підготовленості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виконання модульної контрольної роботи (17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-й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тиждень)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7DC4601" w14:textId="77777777" w:rsidR="00EE163F" w:rsidRPr="00807E72" w:rsidRDefault="00EE163F" w:rsidP="00EE163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t>Політика та контроль</w:t>
      </w:r>
    </w:p>
    <w:p w14:paraId="58768C66" w14:textId="77777777" w:rsidR="00EE163F" w:rsidRPr="00807E72" w:rsidRDefault="00EE163F" w:rsidP="007C042D">
      <w:pPr>
        <w:pStyle w:val="1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t>Політика навчальної дисципліни (освітнього компонента)</w:t>
      </w:r>
    </w:p>
    <w:p w14:paraId="56F4FE98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14:paraId="0FD7E962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14:paraId="6921181C" w14:textId="77777777" w:rsidR="00EE163F" w:rsidRPr="00807E72" w:rsidRDefault="00EE163F" w:rsidP="00EE163F">
      <w:pPr>
        <w:spacing w:line="240" w:lineRule="auto"/>
        <w:ind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Правила захисту індивідуальних завдань</w:t>
      </w:r>
      <w:r w:rsidRPr="00807E72">
        <w:rPr>
          <w:rFonts w:asciiTheme="minorHAnsi" w:hAnsiTheme="minorHAnsi" w:cstheme="minorHAnsi"/>
          <w:noProof/>
          <w:color w:val="000000" w:themeColor="text1"/>
        </w:rPr>
        <w:t xml:space="preserve">: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дотримання принципу академічної доброчесності</w:t>
      </w:r>
    </w:p>
    <w:p w14:paraId="35A6DD43" w14:textId="39D96534" w:rsidR="00EE163F" w:rsidRPr="00807E72" w:rsidRDefault="00EE163F" w:rsidP="00EE163F">
      <w:pPr>
        <w:pStyle w:val="a6"/>
        <w:tabs>
          <w:tab w:val="left" w:pos="284"/>
        </w:tabs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участь у змаганнях, спортивно-оздоровчих заходах за планом кафедри, факультету, університету (5…+7 балів); участь у міських, республіканських або між</w:t>
      </w:r>
      <w:r w:rsidR="00601ABC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народних змаганнях (5…+7 балів).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 </w:t>
      </w:r>
    </w:p>
    <w:p w14:paraId="5D832D2D" w14:textId="77777777" w:rsidR="00EE163F" w:rsidRPr="00807E72" w:rsidRDefault="00EE163F" w:rsidP="00EE163F">
      <w:pPr>
        <w:tabs>
          <w:tab w:val="left" w:pos="540"/>
        </w:tabs>
        <w:spacing w:before="240" w:after="240" w:line="240" w:lineRule="auto"/>
        <w:ind w:firstLine="709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</w:pPr>
      <w:r w:rsidRPr="00807E72"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  <w:t xml:space="preserve">Сума заохочувальних балів не може перевищувати </w:t>
      </w:r>
      <w:r w:rsidRPr="00807E72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u w:val="single"/>
          <w:lang w:eastAsia="uk-UA"/>
        </w:rPr>
        <w:t>10 балів.</w:t>
      </w:r>
    </w:p>
    <w:p w14:paraId="0C690F63" w14:textId="77777777" w:rsidR="00EE163F" w:rsidRPr="00807E72" w:rsidRDefault="00EE163F" w:rsidP="00EE163F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політика дедлайнів та перескладань: заняття, що пропущені без поважних причин, відпрацьовуються у відведені для цього строки в кінці семестру. У студентів є можливість двох перескладань у присутності комісії.</w:t>
      </w:r>
    </w:p>
    <w:p w14:paraId="357FFBFE" w14:textId="77777777" w:rsidR="00EE163F" w:rsidRPr="00807E72" w:rsidRDefault="00EE163F" w:rsidP="00EE163F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14:paraId="09F30D81" w14:textId="77777777" w:rsidR="00EE163F" w:rsidRPr="00807E72" w:rsidRDefault="00EE163F" w:rsidP="00EE163F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</w:rPr>
        <w:t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https//kpi.ua/code).</w:t>
      </w:r>
    </w:p>
    <w:p w14:paraId="4C59B341" w14:textId="77777777" w:rsidR="00EE163F" w:rsidRPr="00807E72" w:rsidRDefault="00EE163F" w:rsidP="007C042D">
      <w:pPr>
        <w:pStyle w:val="1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t>Види контролю та рейтингова система оцінювання результатів навчання (РСО)</w:t>
      </w:r>
    </w:p>
    <w:p w14:paraId="44E65B58" w14:textId="77777777" w:rsidR="00681949" w:rsidRPr="007C042D" w:rsidRDefault="00681949" w:rsidP="007C042D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7C042D">
        <w:rPr>
          <w:rFonts w:asciiTheme="minorHAnsi" w:hAnsiTheme="minorHAnsi"/>
          <w:b/>
          <w:bCs/>
          <w:sz w:val="24"/>
          <w:szCs w:val="24"/>
        </w:rPr>
        <w:t>1. Виконання тестових завдань на практичних заняттях</w:t>
      </w:r>
    </w:p>
    <w:p w14:paraId="544B1E94" w14:textId="77777777" w:rsidR="00681949" w:rsidRPr="00681949" w:rsidRDefault="00681949" w:rsidP="00681949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681949">
        <w:rPr>
          <w:rFonts w:asciiTheme="minorHAnsi" w:hAnsiTheme="minorHAnsi"/>
          <w:sz w:val="24"/>
          <w:szCs w:val="24"/>
        </w:rPr>
        <w:t xml:space="preserve">На практичних заняттях №1-16 тестові завдання (відповідно до теоретичної та практичної складових) оцінюються кожна складова в 1 бал </w:t>
      </w:r>
    </w:p>
    <w:p w14:paraId="60E0E4E9" w14:textId="77777777" w:rsidR="00681949" w:rsidRPr="00681949" w:rsidRDefault="00681949" w:rsidP="00681949">
      <w:pPr>
        <w:spacing w:after="12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681949">
        <w:rPr>
          <w:rFonts w:asciiTheme="minorHAnsi" w:hAnsiTheme="minorHAns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14:paraId="2EBAB3FC" w14:textId="77777777" w:rsidR="00681949" w:rsidRPr="00681949" w:rsidRDefault="00681949" w:rsidP="00681949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681949">
        <w:rPr>
          <w:rFonts w:asciiTheme="minorHAnsi" w:hAnsiTheme="minorHAnsi"/>
          <w:b/>
          <w:bCs/>
          <w:sz w:val="24"/>
          <w:szCs w:val="24"/>
        </w:rPr>
        <w:lastRenderedPageBreak/>
        <w:t>2. Модульна контрольна робота МКР</w:t>
      </w:r>
    </w:p>
    <w:p w14:paraId="4B978F41" w14:textId="77777777" w:rsidR="00681949" w:rsidRPr="00681949" w:rsidRDefault="00681949" w:rsidP="00681949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681949">
        <w:rPr>
          <w:rFonts w:asciiTheme="minorHAnsi" w:hAnsiTheme="minorHAnsi"/>
          <w:sz w:val="24"/>
          <w:szCs w:val="24"/>
        </w:rPr>
        <w:t xml:space="preserve">Проводиться на 17-му практичному занятті у формі тесту, що містить 36 тестових завдань, кожна правильна відповідь оцінюється в 0,5 </w:t>
      </w:r>
      <w:proofErr w:type="spellStart"/>
      <w:r w:rsidRPr="00681949">
        <w:rPr>
          <w:rFonts w:asciiTheme="minorHAnsi" w:hAnsiTheme="minorHAnsi"/>
          <w:sz w:val="24"/>
          <w:szCs w:val="24"/>
        </w:rPr>
        <w:t>бала</w:t>
      </w:r>
      <w:proofErr w:type="spellEnd"/>
      <w:r w:rsidRPr="00681949">
        <w:rPr>
          <w:rFonts w:asciiTheme="minorHAnsi" w:hAnsiTheme="minorHAnsi"/>
          <w:sz w:val="24"/>
          <w:szCs w:val="24"/>
        </w:rPr>
        <w:t>.</w:t>
      </w:r>
    </w:p>
    <w:p w14:paraId="105FA01C" w14:textId="77777777" w:rsidR="00681949" w:rsidRPr="00681949" w:rsidRDefault="00681949" w:rsidP="00681949">
      <w:pPr>
        <w:spacing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681949">
        <w:rPr>
          <w:rFonts w:asciiTheme="minorHAnsi" w:hAnsiTheme="minorHAnsi"/>
          <w:i/>
          <w:iCs/>
          <w:sz w:val="24"/>
          <w:szCs w:val="24"/>
        </w:rPr>
        <w:t>Максимальна оцінка – 18 балів.</w:t>
      </w:r>
    </w:p>
    <w:p w14:paraId="18B391A5" w14:textId="4819705A" w:rsidR="00EE163F" w:rsidRPr="00681949" w:rsidRDefault="00681949" w:rsidP="00681949">
      <w:pPr>
        <w:spacing w:before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681949">
        <w:rPr>
          <w:rFonts w:asciiTheme="minorHAnsi" w:hAnsiTheme="minorHAnsi"/>
          <w:b/>
          <w:bCs/>
          <w:sz w:val="24"/>
          <w:szCs w:val="24"/>
        </w:rPr>
        <w:t>3. Тести з фізичної підготовленості - 50 балів.</w:t>
      </w:r>
    </w:p>
    <w:p w14:paraId="3BE71CF7" w14:textId="5763CBC5" w:rsidR="00EE163F" w:rsidRPr="00807E72" w:rsidRDefault="00EE163F" w:rsidP="00931486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6" w:name="_Hlk63329801"/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E00E7" w:rsidRPr="00807E72" w14:paraId="1EE7D0A2" w14:textId="77777777" w:rsidTr="004E00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D14B" w14:textId="77777777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300" w14:textId="22204BAF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2F26" w14:textId="6AC0B843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B139" w14:textId="3B8729D0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D18A" w14:textId="1DCF5F07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824F" w14:textId="5C9A9BD0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EF1B" w14:textId="43164977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D9EA" w14:textId="04845334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4E00E7" w:rsidRPr="00807E72" w14:paraId="49F2A9EC" w14:textId="77777777" w:rsidTr="004E00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9C9C" w14:textId="77777777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EAA3" w14:textId="27EA1323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1A27" w14:textId="6EE4B801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00B8" w14:textId="1A656A48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4F51" w14:textId="222E4CB6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79F2" w14:textId="20AA332B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F023" w14:textId="3F04A9DC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4388" w14:textId="27726D0E" w:rsidR="004E00E7" w:rsidRPr="00807E72" w:rsidRDefault="004E00E7" w:rsidP="004E00E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4E00E7" w:rsidRPr="00807E72" w14:paraId="699734AE" w14:textId="77777777" w:rsidTr="004E00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DA3C3" w14:textId="77777777" w:rsidR="004E00E7" w:rsidRPr="00807E72" w:rsidRDefault="004E00E7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3078A8" w14:textId="77777777" w:rsidR="004E00E7" w:rsidRPr="00807E72" w:rsidRDefault="004E00E7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91B8F2" w14:textId="77777777" w:rsidR="004E00E7" w:rsidRPr="00807E72" w:rsidRDefault="004E00E7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70F5C1" w14:textId="77777777" w:rsidR="004E00E7" w:rsidRPr="00807E72" w:rsidRDefault="004E00E7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90BECA" w14:textId="77777777" w:rsidR="004E00E7" w:rsidRPr="00807E72" w:rsidRDefault="004E00E7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F3FE68" w14:textId="77777777" w:rsidR="004E00E7" w:rsidRPr="00807E72" w:rsidRDefault="004E00E7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73D05F" w14:textId="77777777" w:rsidR="004E00E7" w:rsidRPr="00807E72" w:rsidRDefault="004E00E7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D9845" w14:textId="77777777" w:rsidR="004E00E7" w:rsidRPr="00807E72" w:rsidRDefault="004E00E7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05DEAE6E" w14:textId="68CB3958" w:rsidR="00EE163F" w:rsidRPr="00807E72" w:rsidRDefault="00EE163F" w:rsidP="00931486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</w:t>
      </w:r>
      <w:r w:rsidR="00931486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91698" w:rsidRPr="00807E72" w14:paraId="470CFB5B" w14:textId="77777777" w:rsidTr="004E00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5B3F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5CF3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A0AF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1B36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C4F3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926C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DB2D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320C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891698" w:rsidRPr="00807E72" w14:paraId="11E510FF" w14:textId="77777777" w:rsidTr="004E00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BBC8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CCD0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0349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B215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89B2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691A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D29A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34B7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931486" w:rsidRPr="00807E72" w14:paraId="74FC75C4" w14:textId="77777777" w:rsidTr="004E00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C9C92D" w14:textId="77777777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378237" w14:textId="56AAC890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8B3AAB" w14:textId="6C90A8DF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567EEC" w14:textId="3F95608E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50048B" w14:textId="5D7D0E27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CB160B" w14:textId="6758FD66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19A420" w14:textId="417C03EB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A2A7B" w14:textId="50F77032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143ECC2E" w14:textId="4CDE00D2" w:rsidR="00EE163F" w:rsidRPr="00807E72" w:rsidRDefault="00EE163F" w:rsidP="00931486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</w:t>
      </w:r>
      <w:r w:rsidR="007852C3"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, </w:t>
      </w: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91698" w:rsidRPr="00807E72" w14:paraId="4A5F3519" w14:textId="77777777" w:rsidTr="004E00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AA72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B7EC" w14:textId="2EDAE2A9" w:rsidR="00EE163F" w:rsidRPr="00807E72" w:rsidRDefault="007852C3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B0C7" w14:textId="7B624017" w:rsidR="00EE163F" w:rsidRPr="00807E72" w:rsidRDefault="007852C3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862D" w14:textId="4101B12B" w:rsidR="00EE163F" w:rsidRPr="00807E72" w:rsidRDefault="007852C3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5BEA" w14:textId="2601C707" w:rsidR="00EE163F" w:rsidRPr="00807E72" w:rsidRDefault="007852C3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0BAE" w14:textId="68ECDB7C" w:rsidR="00EE163F" w:rsidRPr="00807E72" w:rsidRDefault="007852C3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ECBA" w14:textId="3A27F783" w:rsidR="00EE163F" w:rsidRPr="00807E72" w:rsidRDefault="007852C3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5F3B" w14:textId="77777777" w:rsidR="00EE163F" w:rsidRPr="00807E72" w:rsidRDefault="00EE163F" w:rsidP="00846F43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891698" w:rsidRPr="00807E72" w14:paraId="19983416" w14:textId="77777777" w:rsidTr="004E00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D1AE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D2A2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6333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66E8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A1C9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44C9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7F4D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9439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931486" w:rsidRPr="00807E72" w14:paraId="65D1E246" w14:textId="77777777" w:rsidTr="00185D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13009D" w14:textId="77777777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71F6" w14:textId="7414B336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1FA5A3" w14:textId="0B23216C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222BB1" w14:textId="0DF59A55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F2F818" w14:textId="68A56D0C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24A5E7" w14:textId="3DCD5204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FD926B" w14:textId="34933D09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6E451" w14:textId="08641BE0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3FE27205" w14:textId="28D40869" w:rsidR="00EE163F" w:rsidRPr="00807E72" w:rsidRDefault="00EE163F" w:rsidP="00931486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91698" w:rsidRPr="00807E72" w14:paraId="63525846" w14:textId="77777777" w:rsidTr="004E00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F471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8FF5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C0D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D497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84D7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F9BC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5BAB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75B5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891698" w:rsidRPr="00807E72" w14:paraId="141B84EA" w14:textId="77777777" w:rsidTr="004E00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661F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944B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E3B3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3DCA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60A6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9A39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2EFC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4ED0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931486" w:rsidRPr="00807E72" w14:paraId="59718325" w14:textId="77777777" w:rsidTr="00A857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C6C884" w14:textId="77777777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07630B" w14:textId="16CC61A3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6F76D6" w14:textId="274D54E0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2EC16A" w14:textId="79DD2D33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BED8E7" w14:textId="0A07CCF8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93BDC8" w14:textId="37D4D2B4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E46D69" w14:textId="05B18A38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46211F" w14:textId="170AE1FF" w:rsidR="00931486" w:rsidRPr="00807E72" w:rsidRDefault="00931486" w:rsidP="00931486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72C0F708" w14:textId="178CA445" w:rsidR="00EE163F" w:rsidRPr="00807E72" w:rsidRDefault="00EE163F" w:rsidP="00931486">
      <w:pPr>
        <w:spacing w:before="60" w:after="60" w:line="240" w:lineRule="auto"/>
        <w:ind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891698" w:rsidRPr="00807E72" w14:paraId="7DF6A60F" w14:textId="77777777" w:rsidTr="004E00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F0E1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D50F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7AE3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3986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821A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F0AA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891698" w:rsidRPr="00807E72" w14:paraId="398BC304" w14:textId="77777777" w:rsidTr="004E00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9AD6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FAA8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BCB2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E550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F013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E3B8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891698" w:rsidRPr="00807E72" w14:paraId="33C0C32E" w14:textId="77777777" w:rsidTr="004E00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53AA2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672BF2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0DCD9C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95CCB0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DA4EE2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1110DE" w14:textId="77777777" w:rsidR="00EE163F" w:rsidRPr="00807E72" w:rsidRDefault="00EE163F" w:rsidP="00846F43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07E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bookmarkEnd w:id="6"/>
      </w:tr>
    </w:tbl>
    <w:p w14:paraId="71D5CACF" w14:textId="77777777" w:rsidR="000F4679" w:rsidRPr="00807E72" w:rsidRDefault="000F4679" w:rsidP="00EE163F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050C8DD6" w14:textId="3380DE1D" w:rsidR="00EE163F" w:rsidRPr="00807E72" w:rsidRDefault="00EE163F" w:rsidP="00EE163F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807E72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14:paraId="4DAA0137" w14:textId="4471339D" w:rsidR="00EE163F" w:rsidRPr="00807E72" w:rsidRDefault="00EE163F" w:rsidP="00EE163F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</w:pPr>
      <w:r w:rsidRPr="00807E72"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14:paraId="0DFD76D9" w14:textId="77777777" w:rsidR="00EE163F" w:rsidRPr="00807E72" w:rsidRDefault="00EE163F" w:rsidP="00EE163F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</w:pPr>
      <w:r w:rsidRPr="00807E72"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62AD36EE" w14:textId="77777777" w:rsidR="00931486" w:rsidRPr="00931486" w:rsidRDefault="00931486" w:rsidP="00931486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Семестровий контроль – </w:t>
      </w:r>
      <w:r w:rsidRPr="00931486">
        <w:rPr>
          <w:rFonts w:ascii="Calibri" w:eastAsia="Times New Roman" w:hAnsi="Calibri"/>
          <w:b/>
          <w:bCs/>
          <w:color w:val="000000"/>
          <w:sz w:val="24"/>
          <w:szCs w:val="24"/>
          <w:lang w:eastAsia="ru-RU"/>
        </w:rPr>
        <w:t>залік.</w:t>
      </w:r>
    </w:p>
    <w:p w14:paraId="2A212B38" w14:textId="77777777" w:rsidR="00931486" w:rsidRPr="00931486" w:rsidRDefault="00931486" w:rsidP="00931486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931486">
        <w:rPr>
          <w:rFonts w:ascii="Calibri" w:eastAsia="Times New Roman" w:hAnsi="Calibri"/>
          <w:i/>
          <w:iCs/>
          <w:color w:val="000000"/>
          <w:spacing w:val="-2"/>
          <w:sz w:val="24"/>
          <w:szCs w:val="24"/>
          <w:lang w:eastAsia="ru-RU"/>
        </w:rPr>
        <w:t>залікову контрольну роботу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, а його попередній рейтинг анулюється.</w:t>
      </w:r>
    </w:p>
    <w:p w14:paraId="5583C641" w14:textId="605B1FA5" w:rsidR="00931486" w:rsidRPr="00931486" w:rsidRDefault="00931486" w:rsidP="00931486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b/>
          <w:bCs/>
          <w:color w:val="000000"/>
          <w:spacing w:val="-2"/>
          <w:sz w:val="24"/>
          <w:szCs w:val="24"/>
          <w:lang w:eastAsia="ru-RU"/>
        </w:rPr>
        <w:t xml:space="preserve">Залікова контрольна робота 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проводиться у формі</w:t>
      </w:r>
      <w:r w:rsidRPr="00807E72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 xml:space="preserve"> </w:t>
      </w: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3B598D52" w14:textId="77777777" w:rsidR="00931486" w:rsidRPr="00931486" w:rsidRDefault="00931486" w:rsidP="00931486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i/>
          <w:iCs/>
          <w:color w:val="000000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1987092E" w14:textId="77777777" w:rsidR="00EE163F" w:rsidRDefault="00EE163F" w:rsidP="00EE163F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</w:p>
    <w:p w14:paraId="756E1DE7" w14:textId="77777777" w:rsidR="007C042D" w:rsidRDefault="007C042D" w:rsidP="00EE163F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</w:p>
    <w:p w14:paraId="1C7E0DA6" w14:textId="77777777" w:rsidR="007C042D" w:rsidRDefault="007C042D" w:rsidP="00EE163F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</w:p>
    <w:p w14:paraId="2ADE4DFB" w14:textId="77777777" w:rsidR="007C042D" w:rsidRDefault="007C042D" w:rsidP="00EE163F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</w:p>
    <w:p w14:paraId="2D626443" w14:textId="77777777" w:rsidR="007C042D" w:rsidRPr="00807E72" w:rsidRDefault="007C042D" w:rsidP="00EE163F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</w:p>
    <w:p w14:paraId="56B22978" w14:textId="77777777" w:rsidR="007C042D" w:rsidRPr="0016034C" w:rsidRDefault="007C042D" w:rsidP="007C042D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lastRenderedPageBreak/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7C042D" w:rsidRPr="0016034C" w14:paraId="2773F47B" w14:textId="77777777" w:rsidTr="00B24F4D">
        <w:tc>
          <w:tcPr>
            <w:tcW w:w="4760" w:type="dxa"/>
            <w:vAlign w:val="center"/>
          </w:tcPr>
          <w:p w14:paraId="0BEDB1DB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38CCE4D8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7C042D" w:rsidRPr="0016034C" w14:paraId="056090AB" w14:textId="77777777" w:rsidTr="00B24F4D">
        <w:tc>
          <w:tcPr>
            <w:tcW w:w="4760" w:type="dxa"/>
          </w:tcPr>
          <w:p w14:paraId="2676ED80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3B8200AC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7C042D" w:rsidRPr="0016034C" w14:paraId="456CBAD8" w14:textId="77777777" w:rsidTr="00B24F4D">
        <w:trPr>
          <w:trHeight w:val="323"/>
        </w:trPr>
        <w:tc>
          <w:tcPr>
            <w:tcW w:w="4760" w:type="dxa"/>
          </w:tcPr>
          <w:p w14:paraId="649A9CDA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1A8041E5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7C042D" w:rsidRPr="0016034C" w14:paraId="27B44025" w14:textId="77777777" w:rsidTr="00B24F4D">
        <w:trPr>
          <w:trHeight w:val="322"/>
        </w:trPr>
        <w:tc>
          <w:tcPr>
            <w:tcW w:w="4760" w:type="dxa"/>
          </w:tcPr>
          <w:p w14:paraId="7748C356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3D7AB666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7C042D" w:rsidRPr="0016034C" w14:paraId="0729460D" w14:textId="77777777" w:rsidTr="00B24F4D">
        <w:trPr>
          <w:trHeight w:val="323"/>
        </w:trPr>
        <w:tc>
          <w:tcPr>
            <w:tcW w:w="4760" w:type="dxa"/>
          </w:tcPr>
          <w:p w14:paraId="490DA428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2B5F6EC5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7C042D" w:rsidRPr="0016034C" w14:paraId="6550ED10" w14:textId="77777777" w:rsidTr="00B24F4D">
        <w:trPr>
          <w:trHeight w:val="322"/>
        </w:trPr>
        <w:tc>
          <w:tcPr>
            <w:tcW w:w="4760" w:type="dxa"/>
          </w:tcPr>
          <w:p w14:paraId="557102F7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6B8B97F1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7C042D" w:rsidRPr="0016034C" w14:paraId="11F169A2" w14:textId="77777777" w:rsidTr="00B24F4D">
        <w:trPr>
          <w:trHeight w:val="323"/>
        </w:trPr>
        <w:tc>
          <w:tcPr>
            <w:tcW w:w="4760" w:type="dxa"/>
            <w:vAlign w:val="center"/>
          </w:tcPr>
          <w:p w14:paraId="6CA36A08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5427B256" w14:textId="77777777" w:rsidR="007C042D" w:rsidRPr="0016034C" w:rsidRDefault="007C042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6D713136" w14:textId="77777777" w:rsidR="00EE163F" w:rsidRPr="00807E72" w:rsidRDefault="00EE163F" w:rsidP="00EE163F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2A79C9C6" w14:textId="77777777" w:rsidR="00EE163F" w:rsidRPr="00807E72" w:rsidRDefault="00EE163F" w:rsidP="007C042D">
      <w:pPr>
        <w:pStyle w:val="1"/>
        <w:rPr>
          <w:rFonts w:cstheme="minorHAnsi"/>
          <w:noProof/>
          <w:color w:val="000000" w:themeColor="text1"/>
        </w:rPr>
      </w:pPr>
      <w:r w:rsidRPr="00807E72">
        <w:rPr>
          <w:rFonts w:cstheme="minorHAnsi"/>
          <w:noProof/>
          <w:color w:val="000000" w:themeColor="text1"/>
        </w:rPr>
        <w:t>Додаткова інформація з дисципліни (освітнього компонента)</w:t>
      </w:r>
    </w:p>
    <w:p w14:paraId="1D3E6CCD" w14:textId="23F4CA7D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</w:t>
      </w:r>
      <w:r w:rsidR="00B7422B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.</w:t>
      </w:r>
    </w:p>
    <w:p w14:paraId="7EE0ACF7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14:paraId="0C587E4A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14:paraId="39F1886B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14:paraId="020B38CE" w14:textId="77777777" w:rsidR="00EE163F" w:rsidRPr="00807E72" w:rsidRDefault="00EE163F" w:rsidP="00EE163F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Під час занять, відповідно до вимог та форм організації навчальних занять з </w:t>
      </w:r>
      <w:r w:rsidRPr="00807E72">
        <w:rPr>
          <w:rStyle w:val="a8"/>
          <w:rFonts w:asciiTheme="minorHAnsi" w:hAnsiTheme="minorHAnsi" w:cstheme="minorHAnsi"/>
          <w:noProof/>
          <w:color w:val="000000" w:themeColor="text1"/>
          <w:sz w:val="24"/>
          <w:szCs w:val="24"/>
        </w:rPr>
        <w:t>плавання,</w:t>
      </w:r>
      <w:r w:rsidRPr="00807E72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використовується навчальний інвентар та спортивно-технічна база.</w:t>
      </w:r>
    </w:p>
    <w:p w14:paraId="038EF8B4" w14:textId="77777777" w:rsidR="00EE163F" w:rsidRPr="00807E72" w:rsidRDefault="00EE163F" w:rsidP="00EE163F">
      <w:pPr>
        <w:shd w:val="clear" w:color="auto" w:fill="FFFFFF"/>
        <w:spacing w:line="240" w:lineRule="auto"/>
        <w:ind w:firstLine="709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До програмного матеріалу для груп початкової фізичної підготовки включено:</w:t>
      </w:r>
    </w:p>
    <w:p w14:paraId="1EE7B7E9" w14:textId="77777777" w:rsidR="00EE163F" w:rsidRPr="00807E72" w:rsidRDefault="00EE163F" w:rsidP="00EE163F">
      <w:pPr>
        <w:numPr>
          <w:ilvl w:val="0"/>
          <w:numId w:val="4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 xml:space="preserve">фізичну підготовку, основною метою якої є створення бази для підвищення рівня майстерності за допомогою загально-фізичних засобів підготовки </w:t>
      </w:r>
    </w:p>
    <w:p w14:paraId="3A8717B0" w14:textId="77777777" w:rsidR="00EE163F" w:rsidRPr="00807E72" w:rsidRDefault="00EE163F" w:rsidP="00EE163F">
      <w:pPr>
        <w:numPr>
          <w:ilvl w:val="0"/>
          <w:numId w:val="4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807E72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навичок;</w:t>
      </w:r>
    </w:p>
    <w:p w14:paraId="6BA4926A" w14:textId="77777777" w:rsidR="00EE163F" w:rsidRDefault="00EE163F" w:rsidP="00EE163F">
      <w:pPr>
        <w:rPr>
          <w:rFonts w:asciiTheme="minorHAnsi" w:hAnsiTheme="minorHAnsi" w:cstheme="minorHAnsi"/>
          <w:noProof/>
          <w:color w:val="000000" w:themeColor="text1"/>
        </w:rPr>
      </w:pPr>
    </w:p>
    <w:p w14:paraId="32AD1C28" w14:textId="77777777" w:rsidR="007C042D" w:rsidRDefault="007C042D" w:rsidP="00EE163F">
      <w:pPr>
        <w:rPr>
          <w:rFonts w:asciiTheme="minorHAnsi" w:hAnsiTheme="minorHAnsi" w:cstheme="minorHAnsi"/>
          <w:noProof/>
          <w:color w:val="000000" w:themeColor="text1"/>
        </w:rPr>
      </w:pPr>
    </w:p>
    <w:p w14:paraId="361DFEC0" w14:textId="77777777" w:rsidR="007C042D" w:rsidRDefault="007C042D" w:rsidP="00EE163F">
      <w:pPr>
        <w:rPr>
          <w:rFonts w:asciiTheme="minorHAnsi" w:hAnsiTheme="minorHAnsi" w:cstheme="minorHAnsi"/>
          <w:noProof/>
          <w:color w:val="000000" w:themeColor="text1"/>
        </w:rPr>
      </w:pPr>
    </w:p>
    <w:p w14:paraId="37C2EBE2" w14:textId="77777777" w:rsidR="007C042D" w:rsidRPr="00807E72" w:rsidRDefault="007C042D" w:rsidP="00EE163F">
      <w:pPr>
        <w:rPr>
          <w:rFonts w:asciiTheme="minorHAnsi" w:hAnsiTheme="minorHAnsi" w:cstheme="minorHAnsi"/>
          <w:noProof/>
          <w:color w:val="000000" w:themeColor="text1"/>
        </w:rPr>
      </w:pPr>
    </w:p>
    <w:p w14:paraId="2391DC01" w14:textId="77777777" w:rsidR="00EE163F" w:rsidRPr="00807E72" w:rsidRDefault="00EE163F" w:rsidP="00931486">
      <w:pPr>
        <w:spacing w:after="120" w:line="240" w:lineRule="auto"/>
        <w:ind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>Робочу програму навчальної дисципліни (силабус):</w:t>
      </w:r>
    </w:p>
    <w:p w14:paraId="4BE018AA" w14:textId="77777777" w:rsidR="007C042D" w:rsidRDefault="00EE163F" w:rsidP="00931486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 w:rsidRPr="00807E72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 xml:space="preserve">Складено: </w:t>
      </w:r>
    </w:p>
    <w:p w14:paraId="2DB1D0A1" w14:textId="6F1F0A3F" w:rsidR="00EE163F" w:rsidRPr="00807E72" w:rsidRDefault="00EE163F" w:rsidP="00931486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в.о</w:t>
      </w:r>
      <w:r w:rsidRPr="00807E72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.</w:t>
      </w:r>
      <w:r w:rsidRPr="00807E7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завідувача кафедри технологій оздоровлення і спорту, к.п.н., доцент, Бойко Ганна Леонідівна</w:t>
      </w:r>
    </w:p>
    <w:p w14:paraId="199D8828" w14:textId="77777777" w:rsidR="00EE163F" w:rsidRPr="00807E72" w:rsidRDefault="00EE163F" w:rsidP="00931486">
      <w:pPr>
        <w:pStyle w:val="a9"/>
        <w:spacing w:before="0" w:beforeAutospacing="0" w:after="12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ab/>
        <w:t>доцент кафедри технологій оздоровлення і спорту, к.п.н., доцент, Новицький Юрій Володимирович</w:t>
      </w:r>
    </w:p>
    <w:p w14:paraId="4B7D2DF0" w14:textId="7E631A9D" w:rsidR="00EE163F" w:rsidRPr="00807E72" w:rsidRDefault="00EE163F" w:rsidP="00931486">
      <w:pPr>
        <w:pStyle w:val="a9"/>
        <w:spacing w:before="0" w:beforeAutospacing="0" w:after="12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ab/>
        <w:t>доцент кафедри технологій оздоровлення і спорту, к.н.фв і с., Дакал Наталія Адамівна</w:t>
      </w:r>
    </w:p>
    <w:p w14:paraId="429559F0" w14:textId="77777777" w:rsidR="007C042D" w:rsidRPr="00FA2B62" w:rsidRDefault="007C042D" w:rsidP="007C042D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76A830F7" w14:textId="77777777" w:rsidR="007C042D" w:rsidRPr="00FA2B62" w:rsidRDefault="007C042D" w:rsidP="007C042D">
      <w:pPr>
        <w:spacing w:after="120" w:line="24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1314CC2D" w14:textId="77777777" w:rsidR="00073454" w:rsidRPr="00F222B0" w:rsidRDefault="00073454">
      <w:pPr>
        <w:rPr>
          <w:rFonts w:asciiTheme="minorHAnsi" w:hAnsiTheme="minorHAnsi" w:cstheme="minorHAnsi"/>
          <w:noProof/>
          <w:color w:val="000000" w:themeColor="text1"/>
        </w:rPr>
      </w:pPr>
      <w:bookmarkStart w:id="7" w:name="_GoBack"/>
      <w:bookmarkEnd w:id="7"/>
    </w:p>
    <w:sectPr w:rsidR="00073454" w:rsidRPr="00F222B0" w:rsidSect="00846F43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D41D1"/>
    <w:multiLevelType w:val="hybridMultilevel"/>
    <w:tmpl w:val="298AF90C"/>
    <w:lvl w:ilvl="0" w:tplc="E752D4C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21F1C"/>
    <w:multiLevelType w:val="hybridMultilevel"/>
    <w:tmpl w:val="4C6401B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6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F"/>
    <w:rsid w:val="00000B6A"/>
    <w:rsid w:val="00073454"/>
    <w:rsid w:val="000F4679"/>
    <w:rsid w:val="002E5C15"/>
    <w:rsid w:val="004421D1"/>
    <w:rsid w:val="004666FA"/>
    <w:rsid w:val="00485DCD"/>
    <w:rsid w:val="004960E2"/>
    <w:rsid w:val="004E00E7"/>
    <w:rsid w:val="004F4A26"/>
    <w:rsid w:val="00553A97"/>
    <w:rsid w:val="00601ABC"/>
    <w:rsid w:val="00643BC9"/>
    <w:rsid w:val="00681949"/>
    <w:rsid w:val="006D40B3"/>
    <w:rsid w:val="00723F12"/>
    <w:rsid w:val="007852C3"/>
    <w:rsid w:val="007C042D"/>
    <w:rsid w:val="00807E72"/>
    <w:rsid w:val="00846F43"/>
    <w:rsid w:val="00852AEC"/>
    <w:rsid w:val="0086504E"/>
    <w:rsid w:val="00866AEC"/>
    <w:rsid w:val="0088204B"/>
    <w:rsid w:val="00891698"/>
    <w:rsid w:val="008A572E"/>
    <w:rsid w:val="00904A48"/>
    <w:rsid w:val="00905351"/>
    <w:rsid w:val="00931486"/>
    <w:rsid w:val="00B7422B"/>
    <w:rsid w:val="00BA7A05"/>
    <w:rsid w:val="00CA6BA5"/>
    <w:rsid w:val="00CB5920"/>
    <w:rsid w:val="00CF4FB5"/>
    <w:rsid w:val="00D40CFF"/>
    <w:rsid w:val="00DA1ED8"/>
    <w:rsid w:val="00E2583E"/>
    <w:rsid w:val="00E55C6A"/>
    <w:rsid w:val="00EE163F"/>
    <w:rsid w:val="00F222B0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F"/>
    <w:pPr>
      <w:spacing w:after="0" w:line="276" w:lineRule="auto"/>
    </w:pPr>
    <w:rPr>
      <w:lang w:val="uk-UA"/>
    </w:rPr>
  </w:style>
  <w:style w:type="paragraph" w:styleId="1">
    <w:name w:val="heading 1"/>
    <w:basedOn w:val="a0"/>
    <w:next w:val="a"/>
    <w:link w:val="10"/>
    <w:qFormat/>
    <w:rsid w:val="00EE163F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163F"/>
    <w:rPr>
      <w:rFonts w:asciiTheme="minorHAnsi" w:hAnsiTheme="minorHAnsi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EE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EE163F"/>
    <w:pPr>
      <w:ind w:left="720"/>
      <w:contextualSpacing/>
    </w:pPr>
  </w:style>
  <w:style w:type="character" w:styleId="a5">
    <w:name w:val="Hyperlink"/>
    <w:basedOn w:val="a1"/>
    <w:rsid w:val="00EE163F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EE163F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EE163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163F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1"/>
    <w:link w:val="a6"/>
    <w:uiPriority w:val="99"/>
    <w:rsid w:val="00EE163F"/>
    <w:rPr>
      <w:rFonts w:ascii="Calibri" w:eastAsia="Calibri" w:hAnsi="Calibri"/>
      <w:sz w:val="22"/>
      <w:szCs w:val="22"/>
      <w:lang w:val="uk-UA"/>
    </w:rPr>
  </w:style>
  <w:style w:type="character" w:styleId="a8">
    <w:name w:val="Strong"/>
    <w:basedOn w:val="a1"/>
    <w:uiPriority w:val="22"/>
    <w:qFormat/>
    <w:rsid w:val="00EE163F"/>
    <w:rPr>
      <w:b/>
      <w:bCs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EE16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EE16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EE163F"/>
  </w:style>
  <w:style w:type="character" w:customStyle="1" w:styleId="UnresolvedMention">
    <w:name w:val="Unresolved Mention"/>
    <w:basedOn w:val="a1"/>
    <w:uiPriority w:val="99"/>
    <w:semiHidden/>
    <w:unhideWhenUsed/>
    <w:rsid w:val="00891698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891698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a"/>
    <w:rsid w:val="009314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31486"/>
  </w:style>
  <w:style w:type="paragraph" w:styleId="ab">
    <w:name w:val="Balloon Text"/>
    <w:basedOn w:val="a"/>
    <w:link w:val="ac"/>
    <w:uiPriority w:val="99"/>
    <w:semiHidden/>
    <w:unhideWhenUsed/>
    <w:rsid w:val="007C0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C042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F"/>
    <w:pPr>
      <w:spacing w:after="0" w:line="276" w:lineRule="auto"/>
    </w:pPr>
    <w:rPr>
      <w:lang w:val="uk-UA"/>
    </w:rPr>
  </w:style>
  <w:style w:type="paragraph" w:styleId="1">
    <w:name w:val="heading 1"/>
    <w:basedOn w:val="a0"/>
    <w:next w:val="a"/>
    <w:link w:val="10"/>
    <w:qFormat/>
    <w:rsid w:val="00EE163F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163F"/>
    <w:rPr>
      <w:rFonts w:asciiTheme="minorHAnsi" w:hAnsiTheme="minorHAnsi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EE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EE163F"/>
    <w:pPr>
      <w:ind w:left="720"/>
      <w:contextualSpacing/>
    </w:pPr>
  </w:style>
  <w:style w:type="character" w:styleId="a5">
    <w:name w:val="Hyperlink"/>
    <w:basedOn w:val="a1"/>
    <w:rsid w:val="00EE163F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EE163F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EE163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163F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1"/>
    <w:link w:val="a6"/>
    <w:uiPriority w:val="99"/>
    <w:rsid w:val="00EE163F"/>
    <w:rPr>
      <w:rFonts w:ascii="Calibri" w:eastAsia="Calibri" w:hAnsi="Calibri"/>
      <w:sz w:val="22"/>
      <w:szCs w:val="22"/>
      <w:lang w:val="uk-UA"/>
    </w:rPr>
  </w:style>
  <w:style w:type="character" w:styleId="a8">
    <w:name w:val="Strong"/>
    <w:basedOn w:val="a1"/>
    <w:uiPriority w:val="22"/>
    <w:qFormat/>
    <w:rsid w:val="00EE163F"/>
    <w:rPr>
      <w:b/>
      <w:bCs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EE16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EE16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EE163F"/>
  </w:style>
  <w:style w:type="character" w:customStyle="1" w:styleId="UnresolvedMention">
    <w:name w:val="Unresolved Mention"/>
    <w:basedOn w:val="a1"/>
    <w:uiPriority w:val="99"/>
    <w:semiHidden/>
    <w:unhideWhenUsed/>
    <w:rsid w:val="00891698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891698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a"/>
    <w:rsid w:val="009314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31486"/>
  </w:style>
  <w:style w:type="paragraph" w:styleId="ab">
    <w:name w:val="Balloon Text"/>
    <w:basedOn w:val="a"/>
    <w:link w:val="ac"/>
    <w:uiPriority w:val="99"/>
    <w:semiHidden/>
    <w:unhideWhenUsed/>
    <w:rsid w:val="007C0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C042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42507" TargetMode="External"/><Relationship Id="rId13" Type="http://schemas.openxmlformats.org/officeDocument/2006/relationships/hyperlink" Target="https://ela.kpi.ua/handle/123456789/31969" TargetMode="External"/><Relationship Id="rId18" Type="http://schemas.openxmlformats.org/officeDocument/2006/relationships/hyperlink" Target="https://ela.kpi.ua/handle/123456789/8148" TargetMode="External"/><Relationship Id="rId26" Type="http://schemas.openxmlformats.org/officeDocument/2006/relationships/hyperlink" Target="https://ela.kpi.ua/handle/123456789/411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a.kpi.ua/handle/123456789/42034" TargetMode="External"/><Relationship Id="rId7" Type="http://schemas.openxmlformats.org/officeDocument/2006/relationships/hyperlink" Target="https://do.ipo.kpi.ua/course/view.php?id=1915" TargetMode="External"/><Relationship Id="rId12" Type="http://schemas.openxmlformats.org/officeDocument/2006/relationships/hyperlink" Target="https://ela.kpi.ua/handle/123456789/1785" TargetMode="External"/><Relationship Id="rId17" Type="http://schemas.openxmlformats.org/officeDocument/2006/relationships/hyperlink" Target="https://ela.kpi.ua/handle/123456789/11742" TargetMode="External"/><Relationship Id="rId25" Type="http://schemas.openxmlformats.org/officeDocument/2006/relationships/hyperlink" Target="https://ela.kpi.ua/handle/123456789/415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15480" TargetMode="External"/><Relationship Id="rId20" Type="http://schemas.openxmlformats.org/officeDocument/2006/relationships/hyperlink" Target="https://ela.kpi.ua/handle/123456789/4451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la.kpi.ua/handle/123456789/1787" TargetMode="External"/><Relationship Id="rId24" Type="http://schemas.openxmlformats.org/officeDocument/2006/relationships/hyperlink" Target="https://ela.kpi.ua/handle/123456789/4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a.kpi.ua/handle/123456789/20606" TargetMode="External"/><Relationship Id="rId23" Type="http://schemas.openxmlformats.org/officeDocument/2006/relationships/hyperlink" Target="https://ela.kpi.ua/handle/123456789/42021" TargetMode="External"/><Relationship Id="rId28" Type="http://schemas.openxmlformats.org/officeDocument/2006/relationships/hyperlink" Target="https://ela.kpi.ua/handle/123456789/41107" TargetMode="External"/><Relationship Id="rId10" Type="http://schemas.openxmlformats.org/officeDocument/2006/relationships/hyperlink" Target="https://ela.kpi.ua/handle/123456789/21002" TargetMode="External"/><Relationship Id="rId19" Type="http://schemas.openxmlformats.org/officeDocument/2006/relationships/hyperlink" Target="https://ela.kpi.ua/handle/123456789/1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a.kpi.ua/handle/123456789/21005" TargetMode="External"/><Relationship Id="rId14" Type="http://schemas.openxmlformats.org/officeDocument/2006/relationships/hyperlink" Target="https://ela.kpi.ua/handle/123456789/20607" TargetMode="External"/><Relationship Id="rId22" Type="http://schemas.openxmlformats.org/officeDocument/2006/relationships/hyperlink" Target="https://ela.kpi.ua/handle/123456789/42022" TargetMode="External"/><Relationship Id="rId27" Type="http://schemas.openxmlformats.org/officeDocument/2006/relationships/hyperlink" Target="https://ela.kpi.ua/handle/123456789/4111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4048</Words>
  <Characters>23362</Characters>
  <Application>Microsoft Office Word</Application>
  <DocSecurity>0</DocSecurity>
  <Lines>730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Nadya</cp:lastModifiedBy>
  <cp:revision>5</cp:revision>
  <dcterms:created xsi:type="dcterms:W3CDTF">2021-11-25T17:15:00Z</dcterms:created>
  <dcterms:modified xsi:type="dcterms:W3CDTF">2022-07-12T11:24:00Z</dcterms:modified>
</cp:coreProperties>
</file>