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520A0F" w:rsidRPr="001A5C23" w14:paraId="0063C11A" w14:textId="77777777" w:rsidTr="000A501B">
        <w:trPr>
          <w:trHeight w:val="416"/>
        </w:trPr>
        <w:tc>
          <w:tcPr>
            <w:tcW w:w="5670" w:type="dxa"/>
          </w:tcPr>
          <w:p w14:paraId="2E0D4031" w14:textId="77777777" w:rsidR="00520A0F" w:rsidRPr="001A5C23" w:rsidRDefault="00520A0F" w:rsidP="000A501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1A5C23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4D6248C0" wp14:editId="4E8DD2AE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4D645F82" w14:textId="77777777" w:rsidR="00520A0F" w:rsidRPr="001A5C23" w:rsidRDefault="00520A0F" w:rsidP="000A501B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1EB0D18D" w14:textId="2F6ABE62" w:rsidR="00520A0F" w:rsidRPr="001A5C23" w:rsidRDefault="00A67423" w:rsidP="00EE4E8F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і спорту</w:t>
            </w:r>
          </w:p>
        </w:tc>
      </w:tr>
      <w:tr w:rsidR="00520A0F" w:rsidRPr="001A5C23" w14:paraId="39B4EB1B" w14:textId="77777777" w:rsidTr="000A501B">
        <w:trPr>
          <w:trHeight w:val="628"/>
        </w:trPr>
        <w:tc>
          <w:tcPr>
            <w:tcW w:w="10206" w:type="dxa"/>
            <w:gridSpan w:val="3"/>
          </w:tcPr>
          <w:p w14:paraId="0DF3C2BD" w14:textId="77777777" w:rsidR="00520A0F" w:rsidRPr="001A5C23" w:rsidRDefault="00520A0F" w:rsidP="000A501B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proofErr w:type="spellStart"/>
            <w:r w:rsidRPr="001A5C2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Ігрові</w:t>
            </w:r>
            <w:proofErr w:type="spellEnd"/>
            <w:r w:rsidRPr="001A5C2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1A5C2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види</w:t>
            </w:r>
            <w:proofErr w:type="spellEnd"/>
            <w:r w:rsidRPr="001A5C2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 xml:space="preserve"> спорту</w:t>
            </w:r>
          </w:p>
          <w:p w14:paraId="5B827A4B" w14:textId="3ED7AB0C" w:rsidR="00520A0F" w:rsidRPr="001A5C23" w:rsidRDefault="003961FD" w:rsidP="000A501B">
            <w:pPr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(</w:t>
            </w:r>
            <w:r w:rsidR="00520A0F" w:rsidRPr="001A5C23">
              <w:rPr>
                <w:rStyle w:val="a9"/>
                <w:rFonts w:asciiTheme="minorHAnsi" w:hAnsiTheme="minorHAnsi" w:cstheme="minorHAnsi"/>
                <w:sz w:val="48"/>
                <w:szCs w:val="48"/>
              </w:rPr>
              <w:t>баскетбол</w:t>
            </w:r>
            <w:r w:rsidR="00520A0F" w:rsidRPr="001A5C23"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  <w:t>)</w:t>
            </w:r>
          </w:p>
          <w:p w14:paraId="379A68D8" w14:textId="77777777" w:rsidR="00520A0F" w:rsidRPr="001A5C23" w:rsidRDefault="00520A0F" w:rsidP="000A501B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proofErr w:type="spellStart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>Робоча</w:t>
            </w:r>
            <w:proofErr w:type="spellEnd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>програма</w:t>
            </w:r>
            <w:proofErr w:type="spellEnd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>навчальної</w:t>
            </w:r>
            <w:proofErr w:type="spellEnd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proofErr w:type="spellStart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>дисципліни</w:t>
            </w:r>
            <w:proofErr w:type="spellEnd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Pr="001A5C23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6CAC2CF8" w14:textId="77777777" w:rsidR="00520A0F" w:rsidRPr="001A5C23" w:rsidRDefault="00520A0F" w:rsidP="00520A0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en-US"/>
        </w:rPr>
      </w:pPr>
      <w:r w:rsidRPr="001A5C23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1A5C23" w:rsidRPr="003961FD" w14:paraId="55D10282" w14:textId="77777777" w:rsidTr="000A5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460ED8" w14:textId="77777777" w:rsidR="001A5C23" w:rsidRPr="003961FD" w:rsidRDefault="001A5C23" w:rsidP="001A5C2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Рівень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вищої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7512" w:type="dxa"/>
          </w:tcPr>
          <w:p w14:paraId="2EB44BE9" w14:textId="77777777" w:rsidR="001A5C23" w:rsidRPr="003961FD" w:rsidRDefault="001A5C23" w:rsidP="001A5C2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961FD">
              <w:rPr>
                <w:rFonts w:asciiTheme="minorHAnsi" w:hAnsiTheme="minorHAnsi"/>
                <w:i/>
                <w:sz w:val="22"/>
                <w:szCs w:val="22"/>
              </w:rPr>
              <w:t>Перший (</w:t>
            </w:r>
            <w:proofErr w:type="spellStart"/>
            <w:r w:rsidRPr="003961FD">
              <w:rPr>
                <w:rFonts w:asciiTheme="minorHAnsi" w:hAnsiTheme="minorHAnsi"/>
                <w:i/>
                <w:sz w:val="22"/>
                <w:szCs w:val="22"/>
              </w:rPr>
              <w:t>бакалаврський</w:t>
            </w:r>
            <w:proofErr w:type="spellEnd"/>
            <w:r w:rsidRPr="003961FD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1A5C23" w:rsidRPr="003961FD" w14:paraId="524F1A63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5A1F66" w14:textId="77777777" w:rsidR="001A5C23" w:rsidRPr="003961FD" w:rsidRDefault="001A5C23" w:rsidP="001A5C2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Галузь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знань</w:t>
            </w:r>
            <w:proofErr w:type="spellEnd"/>
          </w:p>
        </w:tc>
        <w:tc>
          <w:tcPr>
            <w:tcW w:w="7512" w:type="dxa"/>
          </w:tcPr>
          <w:p w14:paraId="727374A7" w14:textId="77777777" w:rsidR="001A5C23" w:rsidRPr="003961FD" w:rsidRDefault="001A5C23" w:rsidP="001A5C2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  <w:proofErr w:type="spellEnd"/>
          </w:p>
        </w:tc>
      </w:tr>
      <w:tr w:rsidR="001A5C23" w:rsidRPr="003961FD" w14:paraId="2DB5C73D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B41B36" w14:textId="77777777" w:rsidR="001A5C23" w:rsidRPr="003961FD" w:rsidRDefault="001A5C23" w:rsidP="001A5C2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  <w:proofErr w:type="spellEnd"/>
          </w:p>
        </w:tc>
        <w:tc>
          <w:tcPr>
            <w:tcW w:w="7512" w:type="dxa"/>
          </w:tcPr>
          <w:p w14:paraId="7B84B8E3" w14:textId="77777777" w:rsidR="001A5C23" w:rsidRPr="003961FD" w:rsidRDefault="001A5C23" w:rsidP="001A5C2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>Всі</w:t>
            </w:r>
            <w:proofErr w:type="spellEnd"/>
          </w:p>
        </w:tc>
      </w:tr>
      <w:tr w:rsidR="001A5C23" w:rsidRPr="003961FD" w14:paraId="7315F2D6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1A942DB" w14:textId="77777777" w:rsidR="001A5C23" w:rsidRPr="003961FD" w:rsidRDefault="001A5C23" w:rsidP="001A5C2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Освітня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7512" w:type="dxa"/>
          </w:tcPr>
          <w:p w14:paraId="4576A147" w14:textId="77777777" w:rsidR="001A5C23" w:rsidRPr="003961FD" w:rsidRDefault="001A5C23" w:rsidP="001A5C2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Всі</w:t>
            </w:r>
            <w:proofErr w:type="spellEnd"/>
          </w:p>
        </w:tc>
      </w:tr>
      <w:tr w:rsidR="001A5C23" w:rsidRPr="003961FD" w14:paraId="15F4DB6C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C11F7FA" w14:textId="77777777" w:rsidR="001A5C23" w:rsidRPr="003961FD" w:rsidRDefault="001A5C23" w:rsidP="001A5C23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1FD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7512" w:type="dxa"/>
          </w:tcPr>
          <w:p w14:paraId="4862EB97" w14:textId="77777777" w:rsidR="001A5C23" w:rsidRPr="003961FD" w:rsidRDefault="001A5C23" w:rsidP="001A5C2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>Вибіркова</w:t>
            </w:r>
            <w:proofErr w:type="spellEnd"/>
          </w:p>
        </w:tc>
      </w:tr>
      <w:tr w:rsidR="00E62947" w:rsidRPr="003961FD" w14:paraId="1F99C0BE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D92705C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961FD">
              <w:rPr>
                <w:rFonts w:asciiTheme="minorHAnsi" w:hAnsiTheme="minorHAnsi"/>
                <w:sz w:val="22"/>
                <w:szCs w:val="22"/>
              </w:rPr>
              <w:t xml:space="preserve">Форма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навчання</w:t>
            </w:r>
            <w:proofErr w:type="spellEnd"/>
          </w:p>
        </w:tc>
        <w:tc>
          <w:tcPr>
            <w:tcW w:w="7512" w:type="dxa"/>
          </w:tcPr>
          <w:p w14:paraId="25ED671E" w14:textId="42700DEF" w:rsidR="00E62947" w:rsidRPr="003961FD" w:rsidRDefault="00E62947" w:rsidP="00E6294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 w:cs="Calibri"/>
                <w:i/>
                <w:sz w:val="22"/>
                <w:szCs w:val="22"/>
              </w:rPr>
              <w:t>Заочна</w:t>
            </w:r>
            <w:proofErr w:type="spellEnd"/>
          </w:p>
        </w:tc>
      </w:tr>
      <w:tr w:rsidR="00E62947" w:rsidRPr="003961FD" w14:paraId="41F42E2E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840081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Рік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підготовки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>, семестр</w:t>
            </w:r>
          </w:p>
        </w:tc>
        <w:tc>
          <w:tcPr>
            <w:tcW w:w="7512" w:type="dxa"/>
          </w:tcPr>
          <w:p w14:paraId="2B1439A5" w14:textId="77777777" w:rsidR="00E62947" w:rsidRPr="003961FD" w:rsidRDefault="00E62947" w:rsidP="00E6294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2-й курс, </w:t>
            </w:r>
            <w:proofErr w:type="spellStart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>осінній</w:t>
            </w:r>
            <w:proofErr w:type="spellEnd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 </w:t>
            </w:r>
            <w:proofErr w:type="spellStart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>весняний</w:t>
            </w:r>
            <w:proofErr w:type="spellEnd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семестр</w:t>
            </w:r>
          </w:p>
        </w:tc>
      </w:tr>
      <w:tr w:rsidR="00E62947" w:rsidRPr="003961FD" w14:paraId="42D3AF86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9C803D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Обсяг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7512" w:type="dxa"/>
          </w:tcPr>
          <w:p w14:paraId="41F082B8" w14:textId="77777777" w:rsidR="00E62947" w:rsidRPr="003961FD" w:rsidRDefault="00E62947" w:rsidP="00E6294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2 </w:t>
            </w:r>
            <w:proofErr w:type="spellStart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>кредити</w:t>
            </w:r>
            <w:proofErr w:type="spellEnd"/>
            <w:r w:rsidRPr="003961F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(60 год)</w:t>
            </w:r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аудиторні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заняття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лекції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 – 6 годин,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практичні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 –2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години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самостійна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 робота – 52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години</w:t>
            </w:r>
            <w:proofErr w:type="spellEnd"/>
          </w:p>
        </w:tc>
      </w:tr>
      <w:tr w:rsidR="00E62947" w:rsidRPr="003961FD" w14:paraId="19F22CF2" w14:textId="77777777" w:rsidTr="000A501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0189FC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Семестровий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контроль/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контрольні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заходи</w:t>
            </w:r>
          </w:p>
        </w:tc>
        <w:tc>
          <w:tcPr>
            <w:tcW w:w="7512" w:type="dxa"/>
          </w:tcPr>
          <w:p w14:paraId="2C176E60" w14:textId="2009877F" w:rsidR="00E62947" w:rsidRPr="003961FD" w:rsidRDefault="00E62947" w:rsidP="00B3311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i/>
                <w:sz w:val="22"/>
                <w:szCs w:val="22"/>
              </w:rPr>
            </w:pPr>
            <w:r w:rsidRPr="003961FD">
              <w:rPr>
                <w:rFonts w:asciiTheme="minorHAnsi" w:hAnsiTheme="minorHAnsi" w:cstheme="majorHAnsi"/>
                <w:i/>
                <w:sz w:val="22"/>
                <w:szCs w:val="22"/>
                <w:lang w:val="uk-UA"/>
              </w:rPr>
              <w:t>Залік, дома</w:t>
            </w:r>
            <w:r w:rsidR="00B33115" w:rsidRPr="003961FD">
              <w:rPr>
                <w:rFonts w:asciiTheme="minorHAnsi" w:hAnsiTheme="minorHAnsi" w:cstheme="majorHAnsi"/>
                <w:i/>
                <w:sz w:val="22"/>
                <w:szCs w:val="22"/>
              </w:rPr>
              <w:t>ш</w:t>
            </w:r>
            <w:r w:rsidRPr="003961FD">
              <w:rPr>
                <w:rFonts w:asciiTheme="minorHAnsi" w:hAnsiTheme="minorHAnsi" w:cstheme="majorHAnsi"/>
                <w:i/>
                <w:sz w:val="22"/>
                <w:szCs w:val="22"/>
                <w:lang w:val="uk-UA"/>
              </w:rPr>
              <w:t>ня контрольна робота</w:t>
            </w:r>
          </w:p>
        </w:tc>
      </w:tr>
      <w:tr w:rsidR="00E62947" w:rsidRPr="003961FD" w14:paraId="7268118F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B3121B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Розклад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занять</w:t>
            </w:r>
          </w:p>
        </w:tc>
        <w:tc>
          <w:tcPr>
            <w:tcW w:w="7512" w:type="dxa"/>
          </w:tcPr>
          <w:p w14:paraId="42CA9FFA" w14:textId="77777777" w:rsidR="00E62947" w:rsidRPr="003961FD" w:rsidRDefault="00E62947" w:rsidP="00E6294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  <w:r w:rsidRPr="003961FD">
              <w:rPr>
                <w:rFonts w:asciiTheme="minorHAnsi" w:hAnsiTheme="minorHAnsi"/>
                <w:i/>
                <w:sz w:val="22"/>
                <w:szCs w:val="22"/>
              </w:rPr>
              <w:t xml:space="preserve">За </w:t>
            </w:r>
            <w:proofErr w:type="spellStart"/>
            <w:r w:rsidRPr="003961FD">
              <w:rPr>
                <w:rFonts w:asciiTheme="minorHAnsi" w:hAnsiTheme="minorHAnsi"/>
                <w:i/>
                <w:sz w:val="22"/>
                <w:szCs w:val="22"/>
              </w:rPr>
              <w:t>розкладом</w:t>
            </w:r>
            <w:proofErr w:type="spellEnd"/>
            <w:r w:rsidRPr="003961F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i/>
                <w:sz w:val="22"/>
                <w:szCs w:val="22"/>
              </w:rPr>
              <w:t>факульте</w:t>
            </w:r>
            <w:r w:rsidRPr="003961FD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тів</w:t>
            </w:r>
            <w:proofErr w:type="spellEnd"/>
          </w:p>
        </w:tc>
      </w:tr>
      <w:tr w:rsidR="00E62947" w:rsidRPr="003961FD" w14:paraId="25899FF7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768FB1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Мова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викладання</w:t>
            </w:r>
            <w:proofErr w:type="spellEnd"/>
          </w:p>
        </w:tc>
        <w:tc>
          <w:tcPr>
            <w:tcW w:w="7512" w:type="dxa"/>
          </w:tcPr>
          <w:p w14:paraId="68732CC6" w14:textId="77777777" w:rsidR="00E62947" w:rsidRPr="003961FD" w:rsidRDefault="00E62947" w:rsidP="00E6294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  <w:proofErr w:type="spellEnd"/>
          </w:p>
        </w:tc>
      </w:tr>
      <w:tr w:rsidR="00E62947" w:rsidRPr="003961FD" w14:paraId="61BFEE29" w14:textId="77777777" w:rsidTr="000A5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BCAA01F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Інформація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 про </w:t>
            </w:r>
            <w:r w:rsidRPr="003961F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керівника</w:t>
            </w:r>
            <w:proofErr w:type="spellEnd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 xml:space="preserve"> курсу / </w:t>
            </w:r>
            <w:proofErr w:type="spellStart"/>
            <w:r w:rsidRPr="003961FD">
              <w:rPr>
                <w:rFonts w:asciiTheme="minorHAnsi" w:hAnsiTheme="minorHAnsi" w:cstheme="minorHAnsi"/>
                <w:sz w:val="22"/>
                <w:szCs w:val="22"/>
              </w:rPr>
              <w:t>викладачів</w:t>
            </w:r>
            <w:proofErr w:type="spellEnd"/>
          </w:p>
        </w:tc>
        <w:tc>
          <w:tcPr>
            <w:tcW w:w="7512" w:type="dxa"/>
          </w:tcPr>
          <w:p w14:paraId="7F8C708C" w14:textId="77777777" w:rsidR="003961FD" w:rsidRPr="00FA2B62" w:rsidRDefault="003961FD" w:rsidP="0039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176D937D" w14:textId="4DE25966" w:rsidR="00E62947" w:rsidRPr="003961FD" w:rsidRDefault="00E62947" w:rsidP="00E6294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E62947" w:rsidRPr="003961FD" w14:paraId="38B442BB" w14:textId="77777777" w:rsidTr="000A5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B208D3D" w14:textId="77777777" w:rsidR="00E62947" w:rsidRPr="003961FD" w:rsidRDefault="00E62947" w:rsidP="00E6294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961FD">
              <w:rPr>
                <w:rFonts w:asciiTheme="minorHAnsi" w:hAnsiTheme="minorHAnsi"/>
                <w:sz w:val="22"/>
                <w:szCs w:val="22"/>
              </w:rPr>
              <w:t>Розміщення</w:t>
            </w:r>
            <w:proofErr w:type="spellEnd"/>
            <w:r w:rsidRPr="003961FD">
              <w:rPr>
                <w:rFonts w:asciiTheme="minorHAnsi" w:hAnsiTheme="minorHAnsi"/>
                <w:sz w:val="22"/>
                <w:szCs w:val="22"/>
              </w:rPr>
              <w:t xml:space="preserve"> курсу</w:t>
            </w:r>
          </w:p>
        </w:tc>
        <w:tc>
          <w:tcPr>
            <w:tcW w:w="7512" w:type="dxa"/>
          </w:tcPr>
          <w:p w14:paraId="4AD717AE" w14:textId="77777777" w:rsidR="00E62947" w:rsidRPr="003961FD" w:rsidRDefault="00E62947" w:rsidP="00E6294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961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670D593" w14:textId="77777777" w:rsidR="00520A0F" w:rsidRPr="001A5C23" w:rsidRDefault="00520A0F" w:rsidP="00520A0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1A5C23">
        <w:t>Програма навчальної дисципліни</w:t>
      </w:r>
    </w:p>
    <w:p w14:paraId="61BE59D8" w14:textId="77777777" w:rsidR="00520A0F" w:rsidRPr="001A5C23" w:rsidRDefault="00520A0F" w:rsidP="00520A0F">
      <w:pPr>
        <w:pStyle w:val="1"/>
        <w:rPr>
          <w:color w:val="auto"/>
        </w:rPr>
      </w:pPr>
      <w:r w:rsidRPr="001A5C23">
        <w:rPr>
          <w:color w:val="auto"/>
        </w:rPr>
        <w:t>Опис навчальної дисципліни, її мета, предмет вивчання та результати навчання</w:t>
      </w:r>
    </w:p>
    <w:p w14:paraId="5E898D9B" w14:textId="77777777" w:rsidR="00520A0F" w:rsidRPr="001A5C23" w:rsidRDefault="00520A0F" w:rsidP="00520A0F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1A5C23">
        <w:rPr>
          <w:rFonts w:asciiTheme="minorHAnsi" w:hAnsiTheme="minorHAnsi" w:cstheme="minorHAnsi"/>
          <w:lang w:val="uk-UA"/>
        </w:rPr>
        <w:t>Основною метою навчальної дисципліни «Ігрові види спорту (</w:t>
      </w:r>
      <w:r w:rsidRPr="001A5C23">
        <w:rPr>
          <w:rStyle w:val="a9"/>
          <w:rFonts w:asciiTheme="minorHAnsi" w:hAnsiTheme="minorHAnsi" w:cstheme="minorHAnsi"/>
          <w:sz w:val="22"/>
          <w:szCs w:val="22"/>
          <w:lang w:val="uk-UA"/>
        </w:rPr>
        <w:t>баскетбол</w:t>
      </w:r>
      <w:r w:rsidRPr="001A5C23">
        <w:rPr>
          <w:rFonts w:asciiTheme="minorHAnsi" w:hAnsiTheme="minorHAnsi" w:cstheme="minorHAnsi"/>
          <w:lang w:val="uk-UA"/>
        </w:rPr>
        <w:t>)» є формування у студентів здатності</w:t>
      </w:r>
      <w:r w:rsidRPr="001A5C23">
        <w:rPr>
          <w:rFonts w:asciiTheme="minorHAnsi" w:eastAsia="Times New Roman" w:hAnsiTheme="minorHAnsi" w:cstheme="minorHAnsi"/>
          <w:lang w:val="uk-UA"/>
        </w:rPr>
        <w:t xml:space="preserve"> </w:t>
      </w:r>
      <w:r w:rsidRPr="001A5C23">
        <w:rPr>
          <w:rFonts w:asciiTheme="minorHAnsi" w:hAnsiTheme="minorHAnsi" w:cstheme="minorHAnsi"/>
          <w:color w:val="auto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</w:t>
      </w:r>
      <w:proofErr w:type="spellStart"/>
      <w:r w:rsidRPr="001A5C23">
        <w:rPr>
          <w:rFonts w:asciiTheme="minorHAnsi" w:hAnsiTheme="minorHAnsi" w:cstheme="minorHAnsi"/>
          <w:color w:val="auto"/>
          <w:lang w:val="uk-UA"/>
        </w:rPr>
        <w:t>життєво</w:t>
      </w:r>
      <w:proofErr w:type="spellEnd"/>
      <w:r w:rsidRPr="001A5C23">
        <w:rPr>
          <w:rFonts w:asciiTheme="minorHAnsi" w:hAnsiTheme="minorHAnsi" w:cstheme="minorHAnsi"/>
          <w:color w:val="auto"/>
          <w:lang w:val="uk-UA"/>
        </w:rPr>
        <w:t xml:space="preserve"> необхідні </w:t>
      </w:r>
      <w:proofErr w:type="spellStart"/>
      <w:r w:rsidRPr="001A5C23">
        <w:rPr>
          <w:rFonts w:asciiTheme="minorHAnsi" w:hAnsiTheme="minorHAnsi" w:cstheme="minorHAnsi"/>
          <w:color w:val="auto"/>
          <w:lang w:val="uk-UA"/>
        </w:rPr>
        <w:t>професійно</w:t>
      </w:r>
      <w:proofErr w:type="spellEnd"/>
      <w:r w:rsidRPr="001A5C23">
        <w:rPr>
          <w:rFonts w:asciiTheme="minorHAnsi" w:hAnsiTheme="minorHAnsi" w:cstheme="minorHAnsi"/>
          <w:color w:val="auto"/>
          <w:lang w:val="uk-UA"/>
        </w:rPr>
        <w:t>-прикладні рухові навички; формувати мотивацію до занять руховою активністю та спортом як складової здорового способу життя</w:t>
      </w:r>
      <w:r w:rsidR="007C3C3A" w:rsidRPr="001A5C23">
        <w:rPr>
          <w:rFonts w:asciiTheme="minorHAnsi" w:hAnsiTheme="minorHAnsi" w:cstheme="minorHAnsi"/>
          <w:color w:val="auto"/>
          <w:lang w:val="uk-UA"/>
        </w:rPr>
        <w:t>.</w:t>
      </w:r>
    </w:p>
    <w:p w14:paraId="5E0A60DA" w14:textId="77777777" w:rsidR="00520A0F" w:rsidRPr="001A5C23" w:rsidRDefault="00520A0F" w:rsidP="007C3C3A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1A5C23">
        <w:rPr>
          <w:rFonts w:asciiTheme="minorHAnsi" w:hAnsiTheme="minorHAnsi" w:cstheme="minorHAnsi"/>
          <w:lang w:val="uk-UA"/>
        </w:rPr>
        <w:t>Дисципліна «Ігрові види спорту (</w:t>
      </w:r>
      <w:r w:rsidRPr="001A5C23">
        <w:rPr>
          <w:rStyle w:val="a9"/>
          <w:rFonts w:asciiTheme="minorHAnsi" w:hAnsiTheme="minorHAnsi" w:cstheme="minorHAnsi"/>
          <w:sz w:val="22"/>
          <w:szCs w:val="22"/>
          <w:lang w:val="uk-UA"/>
        </w:rPr>
        <w:t>баскетбол</w:t>
      </w:r>
      <w:r w:rsidRPr="001A5C23">
        <w:rPr>
          <w:rFonts w:asciiTheme="minorHAnsi" w:hAnsiTheme="minorHAnsi" w:cstheme="minorHAnsi"/>
          <w:lang w:val="uk-UA"/>
        </w:rPr>
        <w:t xml:space="preserve">)»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Pr="001A5C23">
        <w:rPr>
          <w:rFonts w:asciiTheme="minorHAnsi" w:hAnsiTheme="minorHAnsi" w:cstheme="minorHAnsi"/>
          <w:lang w:val="uk-UA"/>
        </w:rPr>
        <w:t>життєво</w:t>
      </w:r>
      <w:proofErr w:type="spellEnd"/>
      <w:r w:rsidRPr="001A5C23">
        <w:rPr>
          <w:rFonts w:asciiTheme="minorHAnsi" w:hAnsiTheme="minorHAnsi" w:cstheme="minorHAnsi"/>
          <w:lang w:val="uk-UA"/>
        </w:rPr>
        <w:t xml:space="preserve"> важливих рухових навичок</w:t>
      </w:r>
      <w:r w:rsidR="007C3C3A" w:rsidRPr="001A5C23">
        <w:rPr>
          <w:rFonts w:asciiTheme="minorHAnsi" w:hAnsiTheme="minorHAnsi" w:cstheme="minorHAnsi"/>
          <w:lang w:val="uk-UA"/>
        </w:rPr>
        <w:t xml:space="preserve"> та </w:t>
      </w:r>
      <w:r w:rsidRPr="001A5C23">
        <w:rPr>
          <w:rFonts w:asciiTheme="minorHAnsi" w:hAnsiTheme="minorHAnsi" w:cstheme="minorHAnsi"/>
          <w:lang w:val="uk-UA"/>
        </w:rPr>
        <w:t>вмінь для подальшої професійної діяльності.</w:t>
      </w:r>
    </w:p>
    <w:p w14:paraId="4F327A77" w14:textId="77777777" w:rsidR="00520A0F" w:rsidRPr="001A5C23" w:rsidRDefault="00520A0F" w:rsidP="00520A0F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>В результаті вивчення навчальної дисципліни «Ігрові види спорту (</w:t>
      </w:r>
      <w:r w:rsidRPr="001A5C23">
        <w:rPr>
          <w:rStyle w:val="a9"/>
          <w:rFonts w:asciiTheme="minorHAnsi" w:hAnsiTheme="minorHAnsi" w:cstheme="minorHAnsi"/>
          <w:sz w:val="24"/>
          <w:szCs w:val="24"/>
        </w:rPr>
        <w:t>баскетбол</w:t>
      </w:r>
      <w:r w:rsidRPr="001A5C23">
        <w:rPr>
          <w:rFonts w:asciiTheme="minorHAnsi" w:hAnsiTheme="minorHAnsi" w:cstheme="minorHAnsi"/>
          <w:sz w:val="24"/>
          <w:szCs w:val="24"/>
        </w:rPr>
        <w:t xml:space="preserve">)» студенти зможуть використовувати засоби </w:t>
      </w:r>
      <w:r w:rsidRPr="001A5C23">
        <w:rPr>
          <w:rStyle w:val="a9"/>
          <w:rFonts w:asciiTheme="minorHAnsi" w:hAnsiTheme="minorHAnsi" w:cstheme="minorHAnsi"/>
          <w:sz w:val="24"/>
          <w:szCs w:val="24"/>
        </w:rPr>
        <w:t>баскетбол</w:t>
      </w:r>
      <w:r w:rsidR="007C3C3A" w:rsidRPr="001A5C23">
        <w:rPr>
          <w:rStyle w:val="a9"/>
          <w:rFonts w:asciiTheme="minorHAnsi" w:hAnsiTheme="minorHAnsi" w:cstheme="minorHAnsi"/>
          <w:sz w:val="24"/>
          <w:szCs w:val="24"/>
        </w:rPr>
        <w:t>у:</w:t>
      </w:r>
    </w:p>
    <w:p w14:paraId="5E90F6F4" w14:textId="77777777" w:rsidR="00520A0F" w:rsidRPr="001A5C23" w:rsidRDefault="00520A0F" w:rsidP="007C3C3A">
      <w:pPr>
        <w:pStyle w:val="Default"/>
        <w:numPr>
          <w:ilvl w:val="0"/>
          <w:numId w:val="3"/>
        </w:numPr>
        <w:ind w:left="0" w:firstLine="567"/>
        <w:jc w:val="both"/>
        <w:rPr>
          <w:rFonts w:asciiTheme="minorHAnsi" w:hAnsiTheme="minorHAnsi" w:cstheme="minorHAnsi"/>
          <w:lang w:val="uk-UA"/>
        </w:rPr>
      </w:pPr>
      <w:r w:rsidRPr="001A5C23">
        <w:rPr>
          <w:rFonts w:asciiTheme="minorHAnsi" w:hAnsiTheme="minorHAnsi" w:cstheme="minorHAnsi"/>
          <w:lang w:val="uk-UA"/>
        </w:rPr>
        <w:t>з метою підвищення фізичної та розумової працездатності, розвитку фізичних якостей, відновлення та збереження здоров`я;</w:t>
      </w:r>
    </w:p>
    <w:p w14:paraId="7A5ED2AB" w14:textId="77777777" w:rsidR="00520A0F" w:rsidRPr="001A5C23" w:rsidRDefault="00520A0F" w:rsidP="007C3C3A">
      <w:pPr>
        <w:pStyle w:val="Default"/>
        <w:numPr>
          <w:ilvl w:val="0"/>
          <w:numId w:val="3"/>
        </w:numPr>
        <w:ind w:left="0" w:firstLine="567"/>
        <w:jc w:val="both"/>
        <w:rPr>
          <w:rFonts w:asciiTheme="minorHAnsi" w:hAnsiTheme="minorHAnsi" w:cstheme="minorHAnsi"/>
          <w:color w:val="auto"/>
          <w:lang w:val="uk-UA"/>
        </w:rPr>
      </w:pPr>
      <w:r w:rsidRPr="001A5C23">
        <w:rPr>
          <w:rFonts w:asciiTheme="minorHAnsi" w:hAnsiTheme="minorHAnsi" w:cstheme="minorHAnsi"/>
          <w:color w:val="auto"/>
          <w:lang w:val="uk-UA"/>
        </w:rPr>
        <w:t>здійснювати контроль та самоконтроль за функціональним станом організму;</w:t>
      </w:r>
    </w:p>
    <w:p w14:paraId="22C4D6C5" w14:textId="77777777" w:rsidR="00520A0F" w:rsidRPr="001A5C23" w:rsidRDefault="00520A0F" w:rsidP="007C3C3A">
      <w:pPr>
        <w:pStyle w:val="Default"/>
        <w:numPr>
          <w:ilvl w:val="0"/>
          <w:numId w:val="3"/>
        </w:numPr>
        <w:ind w:left="0" w:firstLine="567"/>
        <w:jc w:val="both"/>
        <w:rPr>
          <w:rFonts w:asciiTheme="minorHAnsi" w:hAnsiTheme="minorHAnsi" w:cstheme="minorHAnsi"/>
          <w:color w:val="FF0000"/>
          <w:lang w:val="uk-UA"/>
        </w:rPr>
      </w:pPr>
      <w:r w:rsidRPr="001A5C23">
        <w:rPr>
          <w:rFonts w:asciiTheme="minorHAnsi" w:hAnsiTheme="minorHAnsi" w:cstheme="minorHAnsi"/>
          <w:color w:val="auto"/>
          <w:lang w:val="uk-UA"/>
        </w:rPr>
        <w:t>забезпечувати збереження і зміцнення стану індивідуального здоров`я з метою підтримки належного рівня фізичного стану.</w:t>
      </w:r>
    </w:p>
    <w:p w14:paraId="747005BA" w14:textId="77777777" w:rsidR="00520A0F" w:rsidRPr="001A5C23" w:rsidRDefault="00520A0F" w:rsidP="00520A0F">
      <w:pPr>
        <w:pStyle w:val="1"/>
        <w:spacing w:line="240" w:lineRule="auto"/>
        <w:rPr>
          <w:rFonts w:cstheme="minorHAnsi"/>
          <w:color w:val="auto"/>
        </w:rPr>
      </w:pPr>
      <w:proofErr w:type="spellStart"/>
      <w:r w:rsidRPr="001A5C23">
        <w:rPr>
          <w:rFonts w:cstheme="minorHAnsi"/>
          <w:color w:val="auto"/>
        </w:rPr>
        <w:lastRenderedPageBreak/>
        <w:t>Пререквізити</w:t>
      </w:r>
      <w:proofErr w:type="spellEnd"/>
      <w:r w:rsidRPr="001A5C23">
        <w:rPr>
          <w:rFonts w:cstheme="minorHAnsi"/>
          <w:color w:val="auto"/>
        </w:rPr>
        <w:t xml:space="preserve"> та </w:t>
      </w:r>
      <w:proofErr w:type="spellStart"/>
      <w:r w:rsidRPr="001A5C23">
        <w:rPr>
          <w:rFonts w:cstheme="minorHAnsi"/>
          <w:color w:val="auto"/>
        </w:rPr>
        <w:t>постреквізити</w:t>
      </w:r>
      <w:proofErr w:type="spellEnd"/>
      <w:r w:rsidRPr="001A5C23"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08989953" w14:textId="77777777" w:rsidR="00520A0F" w:rsidRPr="001A5C23" w:rsidRDefault="00520A0F" w:rsidP="00520A0F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1A5C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Pr="001A5C23">
        <w:rPr>
          <w:rFonts w:asciiTheme="minorHAnsi" w:hAnsiTheme="minorHAnsi" w:cstheme="minorHAnsi"/>
          <w:sz w:val="24"/>
          <w:szCs w:val="24"/>
        </w:rPr>
        <w:t>«Ігрові види спорту (</w:t>
      </w:r>
      <w:r w:rsidRPr="001A5C23">
        <w:rPr>
          <w:rStyle w:val="a9"/>
          <w:rFonts w:asciiTheme="minorHAnsi" w:hAnsiTheme="minorHAnsi" w:cstheme="minorHAnsi"/>
          <w:sz w:val="24"/>
          <w:szCs w:val="24"/>
        </w:rPr>
        <w:t>баскетбол</w:t>
      </w:r>
      <w:r w:rsidRPr="001A5C23">
        <w:rPr>
          <w:rFonts w:asciiTheme="minorHAnsi" w:hAnsiTheme="minorHAnsi" w:cstheme="minorHAnsi"/>
          <w:sz w:val="24"/>
          <w:szCs w:val="24"/>
        </w:rPr>
        <w:t>)»</w:t>
      </w:r>
      <w:r w:rsidRPr="001A5C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вибірковим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1A5C2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613EB63B" w14:textId="77777777" w:rsidR="00520A0F" w:rsidRPr="001A5C23" w:rsidRDefault="00520A0F" w:rsidP="00520A0F">
      <w:pPr>
        <w:pStyle w:val="1"/>
        <w:spacing w:line="240" w:lineRule="auto"/>
        <w:rPr>
          <w:rFonts w:cstheme="minorHAnsi"/>
          <w:color w:val="auto"/>
        </w:rPr>
      </w:pPr>
      <w:r w:rsidRPr="001A5C23">
        <w:rPr>
          <w:rFonts w:cstheme="minorHAnsi"/>
          <w:color w:val="auto"/>
        </w:rPr>
        <w:t xml:space="preserve">Зміст навчальної дисципліни </w:t>
      </w:r>
    </w:p>
    <w:p w14:paraId="3DE1CE4D" w14:textId="77777777" w:rsidR="00520A0F" w:rsidRPr="001A5C23" w:rsidRDefault="00520A0F" w:rsidP="00520A0F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b/>
          <w:sz w:val="24"/>
          <w:szCs w:val="24"/>
        </w:rPr>
        <w:t>Тематика практичних занять</w:t>
      </w:r>
      <w:r w:rsidRPr="001A5C23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520A0F" w:rsidRPr="001A5C23" w14:paraId="45A8C10D" w14:textId="77777777" w:rsidTr="003961FD">
        <w:tc>
          <w:tcPr>
            <w:tcW w:w="1560" w:type="dxa"/>
            <w:shd w:val="clear" w:color="auto" w:fill="auto"/>
          </w:tcPr>
          <w:p w14:paraId="1AB423C9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646" w:type="dxa"/>
            <w:shd w:val="clear" w:color="auto" w:fill="auto"/>
          </w:tcPr>
          <w:p w14:paraId="0BCD9842" w14:textId="77777777" w:rsidR="00520A0F" w:rsidRPr="001A5C23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Інформаційне забезпечення проведення занять з</w:t>
            </w:r>
            <w:r w:rsidRPr="001A5C23">
              <w:rPr>
                <w:rFonts w:asciiTheme="minorHAnsi" w:hAnsiTheme="minorHAnsi" w:cstheme="minorHAnsi"/>
                <w:b/>
              </w:rPr>
              <w:t xml:space="preserve"> </w:t>
            </w:r>
            <w:r w:rsidRPr="001A5C23">
              <w:rPr>
                <w:rStyle w:val="a9"/>
                <w:rFonts w:asciiTheme="minorHAnsi" w:hAnsiTheme="minorHAnsi" w:cstheme="minorHAnsi"/>
                <w:lang w:val="uk-UA"/>
              </w:rPr>
              <w:t>баскетболу</w:t>
            </w: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6956E554" w14:textId="2866B8FD" w:rsidR="00520A0F" w:rsidRPr="007F3487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1A5C23" w14:paraId="2C8F8414" w14:textId="77777777" w:rsidTr="003961FD">
        <w:trPr>
          <w:trHeight w:val="630"/>
        </w:trPr>
        <w:tc>
          <w:tcPr>
            <w:tcW w:w="1560" w:type="dxa"/>
            <w:shd w:val="clear" w:color="auto" w:fill="auto"/>
          </w:tcPr>
          <w:p w14:paraId="7602DB06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646" w:type="dxa"/>
            <w:shd w:val="clear" w:color="auto" w:fill="auto"/>
          </w:tcPr>
          <w:p w14:paraId="66996412" w14:textId="77777777" w:rsidR="00520A0F" w:rsidRPr="001D6E53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D6E53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5A10026" w14:textId="77777777" w:rsidR="00520A0F" w:rsidRPr="001D6E5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1A5C23" w14:paraId="645FBB22" w14:textId="77777777" w:rsidTr="003961FD">
        <w:tc>
          <w:tcPr>
            <w:tcW w:w="1560" w:type="dxa"/>
            <w:shd w:val="clear" w:color="auto" w:fill="auto"/>
          </w:tcPr>
          <w:p w14:paraId="18CAB7AE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646" w:type="dxa"/>
            <w:shd w:val="clear" w:color="auto" w:fill="auto"/>
          </w:tcPr>
          <w:p w14:paraId="33F53B78" w14:textId="768D3D28" w:rsidR="00520A0F" w:rsidRPr="001D6E53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D6E53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фізичної підготовленості засобами </w:t>
            </w:r>
            <w:r w:rsidRPr="001D6E53">
              <w:rPr>
                <w:rStyle w:val="a9"/>
                <w:rFonts w:asciiTheme="minorHAnsi" w:hAnsiTheme="minorHAnsi" w:cstheme="minorHAnsi"/>
                <w:lang w:val="uk-UA"/>
              </w:rPr>
              <w:t>баскетболу</w:t>
            </w:r>
            <w:r w:rsidR="0018465A">
              <w:rPr>
                <w:rFonts w:asciiTheme="minorHAnsi" w:hAnsiTheme="minorHAnsi" w:cstheme="minorHAnsi"/>
              </w:rPr>
              <w:t xml:space="preserve"> </w:t>
            </w:r>
            <w:r w:rsidR="00EE4E8F" w:rsidRPr="001D6E53">
              <w:rPr>
                <w:rFonts w:asciiTheme="minorHAnsi" w:hAnsiTheme="minorHAnsi" w:cstheme="minorHAnsi"/>
              </w:rPr>
              <w:t>(</w:t>
            </w:r>
            <w:r w:rsidR="00B0350E" w:rsidRPr="001D6E53">
              <w:rPr>
                <w:rFonts w:asciiTheme="minorHAnsi" w:hAnsiTheme="minorHAnsi" w:cstheme="minorHAnsi"/>
              </w:rPr>
              <w:t xml:space="preserve">на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самостійне</w:t>
            </w:r>
            <w:proofErr w:type="spellEnd"/>
            <w:r w:rsidR="00B0350E" w:rsidRPr="001D6E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вивчення</w:t>
            </w:r>
            <w:proofErr w:type="spellEnd"/>
            <w:r w:rsidR="00EE4E8F" w:rsidRPr="001D6E53">
              <w:rPr>
                <w:rFonts w:asciiTheme="minorHAnsi" w:hAnsiTheme="minorHAnsi" w:cstheme="minorHAnsi"/>
              </w:rPr>
              <w:t>)</w:t>
            </w:r>
          </w:p>
          <w:p w14:paraId="61F73957" w14:textId="77777777" w:rsidR="00520A0F" w:rsidRPr="001D6E5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1A5C23" w14:paraId="701F53B4" w14:textId="77777777" w:rsidTr="003961FD">
        <w:tc>
          <w:tcPr>
            <w:tcW w:w="1560" w:type="dxa"/>
            <w:shd w:val="clear" w:color="auto" w:fill="auto"/>
          </w:tcPr>
          <w:p w14:paraId="479B0335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646" w:type="dxa"/>
            <w:shd w:val="clear" w:color="auto" w:fill="auto"/>
          </w:tcPr>
          <w:p w14:paraId="20D6EBC3" w14:textId="5F0953E0" w:rsidR="00520A0F" w:rsidRPr="001D6E53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D6E53">
              <w:rPr>
                <w:rFonts w:asciiTheme="minorHAnsi" w:hAnsiTheme="minorHAnsi" w:cstheme="minorHAnsi"/>
                <w:lang w:val="uk-UA"/>
              </w:rPr>
              <w:t xml:space="preserve">Вдосконалення техніки виконання фізичних вправ </w:t>
            </w:r>
            <w:r w:rsidRPr="001D6E53">
              <w:rPr>
                <w:rStyle w:val="a9"/>
                <w:rFonts w:asciiTheme="minorHAnsi" w:hAnsiTheme="minorHAnsi" w:cstheme="minorHAnsi"/>
                <w:lang w:val="uk-UA"/>
              </w:rPr>
              <w:t>баскетболу</w:t>
            </w:r>
            <w:r w:rsidR="00EE4E8F" w:rsidRPr="001D6E53">
              <w:rPr>
                <w:rFonts w:asciiTheme="minorHAnsi" w:hAnsiTheme="minorHAnsi" w:cstheme="minorHAnsi"/>
              </w:rPr>
              <w:t xml:space="preserve"> (</w:t>
            </w:r>
            <w:r w:rsidR="00B0350E" w:rsidRPr="001D6E53">
              <w:rPr>
                <w:rFonts w:asciiTheme="minorHAnsi" w:hAnsiTheme="minorHAnsi" w:cstheme="minorHAnsi"/>
              </w:rPr>
              <w:t xml:space="preserve">на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самостійне</w:t>
            </w:r>
            <w:proofErr w:type="spellEnd"/>
            <w:r w:rsidR="00B0350E" w:rsidRPr="001D6E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вивчення</w:t>
            </w:r>
            <w:proofErr w:type="spellEnd"/>
            <w:r w:rsidR="00EE4E8F" w:rsidRPr="001D6E53">
              <w:rPr>
                <w:rFonts w:asciiTheme="minorHAnsi" w:hAnsiTheme="minorHAnsi" w:cstheme="minorHAnsi"/>
              </w:rPr>
              <w:t>)</w:t>
            </w:r>
          </w:p>
        </w:tc>
      </w:tr>
      <w:tr w:rsidR="00520A0F" w:rsidRPr="001A5C23" w14:paraId="4ACCD2B5" w14:textId="77777777" w:rsidTr="003961FD">
        <w:tc>
          <w:tcPr>
            <w:tcW w:w="1560" w:type="dxa"/>
            <w:shd w:val="clear" w:color="auto" w:fill="auto"/>
          </w:tcPr>
          <w:p w14:paraId="7CDB259C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14:paraId="7E3ED05F" w14:textId="77777777" w:rsidR="00520A0F" w:rsidRPr="001D6E5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1A5C23" w14:paraId="47D4AED3" w14:textId="77777777" w:rsidTr="003961FD">
        <w:tc>
          <w:tcPr>
            <w:tcW w:w="1560" w:type="dxa"/>
            <w:shd w:val="clear" w:color="auto" w:fill="auto"/>
          </w:tcPr>
          <w:p w14:paraId="2EBC4FE2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Тема 5.</w:t>
            </w:r>
          </w:p>
        </w:tc>
        <w:tc>
          <w:tcPr>
            <w:tcW w:w="8646" w:type="dxa"/>
            <w:shd w:val="clear" w:color="auto" w:fill="auto"/>
          </w:tcPr>
          <w:p w14:paraId="09515AAF" w14:textId="1DABEBE9" w:rsidR="00520A0F" w:rsidRPr="001D6E53" w:rsidRDefault="00520A0F" w:rsidP="007C3C3A">
            <w:pPr>
              <w:pStyle w:val="Default"/>
              <w:autoSpaceDE/>
              <w:autoSpaceDN/>
              <w:adjustRightInd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D6E53">
              <w:rPr>
                <w:rFonts w:asciiTheme="minorHAnsi" w:hAnsiTheme="minorHAnsi" w:cstheme="minorHAnsi"/>
                <w:color w:val="auto"/>
                <w:lang w:val="uk-UA"/>
              </w:rPr>
              <w:t>Контроль і оцінювання рівня в</w:t>
            </w:r>
            <w:r w:rsidR="0018465A">
              <w:rPr>
                <w:rFonts w:asciiTheme="minorHAnsi" w:hAnsiTheme="minorHAnsi" w:cstheme="minorHAnsi"/>
                <w:color w:val="auto"/>
                <w:lang w:val="uk-UA"/>
              </w:rPr>
              <w:t>ласної фізичної підготовленості</w:t>
            </w:r>
            <w:r w:rsidR="00EE4E8F" w:rsidRPr="001D6E53">
              <w:rPr>
                <w:rFonts w:asciiTheme="minorHAnsi" w:hAnsiTheme="minorHAnsi" w:cstheme="minorHAnsi"/>
              </w:rPr>
              <w:t xml:space="preserve"> (</w:t>
            </w:r>
            <w:r w:rsidR="00B0350E" w:rsidRPr="001D6E53">
              <w:rPr>
                <w:rFonts w:asciiTheme="minorHAnsi" w:hAnsiTheme="minorHAnsi" w:cstheme="minorHAnsi"/>
              </w:rPr>
              <w:t xml:space="preserve">на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самостійне</w:t>
            </w:r>
            <w:proofErr w:type="spellEnd"/>
            <w:r w:rsidR="00B0350E" w:rsidRPr="001D6E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вивчення</w:t>
            </w:r>
            <w:proofErr w:type="spellEnd"/>
            <w:r w:rsidR="00EE4E8F" w:rsidRPr="001D6E53">
              <w:rPr>
                <w:rFonts w:asciiTheme="minorHAnsi" w:hAnsiTheme="minorHAnsi" w:cstheme="minorHAnsi"/>
              </w:rPr>
              <w:t>)</w:t>
            </w:r>
          </w:p>
          <w:p w14:paraId="1110AD4A" w14:textId="77777777" w:rsidR="00520A0F" w:rsidRPr="001D6E53" w:rsidRDefault="00520A0F" w:rsidP="000A501B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520A0F" w:rsidRPr="001A5C23" w14:paraId="4A643B6C" w14:textId="77777777" w:rsidTr="003961FD">
        <w:trPr>
          <w:trHeight w:val="630"/>
        </w:trPr>
        <w:tc>
          <w:tcPr>
            <w:tcW w:w="1560" w:type="dxa"/>
            <w:shd w:val="clear" w:color="auto" w:fill="auto"/>
          </w:tcPr>
          <w:p w14:paraId="45439E4F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646" w:type="dxa"/>
            <w:shd w:val="clear" w:color="auto" w:fill="auto"/>
          </w:tcPr>
          <w:p w14:paraId="4E1D0561" w14:textId="1BB96F83" w:rsidR="00520A0F" w:rsidRPr="001D6E53" w:rsidRDefault="00520A0F" w:rsidP="007C3C3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D6E53">
              <w:rPr>
                <w:rFonts w:asciiTheme="minorHAnsi" w:hAnsiTheme="minorHAnsi" w:cstheme="minorHAnsi"/>
                <w:color w:val="auto"/>
                <w:lang w:val="uk-UA"/>
              </w:rPr>
              <w:t xml:space="preserve">Вдосконалення фізичних якостей засобами </w:t>
            </w:r>
            <w:r w:rsidRPr="001D6E53">
              <w:rPr>
                <w:rStyle w:val="a9"/>
                <w:rFonts w:asciiTheme="minorHAnsi" w:hAnsiTheme="minorHAnsi" w:cstheme="minorHAnsi"/>
                <w:lang w:val="uk-UA"/>
              </w:rPr>
              <w:t>баскетболу</w:t>
            </w:r>
          </w:p>
        </w:tc>
      </w:tr>
      <w:tr w:rsidR="00520A0F" w:rsidRPr="001A5C23" w14:paraId="328493DE" w14:textId="77777777" w:rsidTr="003961FD">
        <w:tc>
          <w:tcPr>
            <w:tcW w:w="1560" w:type="dxa"/>
            <w:shd w:val="clear" w:color="auto" w:fill="auto"/>
          </w:tcPr>
          <w:p w14:paraId="02486845" w14:textId="77777777" w:rsidR="00520A0F" w:rsidRPr="001A5C23" w:rsidRDefault="00520A0F" w:rsidP="000A501B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1A5C23">
              <w:rPr>
                <w:rFonts w:asciiTheme="minorHAnsi" w:hAnsiTheme="minorHAnsi" w:cstheme="minorHAnsi"/>
                <w:color w:val="auto"/>
                <w:lang w:val="uk-UA"/>
              </w:rPr>
              <w:t>Тема 7</w:t>
            </w:r>
          </w:p>
        </w:tc>
        <w:tc>
          <w:tcPr>
            <w:tcW w:w="8646" w:type="dxa"/>
            <w:shd w:val="clear" w:color="auto" w:fill="auto"/>
          </w:tcPr>
          <w:p w14:paraId="2ED4BDDD" w14:textId="33F7B554" w:rsidR="00520A0F" w:rsidRPr="001D6E53" w:rsidRDefault="00520A0F" w:rsidP="000A501B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1D6E53">
              <w:rPr>
                <w:rFonts w:asciiTheme="minorHAnsi" w:hAnsiTheme="minorHAnsi" w:cstheme="minorHAnsi"/>
                <w:lang w:val="uk-UA"/>
              </w:rPr>
              <w:t>Тестування рівня фізичної підготовленості</w:t>
            </w:r>
            <w:r w:rsidR="0018465A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EE4E8F" w:rsidRPr="001D6E53">
              <w:rPr>
                <w:rFonts w:asciiTheme="minorHAnsi" w:hAnsiTheme="minorHAnsi" w:cstheme="minorHAnsi"/>
              </w:rPr>
              <w:t>(</w:t>
            </w:r>
            <w:r w:rsidR="00B0350E" w:rsidRPr="001D6E53">
              <w:rPr>
                <w:rFonts w:asciiTheme="minorHAnsi" w:hAnsiTheme="minorHAnsi" w:cstheme="minorHAnsi"/>
              </w:rPr>
              <w:t xml:space="preserve">на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самостійне</w:t>
            </w:r>
            <w:proofErr w:type="spellEnd"/>
            <w:r w:rsidR="00B0350E" w:rsidRPr="001D6E5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0350E" w:rsidRPr="001D6E53">
              <w:rPr>
                <w:rFonts w:asciiTheme="minorHAnsi" w:hAnsiTheme="minorHAnsi" w:cstheme="minorHAnsi"/>
              </w:rPr>
              <w:t>вивчення</w:t>
            </w:r>
            <w:proofErr w:type="spellEnd"/>
            <w:r w:rsidR="00EE4E8F" w:rsidRPr="001D6E53">
              <w:rPr>
                <w:rFonts w:asciiTheme="minorHAnsi" w:hAnsiTheme="minorHAnsi" w:cstheme="minorHAnsi"/>
              </w:rPr>
              <w:t>)</w:t>
            </w:r>
          </w:p>
        </w:tc>
      </w:tr>
    </w:tbl>
    <w:p w14:paraId="23296831" w14:textId="77777777" w:rsidR="00520A0F" w:rsidRPr="001A5C23" w:rsidRDefault="00520A0F" w:rsidP="00520A0F">
      <w:pPr>
        <w:pStyle w:val="1"/>
        <w:rPr>
          <w:rFonts w:cstheme="minorHAnsi"/>
          <w:color w:val="auto"/>
        </w:rPr>
      </w:pPr>
      <w:r w:rsidRPr="001A5C23">
        <w:rPr>
          <w:rFonts w:cstheme="minorHAnsi"/>
          <w:color w:val="auto"/>
        </w:rPr>
        <w:t>Навчальні матеріали та ресурси</w:t>
      </w:r>
    </w:p>
    <w:p w14:paraId="068EF0A7" w14:textId="77777777" w:rsidR="00520A0F" w:rsidRPr="001A5C23" w:rsidRDefault="00520A0F" w:rsidP="00520A0F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1A5C23">
        <w:rPr>
          <w:rFonts w:asciiTheme="minorHAnsi" w:hAnsiTheme="minorHAnsi" w:cstheme="minorHAnsi"/>
          <w:b/>
          <w:sz w:val="24"/>
          <w:szCs w:val="24"/>
        </w:rPr>
        <w:t>Базова навчальна література:</w:t>
      </w:r>
    </w:p>
    <w:p w14:paraId="34B2E9C5" w14:textId="77777777" w:rsidR="00520A0F" w:rsidRPr="001A5C23" w:rsidRDefault="00520A0F" w:rsidP="00520A0F">
      <w:pPr>
        <w:pStyle w:val="docdata"/>
        <w:spacing w:before="0" w:beforeAutospacing="0" w:after="0" w:afterAutospacing="0"/>
        <w:ind w:firstLine="284"/>
        <w:rPr>
          <w:rFonts w:asciiTheme="minorHAnsi" w:hAnsiTheme="minorHAnsi" w:cstheme="minorHAnsi"/>
        </w:rPr>
      </w:pPr>
      <w:r w:rsidRPr="001A5C23">
        <w:rPr>
          <w:rFonts w:asciiTheme="minorHAnsi" w:hAnsiTheme="minorHAnsi" w:cstheme="minorHAnsi"/>
          <w:b/>
          <w:bCs/>
          <w:color w:val="000000"/>
        </w:rPr>
        <w:t>Навчальні посібники</w:t>
      </w:r>
    </w:p>
    <w:p w14:paraId="4EBEFFC2" w14:textId="77777777" w:rsidR="00520A0F" w:rsidRPr="001A5C23" w:rsidRDefault="00520A0F" w:rsidP="003961FD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1A5C23">
        <w:rPr>
          <w:rFonts w:asciiTheme="minorHAnsi" w:hAnsiTheme="minorHAnsi" w:cstheme="minorHAnsi"/>
          <w:color w:val="000000"/>
        </w:rPr>
        <w:t xml:space="preserve">Баскетбол [Електронний ресурс] : методичні рекомендації до практичних занять з фізичного виховання для студентів навчального відділення баскетболу / НТУУ «КПІ» ; уклад. Л. В. </w:t>
      </w:r>
      <w:proofErr w:type="spellStart"/>
      <w:r w:rsidRPr="001A5C23">
        <w:rPr>
          <w:rFonts w:asciiTheme="minorHAnsi" w:hAnsiTheme="minorHAnsi" w:cstheme="minorHAnsi"/>
          <w:color w:val="000000"/>
        </w:rPr>
        <w:t>Анікеєнко</w:t>
      </w:r>
      <w:proofErr w:type="spellEnd"/>
      <w:r w:rsidRPr="001A5C23">
        <w:rPr>
          <w:rFonts w:asciiTheme="minorHAnsi" w:hAnsiTheme="minorHAnsi" w:cstheme="minorHAnsi"/>
          <w:color w:val="000000"/>
        </w:rPr>
        <w:t xml:space="preserve">, В. М. </w:t>
      </w:r>
      <w:proofErr w:type="spellStart"/>
      <w:r w:rsidRPr="001A5C23">
        <w:rPr>
          <w:rFonts w:asciiTheme="minorHAnsi" w:hAnsiTheme="minorHAnsi" w:cstheme="minorHAnsi"/>
          <w:color w:val="000000"/>
        </w:rPr>
        <w:t>Єфременко</w:t>
      </w:r>
      <w:proofErr w:type="spellEnd"/>
      <w:r w:rsidRPr="001A5C23">
        <w:rPr>
          <w:rFonts w:asciiTheme="minorHAnsi" w:hAnsiTheme="minorHAnsi" w:cstheme="minorHAnsi"/>
          <w:color w:val="000000"/>
        </w:rPr>
        <w:t xml:space="preserve">, Г. Л. Бойко – Електронні текстові дані (1 файл: 728 </w:t>
      </w:r>
      <w:proofErr w:type="spellStart"/>
      <w:r w:rsidRPr="001A5C23">
        <w:rPr>
          <w:rFonts w:asciiTheme="minorHAnsi" w:hAnsiTheme="minorHAnsi" w:cstheme="minorHAnsi"/>
          <w:color w:val="000000"/>
        </w:rPr>
        <w:t>Кбайт</w:t>
      </w:r>
      <w:proofErr w:type="spellEnd"/>
      <w:r w:rsidRPr="001A5C23">
        <w:rPr>
          <w:rFonts w:asciiTheme="minorHAnsi" w:hAnsiTheme="minorHAnsi" w:cstheme="minorHAnsi"/>
          <w:color w:val="000000"/>
        </w:rPr>
        <w:t>). – Київ : НТУУ «КПІ», 2010. - Назва з екрана. Опис: Повний текст документа доступний лише в локальній мережі університету.</w:t>
      </w:r>
    </w:p>
    <w:p w14:paraId="1066A379" w14:textId="77777777" w:rsidR="00520A0F" w:rsidRPr="001A5C23" w:rsidRDefault="00520A0F" w:rsidP="003961FD">
      <w:pPr>
        <w:pStyle w:val="aa"/>
        <w:tabs>
          <w:tab w:val="num" w:pos="426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1A5C23">
        <w:rPr>
          <w:rFonts w:asciiTheme="minorHAnsi" w:hAnsiTheme="minorHAnsi" w:cstheme="minorHAnsi"/>
          <w:color w:val="000000"/>
        </w:rPr>
        <w:t>URI (Уніфікований ідентифікатор ресурсу): https://ela.kpi.ua/handle/123456789/700</w:t>
      </w:r>
    </w:p>
    <w:p w14:paraId="4C9A254F" w14:textId="77777777" w:rsidR="00520A0F" w:rsidRPr="001A5C23" w:rsidRDefault="00520A0F" w:rsidP="003961FD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1A5C23">
        <w:rPr>
          <w:rFonts w:asciiTheme="minorHAnsi" w:hAnsiTheme="minorHAnsi" w:cstheme="minorHAnsi"/>
          <w:color w:val="000000"/>
        </w:rPr>
        <w:t xml:space="preserve">Методичні рекомендації «Історія виникнення та розвитку баскетболу у світі та Україні»[Електронний ресурс] / НТУУ «КПІ» ; уклад. Л. В. </w:t>
      </w:r>
      <w:proofErr w:type="spellStart"/>
      <w:r w:rsidRPr="001A5C23">
        <w:rPr>
          <w:rFonts w:asciiTheme="minorHAnsi" w:hAnsiTheme="minorHAnsi" w:cstheme="minorHAnsi"/>
          <w:color w:val="000000"/>
        </w:rPr>
        <w:t>Анікеєнко</w:t>
      </w:r>
      <w:proofErr w:type="spellEnd"/>
      <w:r w:rsidRPr="001A5C23">
        <w:rPr>
          <w:rFonts w:asciiTheme="minorHAnsi" w:hAnsiTheme="minorHAnsi" w:cstheme="minorHAnsi"/>
          <w:color w:val="000000"/>
        </w:rPr>
        <w:t xml:space="preserve">, Г. Л. Бойко, В. М. </w:t>
      </w:r>
      <w:proofErr w:type="spellStart"/>
      <w:r w:rsidRPr="001A5C23">
        <w:rPr>
          <w:rFonts w:asciiTheme="minorHAnsi" w:hAnsiTheme="minorHAnsi" w:cstheme="minorHAnsi"/>
          <w:color w:val="000000"/>
        </w:rPr>
        <w:t>Єфременко</w:t>
      </w:r>
      <w:proofErr w:type="spellEnd"/>
      <w:r w:rsidRPr="001A5C23">
        <w:rPr>
          <w:rFonts w:asciiTheme="minorHAnsi" w:hAnsiTheme="minorHAnsi" w:cstheme="minorHAnsi"/>
          <w:color w:val="000000"/>
        </w:rPr>
        <w:t xml:space="preserve">. – Електронні текстові дані (1 файл: 1,36 </w:t>
      </w:r>
      <w:proofErr w:type="spellStart"/>
      <w:r w:rsidRPr="001A5C23">
        <w:rPr>
          <w:rFonts w:asciiTheme="minorHAnsi" w:hAnsiTheme="minorHAnsi" w:cstheme="minorHAnsi"/>
          <w:color w:val="000000"/>
        </w:rPr>
        <w:t>Мб</w:t>
      </w:r>
      <w:proofErr w:type="spellEnd"/>
      <w:r w:rsidRPr="001A5C23">
        <w:rPr>
          <w:rFonts w:asciiTheme="minorHAnsi" w:hAnsiTheme="minorHAnsi" w:cstheme="minorHAnsi"/>
          <w:color w:val="000000"/>
        </w:rPr>
        <w:t>). – Київ : НТУУ «КПІ», 2012. - 42 с. – Назва з екрана.</w:t>
      </w:r>
    </w:p>
    <w:p w14:paraId="5096250F" w14:textId="77777777" w:rsidR="00520A0F" w:rsidRPr="001A5C23" w:rsidRDefault="00520A0F" w:rsidP="003961FD">
      <w:pPr>
        <w:pStyle w:val="aa"/>
        <w:tabs>
          <w:tab w:val="num" w:pos="426"/>
        </w:tabs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1A5C23">
        <w:rPr>
          <w:rFonts w:asciiTheme="minorHAnsi" w:hAnsiTheme="minorHAnsi" w:cstheme="minorHAnsi"/>
          <w:color w:val="000000"/>
        </w:rPr>
        <w:t xml:space="preserve">URI (Уніфікований ідентифікатор ресурсу): </w:t>
      </w:r>
      <w:r w:rsidRPr="001A5C23">
        <w:rPr>
          <w:rFonts w:asciiTheme="minorHAnsi" w:hAnsiTheme="minorHAnsi" w:cstheme="minorHAnsi"/>
          <w:color w:val="000000"/>
        </w:rPr>
        <w:tab/>
        <w:t>https://ela.kpi.ua/handle/123456789/1784</w:t>
      </w:r>
    </w:p>
    <w:p w14:paraId="695B3516" w14:textId="3DF49ED8" w:rsidR="00520A0F" w:rsidRPr="008A2065" w:rsidRDefault="00520A0F" w:rsidP="003961FD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1A5C23">
        <w:rPr>
          <w:rFonts w:asciiTheme="minorHAnsi" w:hAnsiTheme="minorHAnsi" w:cstheme="minorHAnsi"/>
          <w:color w:val="000000"/>
        </w:rPr>
        <w:t xml:space="preserve">Методичні рекомендації призначені для проведення занять зі студентами НТУУ «КПІ» та </w:t>
      </w:r>
      <w:proofErr w:type="spellStart"/>
      <w:r w:rsidRPr="001A5C23">
        <w:rPr>
          <w:rFonts w:asciiTheme="minorHAnsi" w:hAnsiTheme="minorHAnsi" w:cstheme="minorHAnsi"/>
          <w:color w:val="000000"/>
        </w:rPr>
        <w:t>міжуніверситетського</w:t>
      </w:r>
      <w:proofErr w:type="spellEnd"/>
      <w:r w:rsidRPr="001A5C23">
        <w:rPr>
          <w:rFonts w:asciiTheme="minorHAnsi" w:hAnsiTheme="minorHAnsi" w:cstheme="minorHAnsi"/>
          <w:color w:val="000000"/>
        </w:rPr>
        <w:t xml:space="preserve"> медико-інженерного факультету (ММІФ) зі спеціальності «Здоров`я людини». Навчальне видання рекомендоване спеціалістам з фізичного виховання: викладачам вищих навчальних закладів, а також інструкторам та керівникам секцій з баскетболу у оздоровчих таборах, студмістечках. Основний зміст методичних рекомендацій полягає у викладанні теоретичних основ та методики проведення занять з баскетболу. Опис: </w:t>
      </w:r>
      <w:r w:rsidRPr="001A5C23">
        <w:rPr>
          <w:rFonts w:asciiTheme="minorHAnsi" w:hAnsiTheme="minorHAnsi" w:cstheme="minorHAnsi"/>
          <w:color w:val="000000"/>
        </w:rPr>
        <w:t> </w:t>
      </w:r>
      <w:r w:rsidRPr="001A5C23">
        <w:rPr>
          <w:rFonts w:asciiTheme="minorHAnsi" w:hAnsiTheme="minorHAnsi" w:cstheme="minorHAnsi"/>
          <w:color w:val="000000"/>
        </w:rPr>
        <w:t>Повний текст документа доступний лише в локальній мережі університету.</w:t>
      </w:r>
      <w:r w:rsidR="008A2065" w:rsidRPr="008A2065">
        <w:rPr>
          <w:rFonts w:asciiTheme="minorHAnsi" w:hAnsiTheme="minorHAnsi" w:cstheme="minorHAnsi"/>
          <w:lang w:val="ru-RU"/>
        </w:rPr>
        <w:t xml:space="preserve"> </w:t>
      </w:r>
      <w:r w:rsidRPr="008A2065">
        <w:rPr>
          <w:rFonts w:asciiTheme="minorHAnsi" w:hAnsiTheme="minorHAnsi" w:cstheme="minorHAnsi"/>
          <w:color w:val="000000"/>
        </w:rPr>
        <w:t>URI (Уніфікований ідентифікатор ресурсу): https://ela.kpi.ua/handle/123456789/700</w:t>
      </w:r>
    </w:p>
    <w:p w14:paraId="18210322" w14:textId="77777777" w:rsidR="008A2065" w:rsidRPr="008A2065" w:rsidRDefault="008A2065" w:rsidP="003961FD">
      <w:pPr>
        <w:pStyle w:val="aa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bookmarkStart w:id="0" w:name="_Ref514091836"/>
      <w:proofErr w:type="spellStart"/>
      <w:r w:rsidRPr="008A2065">
        <w:rPr>
          <w:rFonts w:asciiTheme="minorHAnsi" w:hAnsiTheme="minorHAnsi" w:cstheme="minorHAnsi"/>
          <w:color w:val="000000"/>
        </w:rPr>
        <w:t>Поплавский</w:t>
      </w:r>
      <w:proofErr w:type="spellEnd"/>
      <w:r w:rsidRPr="008A2065">
        <w:rPr>
          <w:rFonts w:asciiTheme="minorHAnsi" w:hAnsiTheme="minorHAnsi" w:cstheme="minorHAnsi"/>
          <w:color w:val="000000"/>
        </w:rPr>
        <w:t xml:space="preserve"> Л. Ю. Баскетбол: </w:t>
      </w:r>
      <w:proofErr w:type="spellStart"/>
      <w:r w:rsidRPr="008A2065">
        <w:rPr>
          <w:rFonts w:asciiTheme="minorHAnsi" w:hAnsiTheme="minorHAnsi" w:cstheme="minorHAnsi"/>
          <w:color w:val="000000"/>
        </w:rPr>
        <w:t>учебник</w:t>
      </w:r>
      <w:proofErr w:type="spellEnd"/>
      <w:r w:rsidRPr="008A2065">
        <w:rPr>
          <w:rFonts w:asciiTheme="minorHAnsi" w:hAnsiTheme="minorHAnsi" w:cstheme="minorHAnsi"/>
          <w:color w:val="000000"/>
        </w:rPr>
        <w:t xml:space="preserve"> / Л. Ю. </w:t>
      </w:r>
      <w:proofErr w:type="spellStart"/>
      <w:r w:rsidRPr="008A2065">
        <w:rPr>
          <w:rFonts w:asciiTheme="minorHAnsi" w:hAnsiTheme="minorHAnsi" w:cstheme="minorHAnsi"/>
          <w:color w:val="000000"/>
        </w:rPr>
        <w:t>Поплавский</w:t>
      </w:r>
      <w:proofErr w:type="spellEnd"/>
      <w:r w:rsidRPr="008A2065">
        <w:rPr>
          <w:rFonts w:asciiTheme="minorHAnsi" w:hAnsiTheme="minorHAnsi" w:cstheme="minorHAnsi"/>
          <w:color w:val="000000"/>
        </w:rPr>
        <w:t>. – Київ, Олімпійська література, 2004. – 446 с.</w:t>
      </w:r>
      <w:bookmarkEnd w:id="0"/>
    </w:p>
    <w:p w14:paraId="4581ECF1" w14:textId="4655D670" w:rsidR="008A2065" w:rsidRPr="008A2065" w:rsidRDefault="008A2065" w:rsidP="00643EAA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6B106CD3" w14:textId="77777777" w:rsidR="00520A0F" w:rsidRPr="008A2065" w:rsidRDefault="00520A0F" w:rsidP="00520A0F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</w:p>
    <w:p w14:paraId="702BC0B4" w14:textId="77777777" w:rsidR="00520A0F" w:rsidRPr="001A5C23" w:rsidRDefault="00520A0F" w:rsidP="00520A0F">
      <w:pPr>
        <w:spacing w:line="240" w:lineRule="auto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1A5C23">
        <w:rPr>
          <w:rFonts w:asciiTheme="minorHAnsi" w:hAnsiTheme="minorHAnsi" w:cstheme="minorHAnsi"/>
          <w:b/>
          <w:sz w:val="24"/>
          <w:szCs w:val="24"/>
        </w:rPr>
        <w:t>Додаткова література:</w:t>
      </w:r>
    </w:p>
    <w:p w14:paraId="598CA284" w14:textId="77777777" w:rsidR="00520A0F" w:rsidRPr="001A5C23" w:rsidRDefault="00520A0F" w:rsidP="003961FD">
      <w:pPr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Фізичне виховання: Курс лекцій з дисципліни для студентів усіх спеціальностей / Уклад.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Вихляєв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 Ю М., Давиденко В. Ю., Бойко Г. Л.,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Карпюк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> І. Ю. – К.: НТУУ “КПІ”, 2007, с. 6 – 13.</w:t>
      </w:r>
    </w:p>
    <w:p w14:paraId="034375CD" w14:textId="77777777" w:rsidR="00520A0F" w:rsidRPr="001A5C23" w:rsidRDefault="00520A0F" w:rsidP="003961FD">
      <w:pPr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Твердохліб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М. Г.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Масалкін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Ю. О. Мартинов. – Електронні текстові данні (1 файл: 2,67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43 с. – Назва з екрана.</w:t>
      </w:r>
    </w:p>
    <w:p w14:paraId="4E0AF6C3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7" w:tgtFrame="_blank" w:history="1">
        <w:r w:rsidRPr="001A5C23">
          <w:rPr>
            <w:rStyle w:val="a6"/>
            <w:rFonts w:asciiTheme="minorHAnsi" w:hAnsiTheme="minorHAnsi" w:cstheme="minorHAnsi"/>
            <w:color w:val="auto"/>
            <w:sz w:val="24"/>
            <w:szCs w:val="24"/>
          </w:rPr>
          <w:t>https://ela.kpi.ua/handle/123456789/20607</w:t>
        </w:r>
      </w:hyperlink>
    </w:p>
    <w:p w14:paraId="15A98703" w14:textId="77777777" w:rsidR="00520A0F" w:rsidRPr="001A5C23" w:rsidRDefault="00520A0F" w:rsidP="003961FD">
      <w:pPr>
        <w:pStyle w:val="a1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Ф.Твердохліб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А. І.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Соболенко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М. М.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Корюкаєв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. – Електронні текстові данні (1 файл: 1,47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>). – Київ : КПІ ім. Ігоря Сікорського, 2017. – 36 с. – Назва з екрана.</w:t>
      </w:r>
    </w:p>
    <w:p w14:paraId="23AD4559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8" w:tgtFrame="_blank" w:history="1">
        <w:r w:rsidRPr="001A5C23">
          <w:rPr>
            <w:rStyle w:val="a6"/>
            <w:rFonts w:asciiTheme="minorHAnsi" w:hAnsiTheme="minorHAnsi" w:cstheme="minorHAnsi"/>
            <w:color w:val="auto"/>
            <w:sz w:val="24"/>
            <w:szCs w:val="24"/>
          </w:rPr>
          <w:t>https://ela.kpi.ua/handle/123456789/20606</w:t>
        </w:r>
      </w:hyperlink>
    </w:p>
    <w:p w14:paraId="494A3735" w14:textId="77777777" w:rsidR="00520A0F" w:rsidRPr="001A5C23" w:rsidRDefault="00520A0F" w:rsidP="003961FD">
      <w:pPr>
        <w:pStyle w:val="a1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С. Є.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Н. В. Кузьменко, Н. В.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Градусова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 [та ін.]. – Електронні текстові данні (1 файл: 32,4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>). – Київ : НТУУ «КПІ», 2015. – 137 с. – Назва з екрана.</w:t>
      </w:r>
    </w:p>
    <w:p w14:paraId="3F34B7DB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9" w:tgtFrame="_blank" w:history="1">
        <w:r w:rsidRPr="001A5C23">
          <w:rPr>
            <w:rStyle w:val="a6"/>
            <w:rFonts w:asciiTheme="minorHAnsi" w:hAnsiTheme="minorHAnsi" w:cstheme="minorHAnsi"/>
            <w:color w:val="auto"/>
            <w:sz w:val="24"/>
            <w:szCs w:val="24"/>
          </w:rPr>
          <w:t>https://ela.kpi.ua/handle/123456789/15480</w:t>
        </w:r>
      </w:hyperlink>
    </w:p>
    <w:p w14:paraId="647E30F6" w14:textId="77777777" w:rsidR="00520A0F" w:rsidRPr="001A5C23" w:rsidRDefault="00520A0F" w:rsidP="003961FD">
      <w:pPr>
        <w:pStyle w:val="a1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Фізичне виховання. Методичні рекомендації для виконання комплексу вправ з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фітболом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 для студентів навчального відділення аеробіки НТУУ «КПІ» [Електронний ресурс] / НТУУ «КПІ» ; уклад. Н. В.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С. Є.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>. – Електронні текстові дані (1 файл: 906 КБ). – Київ : НТУУ «КПІ», 2015. – 42 с. – Назва з екрана.</w:t>
      </w:r>
    </w:p>
    <w:p w14:paraId="5829367E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401C538B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0" w:tgtFrame="_blank" w:history="1">
        <w:r w:rsidRPr="001A5C23">
          <w:rPr>
            <w:rStyle w:val="a6"/>
            <w:rFonts w:asciiTheme="minorHAnsi" w:hAnsiTheme="minorHAnsi" w:cstheme="minorHAnsi"/>
            <w:color w:val="auto"/>
            <w:sz w:val="24"/>
            <w:szCs w:val="24"/>
          </w:rPr>
          <w:t>https://ela.kpi.ua/handle/123456789/11742</w:t>
        </w:r>
      </w:hyperlink>
    </w:p>
    <w:p w14:paraId="19BDD82F" w14:textId="77777777" w:rsidR="00520A0F" w:rsidRPr="001A5C23" w:rsidRDefault="00520A0F" w:rsidP="003961FD">
      <w:pPr>
        <w:pStyle w:val="a1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Методичні рекомендації для виконання комплексу вправ за системою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пілатес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 [Електронний ресурс] / НТУУ «КПІ» ; уклад. С. Є.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Толмачова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Н. В.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Іванюта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. – Електронні текстові дані (1 файл: 17,1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Мбайт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>). – Київ : НТУУ «КПІ», 2014. – 66 с. – Назва з екрана.</w:t>
      </w:r>
    </w:p>
    <w:p w14:paraId="231B5100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69FF433D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URI (Уніфікований ідентифікатор ресурсу): </w:t>
      </w:r>
      <w:hyperlink r:id="rId11" w:tgtFrame="_blank" w:history="1">
        <w:r w:rsidRPr="001A5C23">
          <w:rPr>
            <w:rStyle w:val="a6"/>
            <w:rFonts w:asciiTheme="minorHAnsi" w:hAnsiTheme="minorHAnsi" w:cstheme="minorHAnsi"/>
            <w:color w:val="auto"/>
            <w:sz w:val="24"/>
            <w:szCs w:val="24"/>
          </w:rPr>
          <w:t>https://ela.kpi.ua/handle/123456789/8148</w:t>
        </w:r>
      </w:hyperlink>
    </w:p>
    <w:p w14:paraId="00C37DFD" w14:textId="77777777" w:rsidR="00520A0F" w:rsidRPr="001A5C23" w:rsidRDefault="00520A0F" w:rsidP="003961FD">
      <w:pPr>
        <w:pStyle w:val="a1"/>
        <w:numPr>
          <w:ilvl w:val="0"/>
          <w:numId w:val="6"/>
        </w:numPr>
        <w:spacing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 xml:space="preserve"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Градусова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 xml:space="preserve">, Н. В. Кузьменко. – Електронні текстові дані (1 файл: 187 </w:t>
      </w:r>
      <w:proofErr w:type="spellStart"/>
      <w:r w:rsidRPr="001A5C23">
        <w:rPr>
          <w:rFonts w:asciiTheme="minorHAnsi" w:hAnsiTheme="minorHAnsi" w:cstheme="minorHAnsi"/>
          <w:sz w:val="24"/>
          <w:szCs w:val="24"/>
        </w:rPr>
        <w:t>Кбайт</w:t>
      </w:r>
      <w:proofErr w:type="spellEnd"/>
      <w:r w:rsidRPr="001A5C23">
        <w:rPr>
          <w:rFonts w:asciiTheme="minorHAnsi" w:hAnsiTheme="minorHAnsi" w:cstheme="minorHAnsi"/>
          <w:sz w:val="24"/>
          <w:szCs w:val="24"/>
        </w:rPr>
        <w:t>). – Київ: НТУУ «КПІ», 2011. – Назва з екрана.</w:t>
      </w:r>
    </w:p>
    <w:p w14:paraId="66C50BEE" w14:textId="77777777" w:rsidR="00520A0F" w:rsidRPr="001A5C23" w:rsidRDefault="00520A0F" w:rsidP="003961FD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36F0DD33" w14:textId="1BF67602" w:rsidR="00EE4E8F" w:rsidRDefault="00520A0F" w:rsidP="003961FD">
      <w:pPr>
        <w:spacing w:line="240" w:lineRule="auto"/>
        <w:ind w:firstLine="284"/>
        <w:jc w:val="both"/>
        <w:rPr>
          <w:rStyle w:val="a6"/>
          <w:rFonts w:ascii="Calibri" w:hAnsi="Calibri" w:cs="Calibri"/>
          <w:color w:val="auto"/>
          <w:sz w:val="24"/>
          <w:szCs w:val="24"/>
        </w:rPr>
      </w:pPr>
      <w:bookmarkStart w:id="1" w:name="_GoBack"/>
      <w:r w:rsidRPr="001A5C23">
        <w:rPr>
          <w:rFonts w:ascii="Calibri" w:hAnsi="Calibri" w:cs="Calibri"/>
          <w:sz w:val="24"/>
          <w:szCs w:val="24"/>
        </w:rPr>
        <w:t xml:space="preserve">URI (Уніфікований ідентифікатор ресурсу): </w:t>
      </w:r>
      <w:hyperlink r:id="rId12" w:tgtFrame="_blank" w:history="1">
        <w:r w:rsidRPr="001A5C23">
          <w:rPr>
            <w:rStyle w:val="a6"/>
            <w:rFonts w:ascii="Calibri" w:hAnsi="Calibri" w:cs="Calibri"/>
            <w:color w:val="auto"/>
            <w:sz w:val="24"/>
            <w:szCs w:val="24"/>
          </w:rPr>
          <w:t>https://ela.kpi.ua/handle/123456789/1780</w:t>
        </w:r>
      </w:hyperlink>
    </w:p>
    <w:bookmarkEnd w:id="1"/>
    <w:p w14:paraId="197AD822" w14:textId="77777777" w:rsidR="00AC7C50" w:rsidRPr="00E22743" w:rsidRDefault="00AC7C50" w:rsidP="00AC7C50">
      <w:pPr>
        <w:pStyle w:val="aa"/>
        <w:tabs>
          <w:tab w:val="left" w:pos="567"/>
        </w:tabs>
        <w:spacing w:before="0" w:beforeAutospacing="0" w:after="0" w:afterAutospacing="0"/>
        <w:ind w:left="1004"/>
        <w:jc w:val="both"/>
        <w:rPr>
          <w:rStyle w:val="a6"/>
          <w:color w:val="auto"/>
          <w:u w:val="none"/>
        </w:rPr>
      </w:pPr>
      <w:r w:rsidRPr="00DE2819">
        <w:rPr>
          <w:rFonts w:ascii="Calibri" w:hAnsi="Calibri" w:cs="Calibri"/>
          <w:b/>
          <w:color w:val="000000"/>
        </w:rPr>
        <w:t xml:space="preserve">Література для </w:t>
      </w:r>
      <w:r>
        <w:rPr>
          <w:rFonts w:ascii="Calibri" w:hAnsi="Calibri" w:cs="Calibri"/>
          <w:b/>
          <w:color w:val="000000"/>
        </w:rPr>
        <w:t>самостійного вивчення</w:t>
      </w:r>
      <w:r>
        <w:rPr>
          <w:rFonts w:ascii="Calibri" w:hAnsi="Calibri" w:cs="Calibri"/>
          <w:color w:val="000000"/>
        </w:rPr>
        <w:t xml:space="preserve"> (теми:3,4,5,7)</w:t>
      </w:r>
    </w:p>
    <w:p w14:paraId="43348051" w14:textId="6D24698D" w:rsidR="008A2065" w:rsidRPr="00643EAA" w:rsidRDefault="008A2065" w:rsidP="003961FD">
      <w:pPr>
        <w:pStyle w:val="a1"/>
        <w:numPr>
          <w:ilvl w:val="0"/>
          <w:numId w:val="18"/>
        </w:numPr>
        <w:tabs>
          <w:tab w:val="left" w:pos="0"/>
          <w:tab w:val="left" w:pos="709"/>
        </w:tabs>
        <w:spacing w:line="240" w:lineRule="auto"/>
        <w:ind w:left="0" w:firstLine="284"/>
        <w:jc w:val="both"/>
        <w:rPr>
          <w:rFonts w:ascii="Calibri" w:hAnsi="Calibri" w:cs="Calibri"/>
          <w:sz w:val="24"/>
          <w:szCs w:val="24"/>
          <w:lang w:val="ru-RU"/>
        </w:rPr>
      </w:pPr>
      <w:proofErr w:type="spellStart"/>
      <w:r w:rsidRPr="00B0350E">
        <w:rPr>
          <w:rFonts w:ascii="Calibri" w:hAnsi="Calibri" w:cs="Calibri"/>
          <w:sz w:val="24"/>
          <w:szCs w:val="24"/>
          <w:lang w:val="ru-RU"/>
        </w:rPr>
        <w:t>Корягин</w:t>
      </w:r>
      <w:proofErr w:type="spellEnd"/>
      <w:r w:rsidRPr="00B0350E">
        <w:rPr>
          <w:rFonts w:ascii="Calibri" w:hAnsi="Calibri" w:cs="Calibri"/>
          <w:sz w:val="24"/>
          <w:szCs w:val="24"/>
          <w:lang w:val="ru-RU"/>
        </w:rPr>
        <w:t xml:space="preserve"> В. М. Подготовка высококвалифицированных баскетболистов. </w:t>
      </w:r>
      <w:r w:rsidRPr="00643EAA">
        <w:rPr>
          <w:rFonts w:ascii="Calibri" w:hAnsi="Calibri" w:cs="Calibri"/>
          <w:sz w:val="24"/>
          <w:szCs w:val="24"/>
          <w:lang w:val="ru-RU"/>
        </w:rPr>
        <w:t>Учебник для ИФК / В. М. Корягин. – Львов, 1998. – 92 с.</w:t>
      </w:r>
    </w:p>
    <w:p w14:paraId="0F754EFB" w14:textId="77777777" w:rsidR="001A5C23" w:rsidRPr="001A5C23" w:rsidRDefault="001A5C23" w:rsidP="001A5C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auto"/>
        </w:rPr>
      </w:pPr>
      <w:r w:rsidRPr="001A5C23">
        <w:rPr>
          <w:rFonts w:cstheme="minorHAnsi"/>
          <w:color w:val="auto"/>
        </w:rPr>
        <w:t>Навчальний контент</w:t>
      </w:r>
    </w:p>
    <w:p w14:paraId="2263AEC1" w14:textId="77777777" w:rsidR="001A5C23" w:rsidRPr="001A5C23" w:rsidRDefault="001A5C23" w:rsidP="001A5C23">
      <w:pPr>
        <w:pStyle w:val="1"/>
        <w:spacing w:line="240" w:lineRule="auto"/>
        <w:rPr>
          <w:rFonts w:cstheme="minorHAnsi"/>
          <w:color w:val="auto"/>
        </w:rPr>
      </w:pPr>
      <w:r w:rsidRPr="001A5C23">
        <w:rPr>
          <w:rFonts w:cstheme="minorHAnsi"/>
          <w:color w:val="auto"/>
        </w:rPr>
        <w:t>Методика опанування навчальної дисципліни (освітнього компонента)</w:t>
      </w:r>
    </w:p>
    <w:p w14:paraId="6533E519" w14:textId="77777777" w:rsidR="001A5C23" w:rsidRPr="001A5C23" w:rsidRDefault="001A5C23" w:rsidP="003961FD">
      <w:pPr>
        <w:pStyle w:val="Default"/>
        <w:ind w:firstLine="708"/>
        <w:jc w:val="both"/>
        <w:rPr>
          <w:rFonts w:asciiTheme="minorHAnsi" w:hAnsiTheme="minorHAnsi" w:cstheme="minorHAnsi"/>
          <w:b/>
          <w:color w:val="auto"/>
          <w:lang w:val="uk-UA"/>
        </w:rPr>
      </w:pPr>
      <w:r w:rsidRPr="001A5C23">
        <w:rPr>
          <w:rFonts w:asciiTheme="minorHAnsi" w:hAnsiTheme="minorHAnsi" w:cstheme="minorHAnsi"/>
          <w:b/>
          <w:color w:val="auto"/>
          <w:lang w:val="uk-UA"/>
        </w:rPr>
        <w:t>Тема 1</w:t>
      </w:r>
      <w:r w:rsidRPr="001A5C23">
        <w:rPr>
          <w:rFonts w:asciiTheme="minorHAnsi" w:hAnsiTheme="minorHAnsi" w:cstheme="minorHAnsi"/>
          <w:b/>
        </w:rPr>
        <w:t xml:space="preserve">. </w:t>
      </w:r>
      <w:r w:rsidRPr="001A5C23">
        <w:rPr>
          <w:rFonts w:asciiTheme="minorHAnsi" w:hAnsiTheme="minorHAnsi" w:cstheme="minorHAnsi"/>
          <w:b/>
          <w:color w:val="auto"/>
          <w:lang w:val="uk-UA"/>
        </w:rPr>
        <w:t>Інформаційне забезпечення проведення занять з</w:t>
      </w:r>
      <w:r w:rsidRPr="001A5C23">
        <w:rPr>
          <w:rFonts w:asciiTheme="minorHAnsi" w:hAnsiTheme="minorHAnsi" w:cstheme="minorHAnsi"/>
          <w:b/>
        </w:rPr>
        <w:t xml:space="preserve"> </w:t>
      </w:r>
      <w:r w:rsidRPr="001A5C23">
        <w:rPr>
          <w:rStyle w:val="a9"/>
          <w:rFonts w:asciiTheme="minorHAnsi" w:hAnsiTheme="minorHAnsi" w:cstheme="minorHAnsi"/>
          <w:b w:val="0"/>
          <w:lang w:val="uk-UA"/>
        </w:rPr>
        <w:t>баскетболу.</w:t>
      </w:r>
    </w:p>
    <w:p w14:paraId="12E8D8C3" w14:textId="7777777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Лекція. Характеристика ігрових видів спорту (баскетбол).</w:t>
      </w:r>
    </w:p>
    <w:p w14:paraId="09D05ACE" w14:textId="7777777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Організація системи фізичного виховання в КПІ ім. Ігоря Сікорського. Особливості </w:t>
      </w:r>
      <w:r w:rsidRPr="007F660C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техніко-тактичної підготовки</w:t>
      </w:r>
      <w:r w:rsidRPr="001A5C23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в і</w:t>
      </w:r>
      <w:r w:rsidR="00025F6E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грових видах спорту (баскетбол</w:t>
      </w:r>
      <w:r w:rsidRPr="001A5C23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) Техніка безпеки на заняттях з ігрових видів спорту. Вплив занять ігровими видами спорту (баскетбол, волейбол, футбол) на організм людини.</w:t>
      </w:r>
    </w:p>
    <w:p w14:paraId="19383986" w14:textId="7777777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2. </w:t>
      </w:r>
      <w:r w:rsidRPr="001A5C23">
        <w:rPr>
          <w:rFonts w:asciiTheme="minorHAnsi" w:hAnsiTheme="minorHAnsi" w:cstheme="minorHAnsi"/>
          <w:b/>
          <w:sz w:val="24"/>
          <w:szCs w:val="24"/>
        </w:rPr>
        <w:t>Методика визначення індивідуального фізичного стану.</w:t>
      </w:r>
    </w:p>
    <w:p w14:paraId="1D03955C" w14:textId="7777777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Лекція. Оцінювання фізичного стану тих, хто займається ігровими видами спорту.</w:t>
      </w:r>
    </w:p>
    <w:p w14:paraId="2D85AF6F" w14:textId="7777777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eastAsia="Calibri" w:hAnsi="Calibri" w:cs="Calibri"/>
          <w:sz w:val="24"/>
        </w:rPr>
        <w:t>Функціональна діагностика систем організму: т</w:t>
      </w:r>
      <w:r w:rsidRPr="001A5C23">
        <w:rPr>
          <w:rFonts w:asciiTheme="minorHAnsi" w:hAnsiTheme="minorHAnsi" w:cstheme="minorHAnsi"/>
          <w:sz w:val="24"/>
          <w:szCs w:val="24"/>
        </w:rPr>
        <w:t>естування рівня функціонального стану ССС, дихальної системи та психофізичного стану організму людини. А</w:t>
      </w:r>
      <w:r w:rsidRPr="001A5C23">
        <w:rPr>
          <w:rFonts w:ascii="Calibri" w:eastAsia="Calibri" w:hAnsi="Calibri" w:cs="Calibri"/>
          <w:sz w:val="24"/>
        </w:rPr>
        <w:t xml:space="preserve">нтропометрія. Оцінка стану </w:t>
      </w:r>
      <w:r w:rsidRPr="001A5C23">
        <w:rPr>
          <w:rFonts w:ascii="Calibri" w:eastAsia="Calibri" w:hAnsi="Calibri" w:cs="Calibri"/>
          <w:sz w:val="24"/>
        </w:rPr>
        <w:lastRenderedPageBreak/>
        <w:t xml:space="preserve">опорно-рухового апарату. Тестування рівня розвитку фізичних якостей, технічної підготовленості. Методи самооцінки фізичних станів людини. </w:t>
      </w:r>
    </w:p>
    <w:p w14:paraId="7CA7F3F6" w14:textId="6BE3D05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Тема </w:t>
      </w:r>
      <w:r w:rsidR="00EE4E8F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6</w:t>
      </w:r>
      <w:r w:rsidRPr="001A5C23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 xml:space="preserve">. </w:t>
      </w:r>
      <w:r w:rsidRPr="001A5C23">
        <w:rPr>
          <w:rFonts w:asciiTheme="minorHAnsi" w:hAnsiTheme="minorHAnsi" w:cstheme="minorHAnsi"/>
          <w:b/>
          <w:sz w:val="24"/>
          <w:szCs w:val="24"/>
        </w:rPr>
        <w:t xml:space="preserve">Вдосконалення фізичних якостей засобами </w:t>
      </w:r>
      <w:r w:rsidRPr="001A5C23">
        <w:rPr>
          <w:rStyle w:val="a9"/>
          <w:rFonts w:asciiTheme="minorHAnsi" w:hAnsiTheme="minorHAnsi" w:cstheme="minorHAnsi"/>
          <w:sz w:val="24"/>
          <w:szCs w:val="24"/>
        </w:rPr>
        <w:t>баскетболу.</w:t>
      </w:r>
    </w:p>
    <w:p w14:paraId="52471EE0" w14:textId="7777777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hAnsi="Calibri" w:cs="Calibri"/>
          <w:b/>
          <w:color w:val="212529"/>
          <w:sz w:val="24"/>
          <w:szCs w:val="24"/>
          <w:shd w:val="clear" w:color="auto" w:fill="FFFFFF"/>
        </w:rPr>
        <w:t>Лекція. Розвиток та вдосконалення фізичних якостей засобами ігрових видів спорту.</w:t>
      </w:r>
    </w:p>
    <w:p w14:paraId="0D78509E" w14:textId="77777777" w:rsidR="001A5C23" w:rsidRPr="001A5C23" w:rsidRDefault="001A5C23" w:rsidP="003961FD">
      <w:pPr>
        <w:spacing w:line="240" w:lineRule="auto"/>
        <w:ind w:firstLine="709"/>
        <w:jc w:val="both"/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1A5C23">
        <w:rPr>
          <w:rFonts w:ascii="Calibri" w:eastAsia="Calibri" w:hAnsi="Calibri" w:cs="Calibri"/>
          <w:sz w:val="24"/>
        </w:rPr>
        <w:t>Методики розвитку фізичних якостей людини: швидкості, сили, координаційних здібностей, гнучкості, витривалості засобами ігрових видів спорту. Особливості застосування фізичних навантажень відповідно до рівня фізичної підготовленості тих, хто займається. Методики відновлення фізичної працездатності.</w:t>
      </w:r>
    </w:p>
    <w:p w14:paraId="5BB97DB0" w14:textId="3B4DFC7E" w:rsidR="001A5C23" w:rsidRDefault="001A5C23" w:rsidP="003961FD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b/>
          <w:sz w:val="24"/>
          <w:szCs w:val="24"/>
        </w:rPr>
        <w:t>Практичне заняття.</w:t>
      </w:r>
      <w:r w:rsidRPr="001A5C23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</w:t>
      </w:r>
      <w:r w:rsidRPr="001A5C23">
        <w:rPr>
          <w:rFonts w:asciiTheme="minorHAnsi" w:hAnsiTheme="minorHAnsi" w:cstheme="minorHAnsi"/>
          <w:sz w:val="24"/>
          <w:szCs w:val="24"/>
        </w:rPr>
        <w:t xml:space="preserve">Методики визначення індивідуального рівня функціонального стану серцево-судинної системи (ССС) дихальної та нервової систем організму. Особливості </w:t>
      </w:r>
      <w:r w:rsidRPr="001A5C23">
        <w:rPr>
          <w:rFonts w:ascii="Calibri" w:eastAsia="Calibri" w:hAnsi="Calibri" w:cs="Calibri"/>
          <w:sz w:val="24"/>
        </w:rPr>
        <w:t>розвитку основних фізичних якостей людини. Оцінка рівня фізичної підготовленості тих, хто займається</w:t>
      </w:r>
      <w:r w:rsidRPr="001A5C2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980F9C" w14:textId="77777777" w:rsidR="00D90DDA" w:rsidRPr="00D90DDA" w:rsidRDefault="00D90DDA" w:rsidP="00D90DDA">
      <w:pPr>
        <w:pStyle w:val="docdata"/>
        <w:spacing w:before="120" w:beforeAutospacing="0" w:after="120" w:afterAutospacing="0"/>
        <w:jc w:val="center"/>
        <w:rPr>
          <w:rFonts w:asciiTheme="minorHAnsi" w:hAnsiTheme="minorHAnsi"/>
        </w:rPr>
      </w:pPr>
      <w:r w:rsidRPr="00D90DDA">
        <w:rPr>
          <w:rFonts w:asciiTheme="minorHAnsi" w:hAnsiTheme="minorHAnsi"/>
          <w:b/>
          <w:bCs/>
          <w:color w:val="000000"/>
        </w:rPr>
        <w:t>Теми домашньої контрольної роботи</w:t>
      </w:r>
    </w:p>
    <w:p w14:paraId="5E790433" w14:textId="77777777" w:rsidR="001A4585" w:rsidRPr="001A4585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D90DDA">
        <w:rPr>
          <w:rFonts w:asciiTheme="minorHAnsi" w:hAnsiTheme="minorHAnsi"/>
          <w:color w:val="000000"/>
        </w:rPr>
        <w:t>Розвиток баскетболу в Україні. Видатні українські баскетболісти.</w:t>
      </w:r>
    </w:p>
    <w:p w14:paraId="229BA772" w14:textId="0A8CD0E9" w:rsidR="00D90DDA" w:rsidRPr="00B505DA" w:rsidRDefault="001A4585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B505DA">
        <w:rPr>
          <w:rFonts w:asciiTheme="minorHAnsi" w:hAnsiTheme="minorHAnsi"/>
          <w:color w:val="000000"/>
        </w:rPr>
        <w:t>Р</w:t>
      </w:r>
      <w:r w:rsidR="00D90DDA" w:rsidRPr="00B505DA">
        <w:rPr>
          <w:rFonts w:asciiTheme="minorHAnsi" w:hAnsiTheme="minorHAnsi"/>
          <w:color w:val="000000"/>
        </w:rPr>
        <w:t>озвиток координаційних здібностей</w:t>
      </w:r>
      <w:r w:rsidRPr="00B505DA">
        <w:rPr>
          <w:rFonts w:asciiTheme="minorHAnsi" w:hAnsiTheme="minorHAnsi"/>
          <w:color w:val="000000"/>
        </w:rPr>
        <w:t xml:space="preserve"> засобами баскетболу.</w:t>
      </w:r>
      <w:r w:rsidR="00D90DDA" w:rsidRPr="00B505DA">
        <w:rPr>
          <w:rFonts w:asciiTheme="minorHAnsi" w:hAnsiTheme="minorHAnsi"/>
          <w:color w:val="000000"/>
        </w:rPr>
        <w:t> </w:t>
      </w:r>
      <w:r w:rsidR="00B505DA" w:rsidRPr="00B505DA">
        <w:rPr>
          <w:rFonts w:asciiTheme="minorHAnsi" w:hAnsiTheme="minorHAnsi"/>
          <w:color w:val="000000"/>
        </w:rPr>
        <w:t xml:space="preserve"> Різновиди техніки </w:t>
      </w:r>
      <w:r w:rsidR="00B505DA">
        <w:rPr>
          <w:rFonts w:asciiTheme="minorHAnsi" w:hAnsiTheme="minorHAnsi"/>
          <w:color w:val="000000"/>
        </w:rPr>
        <w:t>ж</w:t>
      </w:r>
      <w:r w:rsidR="00B505DA" w:rsidRPr="00B505DA">
        <w:rPr>
          <w:rFonts w:asciiTheme="minorHAnsi" w:hAnsiTheme="minorHAnsi"/>
          <w:color w:val="000000"/>
        </w:rPr>
        <w:t xml:space="preserve">онглювання </w:t>
      </w:r>
      <w:proofErr w:type="spellStart"/>
      <w:r w:rsidR="00B505DA" w:rsidRPr="00B505DA">
        <w:rPr>
          <w:rFonts w:asciiTheme="minorHAnsi" w:hAnsiTheme="minorHAnsi"/>
          <w:color w:val="000000"/>
        </w:rPr>
        <w:t>м’ячем</w:t>
      </w:r>
      <w:proofErr w:type="spellEnd"/>
      <w:r w:rsidR="00B505DA">
        <w:rPr>
          <w:rFonts w:asciiTheme="minorHAnsi" w:hAnsiTheme="minorHAnsi"/>
          <w:color w:val="000000"/>
        </w:rPr>
        <w:t>.</w:t>
      </w:r>
    </w:p>
    <w:p w14:paraId="487376BD" w14:textId="6502485B" w:rsidR="00D90DDA" w:rsidRPr="00D90DDA" w:rsidRDefault="001A4585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Українські</w:t>
      </w:r>
      <w:r w:rsidRPr="001A4585">
        <w:rPr>
          <w:rFonts w:asciiTheme="minorHAnsi" w:hAnsiTheme="minorHAnsi"/>
          <w:color w:val="000000"/>
        </w:rPr>
        <w:t xml:space="preserve"> баске</w:t>
      </w:r>
      <w:r>
        <w:rPr>
          <w:rFonts w:asciiTheme="minorHAnsi" w:hAnsiTheme="minorHAnsi"/>
          <w:color w:val="000000"/>
        </w:rPr>
        <w:t>тболісти -ч</w:t>
      </w:r>
      <w:r w:rsidR="00D90DDA" w:rsidRPr="00D90DDA">
        <w:rPr>
          <w:rFonts w:asciiTheme="minorHAnsi" w:hAnsiTheme="minorHAnsi"/>
          <w:color w:val="000000"/>
        </w:rPr>
        <w:t>емпіони та призери Олімпійських ігор, Чемпіонатів світу та Європи з баскетболу.</w:t>
      </w:r>
      <w:r w:rsidR="00D90DDA" w:rsidRPr="00D90DDA">
        <w:rPr>
          <w:rFonts w:asciiTheme="minorHAnsi" w:hAnsiTheme="minorHAnsi"/>
          <w:color w:val="000000"/>
          <w:sz w:val="28"/>
          <w:szCs w:val="28"/>
        </w:rPr>
        <w:t> </w:t>
      </w:r>
    </w:p>
    <w:p w14:paraId="41DECD8F" w14:textId="444F6F03" w:rsidR="001A4585" w:rsidRPr="001A4585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1A4585">
        <w:rPr>
          <w:rFonts w:asciiTheme="minorHAnsi" w:hAnsiTheme="minorHAnsi"/>
          <w:color w:val="000000"/>
        </w:rPr>
        <w:t>Українські баскетболісти в NBA та Європі</w:t>
      </w:r>
      <w:r w:rsidR="001A4585" w:rsidRPr="001A4585">
        <w:rPr>
          <w:rFonts w:asciiTheme="minorHAnsi" w:hAnsiTheme="minorHAnsi"/>
          <w:color w:val="000000"/>
        </w:rPr>
        <w:t xml:space="preserve">. Сучасні правила гри в NBA і </w:t>
      </w:r>
      <w:r w:rsidR="001A4585" w:rsidRPr="001A4585">
        <w:rPr>
          <w:rFonts w:asciiTheme="minorHAnsi" w:hAnsiTheme="minorHAnsi"/>
          <w:color w:val="000000"/>
          <w:lang w:val="en-US"/>
        </w:rPr>
        <w:t>FIBA</w:t>
      </w:r>
      <w:r w:rsidR="001A4585" w:rsidRPr="001A4585">
        <w:rPr>
          <w:rFonts w:asciiTheme="minorHAnsi" w:hAnsiTheme="minorHAnsi"/>
          <w:color w:val="000000"/>
          <w:lang w:val="ru-RU"/>
        </w:rPr>
        <w:t xml:space="preserve">. </w:t>
      </w:r>
      <w:r w:rsidR="001A4585">
        <w:rPr>
          <w:rFonts w:asciiTheme="minorHAnsi" w:hAnsiTheme="minorHAnsi"/>
          <w:color w:val="000000"/>
          <w:lang w:val="ru-RU"/>
        </w:rPr>
        <w:t xml:space="preserve">Та </w:t>
      </w:r>
      <w:proofErr w:type="spellStart"/>
      <w:r w:rsidR="001A4585">
        <w:rPr>
          <w:rFonts w:asciiTheme="minorHAnsi" w:hAnsiTheme="minorHAnsi"/>
          <w:color w:val="000000"/>
          <w:lang w:val="ru-RU"/>
        </w:rPr>
        <w:t>їхні</w:t>
      </w:r>
      <w:proofErr w:type="spellEnd"/>
      <w:r w:rsidR="001A4585">
        <w:rPr>
          <w:rFonts w:asciiTheme="minorHAnsi" w:hAnsiTheme="minorHAnsi"/>
          <w:color w:val="000000"/>
          <w:lang w:val="ru-RU"/>
        </w:rPr>
        <w:t xml:space="preserve"> </w:t>
      </w:r>
      <w:proofErr w:type="spellStart"/>
      <w:r w:rsidR="001A4585">
        <w:rPr>
          <w:rFonts w:asciiTheme="minorHAnsi" w:hAnsiTheme="minorHAnsi"/>
          <w:color w:val="000000"/>
          <w:lang w:val="ru-RU"/>
        </w:rPr>
        <w:t>відмінності</w:t>
      </w:r>
      <w:proofErr w:type="spellEnd"/>
    </w:p>
    <w:p w14:paraId="109EFE97" w14:textId="516A8BD8" w:rsidR="00D90DDA" w:rsidRPr="001A4585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1A4585">
        <w:rPr>
          <w:rFonts w:asciiTheme="minorHAnsi" w:hAnsiTheme="minorHAnsi"/>
          <w:color w:val="000000"/>
        </w:rPr>
        <w:t>Різноманітні способи переміщення, зу</w:t>
      </w:r>
      <w:r w:rsidR="001A4585">
        <w:rPr>
          <w:rFonts w:asciiTheme="minorHAnsi" w:hAnsiTheme="minorHAnsi"/>
          <w:color w:val="000000"/>
        </w:rPr>
        <w:t xml:space="preserve">пинок та поворотів у баскетболі, та методики опанування </w:t>
      </w:r>
      <w:r w:rsidR="00BA4AC1">
        <w:rPr>
          <w:rFonts w:asciiTheme="minorHAnsi" w:hAnsiTheme="minorHAnsi"/>
          <w:color w:val="000000"/>
        </w:rPr>
        <w:t>ними.</w:t>
      </w:r>
    </w:p>
    <w:p w14:paraId="5DD4A064" w14:textId="77777777" w:rsidR="00B505DA" w:rsidRPr="00B505DA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D90DDA">
        <w:rPr>
          <w:rFonts w:asciiTheme="minorHAnsi" w:hAnsiTheme="minorHAnsi"/>
          <w:color w:val="000000"/>
        </w:rPr>
        <w:t>Студентський баскетбол в НТУУ КПІ, в Україні та у світі.</w:t>
      </w:r>
      <w:r w:rsidRPr="00D90DDA">
        <w:rPr>
          <w:rFonts w:asciiTheme="minorHAnsi" w:hAnsiTheme="minorHAnsi"/>
          <w:color w:val="000000"/>
          <w:sz w:val="28"/>
          <w:szCs w:val="28"/>
        </w:rPr>
        <w:t> </w:t>
      </w:r>
    </w:p>
    <w:p w14:paraId="3E9996BC" w14:textId="7454D0DC" w:rsidR="00D90DDA" w:rsidRPr="00D90DDA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D90DDA">
        <w:rPr>
          <w:rFonts w:asciiTheme="minorHAnsi" w:hAnsiTheme="minorHAnsi"/>
          <w:color w:val="000000"/>
        </w:rPr>
        <w:t>Використання естафет та рухливих ігор на заняттях з баскетболу.</w:t>
      </w:r>
      <w:r w:rsidRPr="00D90DDA">
        <w:rPr>
          <w:rFonts w:asciiTheme="minorHAnsi" w:hAnsiTheme="minorHAnsi"/>
          <w:color w:val="000000"/>
          <w:sz w:val="28"/>
          <w:szCs w:val="28"/>
        </w:rPr>
        <w:t> </w:t>
      </w:r>
    </w:p>
    <w:p w14:paraId="18E36F4F" w14:textId="77777777" w:rsidR="00B505DA" w:rsidRPr="00B505DA" w:rsidRDefault="00B505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Суддівська колегія та</w:t>
      </w:r>
      <w:r w:rsidR="00D90DDA" w:rsidRPr="00D90DDA">
        <w:rPr>
          <w:rFonts w:asciiTheme="minorHAnsi" w:hAnsiTheme="minorHAnsi"/>
          <w:color w:val="000000"/>
        </w:rPr>
        <w:t xml:space="preserve"> обов’язки</w:t>
      </w:r>
      <w:r>
        <w:rPr>
          <w:rFonts w:asciiTheme="minorHAnsi" w:hAnsiTheme="minorHAnsi"/>
          <w:color w:val="000000"/>
        </w:rPr>
        <w:t xml:space="preserve"> її членів</w:t>
      </w:r>
      <w:r w:rsidR="00D90DDA" w:rsidRPr="00D90DDA">
        <w:rPr>
          <w:rFonts w:asciiTheme="minorHAnsi" w:hAnsiTheme="minorHAnsi"/>
          <w:color w:val="000000"/>
        </w:rPr>
        <w:t>. Методика організації та</w:t>
      </w:r>
      <w:r w:rsidR="00D90DDA" w:rsidRPr="00D90DDA">
        <w:rPr>
          <w:rFonts w:asciiTheme="minorHAnsi" w:hAnsiTheme="minorHAnsi"/>
        </w:rPr>
        <w:t xml:space="preserve"> </w:t>
      </w:r>
      <w:r w:rsidR="00D90DDA" w:rsidRPr="00D90DDA">
        <w:rPr>
          <w:rFonts w:asciiTheme="minorHAnsi" w:hAnsiTheme="minorHAnsi"/>
          <w:color w:val="000000"/>
        </w:rPr>
        <w:t>проведення змагань.</w:t>
      </w:r>
    </w:p>
    <w:p w14:paraId="6351DCE4" w14:textId="4A9BB419" w:rsidR="00D90DDA" w:rsidRPr="003961FD" w:rsidRDefault="00B505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Профілактика травматизму</w:t>
      </w:r>
      <w:r w:rsidR="00D90DDA" w:rsidRPr="00D90DD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та професійних захворювань баскетболістів </w:t>
      </w:r>
      <w:r w:rsidR="00D90DDA" w:rsidRPr="00D90DDA">
        <w:rPr>
          <w:rFonts w:asciiTheme="minorHAnsi" w:hAnsiTheme="minorHAnsi"/>
          <w:color w:val="000000"/>
        </w:rPr>
        <w:t xml:space="preserve">на заняттях з </w:t>
      </w:r>
      <w:r w:rsidR="00D90DDA" w:rsidRPr="003961FD">
        <w:rPr>
          <w:rFonts w:asciiTheme="minorHAnsi" w:hAnsiTheme="minorHAnsi"/>
          <w:color w:val="000000"/>
        </w:rPr>
        <w:t>баскетболу.</w:t>
      </w:r>
    </w:p>
    <w:p w14:paraId="15DF66A2" w14:textId="4C76E956" w:rsidR="00D90DDA" w:rsidRPr="003961FD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 xml:space="preserve">Характеристика, класифікація кидків у баскетболі. Особливості техніки виконання. </w:t>
      </w:r>
    </w:p>
    <w:p w14:paraId="47ED03FF" w14:textId="0C73C78C" w:rsidR="00D90DDA" w:rsidRPr="003961FD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 xml:space="preserve">Характеристика, класифікація ведення </w:t>
      </w:r>
      <w:r w:rsidR="00B505DA" w:rsidRPr="003961FD">
        <w:rPr>
          <w:rFonts w:asciiTheme="minorHAnsi" w:hAnsiTheme="minorHAnsi"/>
          <w:color w:val="000000"/>
        </w:rPr>
        <w:t xml:space="preserve">м’яча </w:t>
      </w:r>
      <w:r w:rsidRPr="003961FD">
        <w:rPr>
          <w:rFonts w:asciiTheme="minorHAnsi" w:hAnsiTheme="minorHAnsi"/>
          <w:color w:val="000000"/>
        </w:rPr>
        <w:t>у баскетболі. Особливості техніки виконання. </w:t>
      </w:r>
    </w:p>
    <w:p w14:paraId="6C283F2C" w14:textId="5D7817CF" w:rsidR="00D90DDA" w:rsidRPr="003961FD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 xml:space="preserve">Характеристика, класифікація передач </w:t>
      </w:r>
      <w:r w:rsidR="00B505DA" w:rsidRPr="003961FD">
        <w:rPr>
          <w:rFonts w:asciiTheme="minorHAnsi" w:hAnsiTheme="minorHAnsi"/>
          <w:color w:val="000000"/>
        </w:rPr>
        <w:t xml:space="preserve">м’яча </w:t>
      </w:r>
      <w:r w:rsidRPr="003961FD">
        <w:rPr>
          <w:rFonts w:asciiTheme="minorHAnsi" w:hAnsiTheme="minorHAnsi"/>
          <w:color w:val="000000"/>
        </w:rPr>
        <w:t xml:space="preserve">у баскетболі. </w:t>
      </w:r>
      <w:r w:rsidR="00B505DA" w:rsidRPr="003961FD">
        <w:rPr>
          <w:rFonts w:asciiTheme="minorHAnsi" w:hAnsiTheme="minorHAnsi"/>
          <w:color w:val="000000"/>
        </w:rPr>
        <w:t>Особливості техніки виконання. </w:t>
      </w:r>
    </w:p>
    <w:p w14:paraId="26A94F15" w14:textId="50E6A6FD" w:rsidR="00D90DDA" w:rsidRPr="003961FD" w:rsidRDefault="00BA4AC1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>Амплуа гравців</w:t>
      </w:r>
      <w:r w:rsidR="00D90DDA" w:rsidRPr="003961FD">
        <w:rPr>
          <w:rFonts w:asciiTheme="minorHAnsi" w:hAnsiTheme="minorHAnsi"/>
          <w:color w:val="000000"/>
        </w:rPr>
        <w:t>. Принципи комплектації команд</w:t>
      </w:r>
      <w:r w:rsidRPr="003961FD">
        <w:rPr>
          <w:rFonts w:asciiTheme="minorHAnsi" w:hAnsiTheme="minorHAnsi"/>
          <w:color w:val="000000"/>
        </w:rPr>
        <w:t xml:space="preserve"> в баскетболі</w:t>
      </w:r>
      <w:r w:rsidR="00D90DDA" w:rsidRPr="003961FD">
        <w:rPr>
          <w:rFonts w:asciiTheme="minorHAnsi" w:hAnsiTheme="minorHAnsi"/>
          <w:color w:val="000000"/>
        </w:rPr>
        <w:t>.</w:t>
      </w:r>
      <w:r w:rsidR="00D90DDA" w:rsidRPr="003961FD">
        <w:rPr>
          <w:rFonts w:asciiTheme="minorHAnsi" w:hAnsiTheme="minorHAnsi"/>
          <w:color w:val="000000"/>
          <w:sz w:val="28"/>
          <w:szCs w:val="28"/>
        </w:rPr>
        <w:t> </w:t>
      </w:r>
    </w:p>
    <w:p w14:paraId="2C2D93B4" w14:textId="3F49F1B8" w:rsidR="00D90DDA" w:rsidRPr="003961FD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>Техніка виконання кидка м’яча у кошик після подвійного кроку.</w:t>
      </w:r>
      <w:r w:rsidR="00BA4AC1" w:rsidRPr="003961F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BA4AC1" w:rsidRPr="003961FD">
        <w:rPr>
          <w:rFonts w:asciiTheme="minorHAnsi" w:hAnsiTheme="minorHAnsi"/>
          <w:color w:val="000000"/>
        </w:rPr>
        <w:t>Методика опанування ним.</w:t>
      </w:r>
    </w:p>
    <w:p w14:paraId="70D91B6E" w14:textId="053FD2CA" w:rsidR="00D90DDA" w:rsidRPr="003961FD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 xml:space="preserve">Особливості загальної та спеціальної фізичної підготовки  баскетболістів. </w:t>
      </w:r>
    </w:p>
    <w:p w14:paraId="17F2FEC5" w14:textId="7C864614" w:rsidR="00D90DDA" w:rsidRPr="003961FD" w:rsidRDefault="00D90DDA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>Особливості технічної підготовки баскетболістів. Штрафні кидки.</w:t>
      </w:r>
    </w:p>
    <w:p w14:paraId="1C692030" w14:textId="4F14F71F" w:rsidR="00DE51D5" w:rsidRPr="003961FD" w:rsidRDefault="001A4585" w:rsidP="003961FD">
      <w:pPr>
        <w:pStyle w:val="aa"/>
        <w:numPr>
          <w:ilvl w:val="0"/>
          <w:numId w:val="23"/>
        </w:numPr>
        <w:spacing w:before="0" w:beforeAutospacing="0" w:after="0" w:afterAutospacing="0"/>
        <w:ind w:left="425" w:hanging="425"/>
        <w:rPr>
          <w:rFonts w:asciiTheme="minorHAnsi" w:hAnsiTheme="minorHAnsi"/>
        </w:rPr>
      </w:pPr>
      <w:r w:rsidRPr="003961FD">
        <w:rPr>
          <w:rFonts w:asciiTheme="minorHAnsi" w:hAnsiTheme="minorHAnsi"/>
          <w:color w:val="000000"/>
        </w:rPr>
        <w:t>Характеристика, класифікація</w:t>
      </w:r>
      <w:r w:rsidR="00D90DDA" w:rsidRPr="003961FD">
        <w:rPr>
          <w:rFonts w:asciiTheme="minorHAnsi" w:hAnsiTheme="minorHAnsi"/>
          <w:color w:val="000000"/>
        </w:rPr>
        <w:t xml:space="preserve"> технічних прийомів </w:t>
      </w:r>
      <w:r w:rsidR="00BA4AC1" w:rsidRPr="003961FD">
        <w:rPr>
          <w:rFonts w:asciiTheme="minorHAnsi" w:hAnsiTheme="minorHAnsi"/>
          <w:color w:val="000000"/>
        </w:rPr>
        <w:t>у баскетболі.</w:t>
      </w:r>
      <w:r w:rsidR="00D90DDA" w:rsidRPr="003961FD">
        <w:rPr>
          <w:rFonts w:asciiTheme="minorHAnsi" w:hAnsiTheme="minorHAnsi"/>
          <w:color w:val="000000"/>
        </w:rPr>
        <w:t> Індивідуальні дії гравця</w:t>
      </w:r>
      <w:r w:rsidR="009E2E22" w:rsidRPr="003961FD">
        <w:rPr>
          <w:rFonts w:asciiTheme="minorHAnsi" w:hAnsiTheme="minorHAnsi"/>
          <w:color w:val="000000"/>
        </w:rPr>
        <w:t xml:space="preserve"> в нападі</w:t>
      </w:r>
      <w:r w:rsidR="00D90DDA" w:rsidRPr="003961FD">
        <w:rPr>
          <w:rFonts w:asciiTheme="minorHAnsi" w:hAnsiTheme="minorHAnsi"/>
          <w:color w:val="000000"/>
        </w:rPr>
        <w:t>.</w:t>
      </w:r>
    </w:p>
    <w:p w14:paraId="30FBFE08" w14:textId="77777777" w:rsidR="003961FD" w:rsidRPr="00FB6F61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Вимоги до оформлення ДКР: </w:t>
      </w:r>
    </w:p>
    <w:p w14:paraId="4E4D3D17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шрифт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Times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New</w:t>
      </w:r>
      <w:proofErr w:type="spellEnd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Roman</w:t>
      </w:r>
      <w:proofErr w:type="spellEnd"/>
    </w:p>
    <w:p w14:paraId="042D8070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розмір шрифту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–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пт</w:t>
      </w:r>
    </w:p>
    <w:p w14:paraId="60A4FD6F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міжрядковий інтервал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1,5 інтервали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349B86BB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параметри сторінки -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формат А 4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орієнтація - книжна;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4D8C93FE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верхнє, нижнє поля - 20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ліве поле -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, праве поле -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15 мм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25164BDF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відступ 1-ї строки абзацу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1,25 см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інтервал до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абзацу та після абзацу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0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;</w:t>
      </w:r>
    </w:p>
    <w:p w14:paraId="63696042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бсяг роботи – 16-20 сторінок тексту (без титульного аркуша, сторінок з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планом та літературою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);</w:t>
      </w:r>
    </w:p>
    <w:p w14:paraId="5C9EB14C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мова – українська;</w:t>
      </w:r>
    </w:p>
    <w:p w14:paraId="4F048AF9" w14:textId="77777777" w:rsidR="003961FD" w:rsidRPr="00FB6F61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FB6F61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Структура ДКР: </w:t>
      </w:r>
    </w:p>
    <w:p w14:paraId="7C544E8A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титульний аркуш, </w:t>
      </w:r>
    </w:p>
    <w:p w14:paraId="49560D67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план роботи, </w:t>
      </w:r>
    </w:p>
    <w:p w14:paraId="054CF945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вступ, </w:t>
      </w:r>
    </w:p>
    <w:p w14:paraId="75037F2A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основна частина,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23269D1" w14:textId="77777777" w:rsidR="003961F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висновки, </w:t>
      </w:r>
    </w:p>
    <w:p w14:paraId="03123EA3" w14:textId="77777777" w:rsidR="003961FD" w:rsidRPr="00170D7D" w:rsidRDefault="003961FD" w:rsidP="003961FD">
      <w:pPr>
        <w:shd w:val="clear" w:color="auto" w:fill="FFFFFF"/>
        <w:spacing w:line="240" w:lineRule="auto"/>
        <w:ind w:firstLine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70D7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список літератури 8-12 джерел (активні посилання по тексту).</w:t>
      </w:r>
    </w:p>
    <w:p w14:paraId="72593381" w14:textId="77777777" w:rsidR="001E5B0F" w:rsidRPr="00D90DDA" w:rsidRDefault="001E5B0F" w:rsidP="001E5B0F">
      <w:pPr>
        <w:pStyle w:val="aa"/>
        <w:spacing w:before="0" w:beforeAutospacing="0" w:after="200" w:afterAutospacing="0" w:line="273" w:lineRule="auto"/>
        <w:ind w:left="426"/>
      </w:pPr>
    </w:p>
    <w:p w14:paraId="76179CEE" w14:textId="77777777" w:rsidR="001A5C23" w:rsidRPr="001A5C23" w:rsidRDefault="001A5C23" w:rsidP="001A5C23">
      <w:pPr>
        <w:pStyle w:val="1"/>
      </w:pPr>
      <w:r w:rsidRPr="001A5C23">
        <w:t>Самостійна робота студента</w:t>
      </w:r>
    </w:p>
    <w:p w14:paraId="02EC480E" w14:textId="77777777" w:rsidR="001A5C23" w:rsidRPr="001A5C23" w:rsidRDefault="001A5C23" w:rsidP="001A5C23">
      <w:pPr>
        <w:spacing w:after="120" w:line="240" w:lineRule="auto"/>
        <w:ind w:firstLine="360"/>
        <w:jc w:val="both"/>
        <w:rPr>
          <w:rFonts w:ascii="Calibri" w:eastAsia="Calibri" w:hAnsi="Calibri" w:cs="Calibri"/>
          <w:i/>
          <w:sz w:val="24"/>
        </w:rPr>
      </w:pPr>
      <w:r w:rsidRPr="001A5C23">
        <w:rPr>
          <w:rFonts w:ascii="Calibri" w:eastAsia="Calibri" w:hAnsi="Calibri" w:cs="Calibri"/>
          <w:sz w:val="24"/>
        </w:rPr>
        <w:t>Підготовка до практичних занять, виконання домашньої контрольної роботи</w:t>
      </w:r>
      <w:r w:rsidRPr="001A5C23">
        <w:rPr>
          <w:rFonts w:ascii="Calibri" w:eastAsia="Calibri" w:hAnsi="Calibri" w:cs="Calibri"/>
          <w:i/>
          <w:sz w:val="24"/>
        </w:rPr>
        <w:t>.</w:t>
      </w:r>
    </w:p>
    <w:p w14:paraId="3D9502A6" w14:textId="77777777" w:rsidR="001A5C23" w:rsidRPr="001A5C23" w:rsidRDefault="001A5C23" w:rsidP="001A5C23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1A5C23">
        <w:rPr>
          <w:rFonts w:ascii="Calibri" w:eastAsia="Calibri" w:hAnsi="Calibri" w:cs="Calibri"/>
          <w:sz w:val="24"/>
        </w:rPr>
        <w:t>Самостійна робота студента (52 години) передбачає самостійне вивчення тем курсу, підготовку до аудиторних занять та контрольних заходів.</w:t>
      </w:r>
    </w:p>
    <w:p w14:paraId="189371AD" w14:textId="77777777" w:rsidR="001A5C23" w:rsidRPr="001A5C23" w:rsidRDefault="001A5C23" w:rsidP="001A5C23">
      <w:pPr>
        <w:spacing w:after="12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 w:rsidRPr="001A5C23">
        <w:rPr>
          <w:rFonts w:ascii="Calibri" w:eastAsia="Calibri" w:hAnsi="Calibri" w:cs="Calibri"/>
          <w:sz w:val="24"/>
        </w:rPr>
        <w:t>Розподіл годин СРС: підготовка до практичних занять – 20 годин;  підготовка до ДКР – 30 годин; підготовка до заліку – 2 години.</w:t>
      </w:r>
    </w:p>
    <w:p w14:paraId="2B53E0D5" w14:textId="77777777" w:rsidR="001A5C23" w:rsidRPr="001A5C23" w:rsidRDefault="001A5C23" w:rsidP="001A5C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1A5C23">
        <w:t>Політика та контроль</w:t>
      </w:r>
    </w:p>
    <w:p w14:paraId="4BE50E24" w14:textId="77777777" w:rsidR="001A5C23" w:rsidRPr="001A5C23" w:rsidRDefault="001A5C23" w:rsidP="001A5C23">
      <w:pPr>
        <w:pStyle w:val="1"/>
        <w:numPr>
          <w:ilvl w:val="0"/>
          <w:numId w:val="11"/>
        </w:numPr>
      </w:pPr>
      <w:r w:rsidRPr="001A5C23">
        <w:t>Політика навчальної дисципліни (освітнього компонента)</w:t>
      </w:r>
    </w:p>
    <w:p w14:paraId="2D5C4ED9" w14:textId="77777777" w:rsidR="001A5C23" w:rsidRPr="001A5C23" w:rsidRDefault="001A5C23" w:rsidP="001A5C23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>Система вимог, що ставляться перед студентом:</w:t>
      </w:r>
    </w:p>
    <w:p w14:paraId="4949B785" w14:textId="77777777" w:rsidR="001A5C23" w:rsidRPr="001A5C23" w:rsidRDefault="001A5C23" w:rsidP="001A5C23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A5C23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з техніки безпеки.</w:t>
      </w:r>
    </w:p>
    <w:p w14:paraId="2C12373E" w14:textId="77777777" w:rsidR="001A5C23" w:rsidRPr="001A5C23" w:rsidRDefault="001A5C23" w:rsidP="001A5C23">
      <w:pPr>
        <w:pStyle w:val="a7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  <w:r w:rsidRPr="001A5C23">
        <w:rPr>
          <w:rFonts w:cs="Calibri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14:paraId="51DE1BC4" w14:textId="77777777" w:rsidR="001A5C23" w:rsidRPr="001A5C23" w:rsidRDefault="001A5C23" w:rsidP="001A5C23">
      <w:pPr>
        <w:pStyle w:val="a7"/>
        <w:tabs>
          <w:tab w:val="left" w:pos="284"/>
        </w:tabs>
        <w:ind w:firstLine="709"/>
        <w:jc w:val="both"/>
        <w:rPr>
          <w:rFonts w:cs="Calibri"/>
          <w:sz w:val="24"/>
          <w:szCs w:val="24"/>
        </w:rPr>
      </w:pPr>
    </w:p>
    <w:p w14:paraId="50DC0AAA" w14:textId="77777777" w:rsidR="001A5C23" w:rsidRPr="001A5C23" w:rsidRDefault="001A5C23" w:rsidP="001A5C23">
      <w:pPr>
        <w:pStyle w:val="a1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1A5C23">
        <w:rPr>
          <w:rFonts w:asciiTheme="minorHAnsi" w:hAnsiTheme="minorHAnsi"/>
          <w:sz w:val="24"/>
          <w:szCs w:val="24"/>
        </w:rPr>
        <w:t xml:space="preserve">політика </w:t>
      </w:r>
      <w:proofErr w:type="spellStart"/>
      <w:r w:rsidRPr="001A5C23">
        <w:rPr>
          <w:rFonts w:asciiTheme="minorHAnsi" w:hAnsiTheme="minorHAnsi"/>
          <w:sz w:val="24"/>
          <w:szCs w:val="24"/>
        </w:rPr>
        <w:t>дедлайнів</w:t>
      </w:r>
      <w:proofErr w:type="spellEnd"/>
      <w:r w:rsidRPr="001A5C23">
        <w:rPr>
          <w:rFonts w:asciiTheme="minorHAnsi" w:hAnsiTheme="minorHAnsi"/>
          <w:sz w:val="24"/>
          <w:szCs w:val="24"/>
        </w:rPr>
        <w:t xml:space="preserve"> та перескладань: у студентів є можливість двох перескладань </w:t>
      </w:r>
    </w:p>
    <w:p w14:paraId="2491FB25" w14:textId="77777777" w:rsidR="001A5C23" w:rsidRPr="001A5C23" w:rsidRDefault="001A5C23" w:rsidP="001A5C23">
      <w:pPr>
        <w:pStyle w:val="a1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1A5C23">
        <w:rPr>
          <w:rFonts w:asciiTheme="minorHAnsi" w:hAnsiTheme="minorHAnsi"/>
          <w:sz w:val="24"/>
          <w:szCs w:val="24"/>
        </w:rPr>
        <w:t xml:space="preserve">інші вимоги, що не суперечать законодавству України та нормативним документам Університету: </w:t>
      </w:r>
    </w:p>
    <w:p w14:paraId="0F5C76B0" w14:textId="77777777" w:rsidR="001A5C23" w:rsidRPr="001A5C23" w:rsidRDefault="001A5C23" w:rsidP="001A5C23">
      <w:pPr>
        <w:pStyle w:val="a1"/>
        <w:numPr>
          <w:ilvl w:val="0"/>
          <w:numId w:val="2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</w:rPr>
      </w:pPr>
      <w:r w:rsidRPr="001A5C23">
        <w:rPr>
          <w:rFonts w:asciiTheme="minorHAnsi" w:hAnsiTheme="minorHAnsi" w:cstheme="minorHAns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1A5C23">
        <w:rPr>
          <w:rFonts w:asciiTheme="minorHAnsi" w:hAnsiTheme="minorHAnsi" w:cstheme="minorHAnsi"/>
          <w:sz w:val="24"/>
          <w:lang w:val="en-US"/>
        </w:rPr>
        <w:t>https</w:t>
      </w:r>
      <w:r w:rsidRPr="001A5C23">
        <w:rPr>
          <w:rFonts w:asciiTheme="minorHAnsi" w:hAnsiTheme="minorHAnsi" w:cstheme="minorHAnsi"/>
          <w:sz w:val="24"/>
        </w:rPr>
        <w:t>//</w:t>
      </w:r>
      <w:proofErr w:type="spellStart"/>
      <w:r w:rsidRPr="001A5C23">
        <w:rPr>
          <w:rFonts w:asciiTheme="minorHAnsi" w:hAnsiTheme="minorHAnsi" w:cstheme="minorHAnsi"/>
          <w:sz w:val="24"/>
          <w:lang w:val="en-US"/>
        </w:rPr>
        <w:t>kpi</w:t>
      </w:r>
      <w:proofErr w:type="spellEnd"/>
      <w:r w:rsidRPr="001A5C23">
        <w:rPr>
          <w:rFonts w:asciiTheme="minorHAnsi" w:hAnsiTheme="minorHAnsi" w:cstheme="minorHAnsi"/>
          <w:sz w:val="24"/>
        </w:rPr>
        <w:t>.</w:t>
      </w:r>
      <w:proofErr w:type="spellStart"/>
      <w:r w:rsidRPr="001A5C23">
        <w:rPr>
          <w:rFonts w:asciiTheme="minorHAnsi" w:hAnsiTheme="minorHAnsi" w:cstheme="minorHAnsi"/>
          <w:sz w:val="24"/>
          <w:lang w:val="en-US"/>
        </w:rPr>
        <w:t>ua</w:t>
      </w:r>
      <w:proofErr w:type="spellEnd"/>
      <w:r w:rsidRPr="001A5C23">
        <w:rPr>
          <w:rFonts w:asciiTheme="minorHAnsi" w:hAnsiTheme="minorHAnsi" w:cstheme="minorHAnsi"/>
          <w:sz w:val="24"/>
        </w:rPr>
        <w:t>/</w:t>
      </w:r>
      <w:r w:rsidRPr="001A5C23">
        <w:rPr>
          <w:rFonts w:asciiTheme="minorHAnsi" w:hAnsiTheme="minorHAnsi" w:cstheme="minorHAnsi"/>
          <w:sz w:val="24"/>
          <w:lang w:val="en-US"/>
        </w:rPr>
        <w:t>code</w:t>
      </w:r>
      <w:r w:rsidRPr="001A5C23">
        <w:rPr>
          <w:rFonts w:asciiTheme="minorHAnsi" w:hAnsiTheme="minorHAnsi" w:cstheme="minorHAnsi"/>
          <w:sz w:val="24"/>
        </w:rPr>
        <w:t>).</w:t>
      </w:r>
    </w:p>
    <w:p w14:paraId="6941F2E9" w14:textId="77777777" w:rsidR="001A5C23" w:rsidRPr="001A5C23" w:rsidRDefault="001A5C23" w:rsidP="001A5C23">
      <w:pPr>
        <w:pStyle w:val="1"/>
        <w:spacing w:line="240" w:lineRule="auto"/>
        <w:rPr>
          <w:color w:val="auto"/>
        </w:rPr>
      </w:pPr>
      <w:r w:rsidRPr="001A5C23">
        <w:rPr>
          <w:color w:val="auto"/>
        </w:rPr>
        <w:t>Види контролю та рейтингова система оцінювання результатів навчання (РСО)</w:t>
      </w:r>
    </w:p>
    <w:p w14:paraId="74EA0512" w14:textId="77777777" w:rsidR="001C3E67" w:rsidRPr="00C21AE2" w:rsidRDefault="001C3E67" w:rsidP="001C3E67">
      <w:pPr>
        <w:numPr>
          <w:ilvl w:val="0"/>
          <w:numId w:val="10"/>
        </w:numPr>
        <w:spacing w:line="240" w:lineRule="auto"/>
        <w:ind w:left="0" w:firstLine="709"/>
        <w:jc w:val="both"/>
        <w:rPr>
          <w:rFonts w:ascii="Calibri" w:hAnsi="Calibri"/>
          <w:b/>
          <w:bCs/>
          <w:sz w:val="24"/>
          <w:szCs w:val="24"/>
          <w:lang w:eastAsia="uk-UA"/>
        </w:rPr>
      </w:pPr>
      <w:r w:rsidRPr="00C21AE2">
        <w:rPr>
          <w:rFonts w:ascii="Calibri" w:hAnsi="Calibri"/>
          <w:b/>
          <w:bCs/>
          <w:sz w:val="24"/>
          <w:szCs w:val="24"/>
          <w:lang w:eastAsia="uk-UA"/>
        </w:rPr>
        <w:t>Виконання тестових завдань на практичному занятті</w:t>
      </w:r>
    </w:p>
    <w:p w14:paraId="50D17AC0" w14:textId="77777777" w:rsidR="001C3E67" w:rsidRPr="00E62947" w:rsidRDefault="001C3E67" w:rsidP="001C3E67">
      <w:pPr>
        <w:spacing w:line="240" w:lineRule="auto"/>
        <w:ind w:firstLine="709"/>
        <w:jc w:val="both"/>
        <w:rPr>
          <w:rFonts w:ascii="Calibri" w:hAnsi="Calibri"/>
          <w:bCs/>
          <w:sz w:val="24"/>
          <w:szCs w:val="24"/>
          <w:lang w:eastAsia="uk-UA"/>
        </w:rPr>
      </w:pPr>
      <w:r w:rsidRPr="00E62947">
        <w:rPr>
          <w:rFonts w:ascii="Calibri" w:hAnsi="Calibri"/>
          <w:bCs/>
          <w:sz w:val="24"/>
          <w:szCs w:val="24"/>
          <w:lang w:eastAsia="uk-UA"/>
        </w:rPr>
        <w:t>На практичному занятті кожне тестове завдання з 20-ти тестів оцінюється в 2 бали.</w:t>
      </w:r>
    </w:p>
    <w:p w14:paraId="0F5EF14B" w14:textId="77777777" w:rsidR="001C3E67" w:rsidRPr="003961FD" w:rsidRDefault="001C3E67" w:rsidP="001C3E67">
      <w:pPr>
        <w:spacing w:line="240" w:lineRule="auto"/>
        <w:ind w:firstLine="709"/>
        <w:jc w:val="both"/>
        <w:rPr>
          <w:rFonts w:asciiTheme="minorHAnsi" w:hAnsiTheme="minorHAnsi"/>
          <w:bCs/>
          <w:i/>
          <w:sz w:val="24"/>
          <w:szCs w:val="24"/>
          <w:lang w:eastAsia="uk-UA"/>
        </w:rPr>
      </w:pPr>
      <w:r w:rsidRPr="003961FD">
        <w:rPr>
          <w:rFonts w:asciiTheme="minorHAnsi" w:hAnsiTheme="minorHAnsi"/>
          <w:bCs/>
          <w:i/>
          <w:sz w:val="24"/>
          <w:szCs w:val="24"/>
          <w:lang w:eastAsia="uk-UA"/>
        </w:rPr>
        <w:t>Максимальна кількість балів за тестові завдання – 40 балів.</w:t>
      </w:r>
    </w:p>
    <w:p w14:paraId="485B800B" w14:textId="77777777" w:rsidR="001C3E67" w:rsidRPr="003961FD" w:rsidRDefault="001C3E67" w:rsidP="001C3E67">
      <w:pPr>
        <w:numPr>
          <w:ilvl w:val="0"/>
          <w:numId w:val="10"/>
        </w:numPr>
        <w:autoSpaceDE w:val="0"/>
        <w:autoSpaceDN w:val="0"/>
        <w:spacing w:line="240" w:lineRule="auto"/>
        <w:ind w:left="0"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 w:rsidRPr="003961FD">
        <w:rPr>
          <w:rFonts w:asciiTheme="minorHAnsi" w:hAnsiTheme="minorHAnsi"/>
          <w:b/>
          <w:bCs/>
          <w:sz w:val="24"/>
          <w:szCs w:val="24"/>
          <w:lang w:eastAsia="uk-UA"/>
        </w:rPr>
        <w:t>Домашня контрольна робота</w:t>
      </w:r>
    </w:p>
    <w:p w14:paraId="794C0FDE" w14:textId="77777777" w:rsidR="001C3E67" w:rsidRPr="003961FD" w:rsidRDefault="001C3E67" w:rsidP="001C3E67">
      <w:pPr>
        <w:autoSpaceDE w:val="0"/>
        <w:autoSpaceDN w:val="0"/>
        <w:spacing w:line="240" w:lineRule="auto"/>
        <w:ind w:left="1069"/>
        <w:jc w:val="both"/>
        <w:rPr>
          <w:rFonts w:asciiTheme="minorHAnsi" w:hAnsiTheme="minorHAnsi"/>
          <w:sz w:val="24"/>
          <w:szCs w:val="24"/>
          <w:lang w:eastAsia="ru-RU"/>
        </w:rPr>
      </w:pPr>
      <w:r w:rsidRPr="003961FD">
        <w:rPr>
          <w:rFonts w:asciiTheme="minorHAnsi" w:hAnsiTheme="minorHAnsi"/>
          <w:sz w:val="24"/>
          <w:szCs w:val="24"/>
          <w:lang w:eastAsia="ru-RU"/>
        </w:rPr>
        <w:t xml:space="preserve">  Виконується реферативна робота за запропонованою тематикою</w:t>
      </w:r>
    </w:p>
    <w:p w14:paraId="7609AABC" w14:textId="77777777" w:rsidR="001C3E67" w:rsidRPr="003961FD" w:rsidRDefault="001C3E67" w:rsidP="001C3E67">
      <w:pPr>
        <w:autoSpaceDE w:val="0"/>
        <w:autoSpaceDN w:val="0"/>
        <w:spacing w:line="240" w:lineRule="auto"/>
        <w:ind w:firstLine="709"/>
        <w:jc w:val="both"/>
        <w:rPr>
          <w:rFonts w:asciiTheme="minorHAnsi" w:hAnsiTheme="minorHAnsi"/>
          <w:i/>
          <w:sz w:val="24"/>
          <w:szCs w:val="24"/>
          <w:lang w:eastAsia="ru-RU"/>
        </w:rPr>
      </w:pPr>
      <w:r w:rsidRPr="003961FD">
        <w:rPr>
          <w:rFonts w:asciiTheme="minorHAnsi" w:hAnsiTheme="minorHAnsi"/>
          <w:i/>
          <w:sz w:val="24"/>
          <w:szCs w:val="24"/>
          <w:lang w:eastAsia="ru-RU"/>
        </w:rPr>
        <w:t>Максимальна оцінка – 60 балів.</w:t>
      </w:r>
    </w:p>
    <w:p w14:paraId="6BE7EE7F" w14:textId="77777777" w:rsidR="001C3E67" w:rsidRPr="003961FD" w:rsidRDefault="001C3E67" w:rsidP="001C3E67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="Calibri"/>
          <w:bCs/>
          <w:spacing w:val="-2"/>
          <w:sz w:val="24"/>
          <w:szCs w:val="24"/>
          <w:lang w:eastAsia="uk-UA"/>
        </w:rPr>
      </w:pPr>
      <w:r w:rsidRPr="003961FD">
        <w:rPr>
          <w:rFonts w:asciiTheme="minorHAnsi" w:hAnsiTheme="minorHAnsi" w:cs="Calibri"/>
          <w:bCs/>
          <w:spacing w:val="-2"/>
          <w:sz w:val="24"/>
          <w:szCs w:val="24"/>
          <w:lang w:eastAsia="uk-UA"/>
        </w:rPr>
        <w:t xml:space="preserve">Остаточна оцінка опанування студентом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14:paraId="7382ABAB" w14:textId="77777777" w:rsidR="003961FD" w:rsidRPr="003961FD" w:rsidRDefault="003961FD" w:rsidP="001C3E67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="Calibri"/>
          <w:bCs/>
          <w:spacing w:val="-2"/>
          <w:sz w:val="24"/>
          <w:szCs w:val="24"/>
          <w:lang w:eastAsia="uk-UA"/>
        </w:rPr>
      </w:pPr>
    </w:p>
    <w:p w14:paraId="3BB5763F" w14:textId="77777777" w:rsidR="001C3E67" w:rsidRPr="003961FD" w:rsidRDefault="001C3E67" w:rsidP="001C3E67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</w:pPr>
      <w:r w:rsidRPr="003961FD">
        <w:rPr>
          <w:rFonts w:asciiTheme="minorHAnsi" w:hAnsiTheme="minorHAnsi"/>
          <w:i/>
          <w:iCs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3B862F52" w14:textId="77777777" w:rsidR="001C3E67" w:rsidRPr="003961FD" w:rsidRDefault="001C3E67" w:rsidP="001C3E67">
      <w:pPr>
        <w:pStyle w:val="a1"/>
        <w:spacing w:line="240" w:lineRule="auto"/>
        <w:ind w:left="0" w:firstLine="709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961FD">
        <w:rPr>
          <w:rFonts w:asciiTheme="minorHAnsi" w:hAnsiTheme="minorHAnsi"/>
          <w:sz w:val="24"/>
          <w:szCs w:val="24"/>
        </w:rPr>
        <w:t>Підсумковий контроль – залік.</w:t>
      </w:r>
    </w:p>
    <w:p w14:paraId="25D22DDD" w14:textId="77777777" w:rsidR="001C3E67" w:rsidRPr="00E62947" w:rsidRDefault="001C3E67" w:rsidP="001C3E67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pacing w:val="-2"/>
          <w:sz w:val="24"/>
          <w:szCs w:val="24"/>
          <w:lang w:eastAsia="uk-UA"/>
        </w:rPr>
      </w:pPr>
      <w:r w:rsidRPr="003961FD">
        <w:rPr>
          <w:rFonts w:asciiTheme="minorHAnsi" w:hAnsiTheme="minorHAnsi"/>
          <w:spacing w:val="-2"/>
          <w:sz w:val="24"/>
          <w:szCs w:val="24"/>
          <w:lang w:eastAsia="uk-UA"/>
        </w:rPr>
        <w:t>Якщо за результатами роботи у семестрі студент набрав менше ніж 60 балів або він бажає</w:t>
      </w:r>
      <w:r w:rsidRPr="00E62947">
        <w:rPr>
          <w:rFonts w:ascii="Calibri" w:hAnsi="Calibri"/>
          <w:spacing w:val="-2"/>
          <w:sz w:val="24"/>
          <w:szCs w:val="24"/>
          <w:lang w:eastAsia="uk-UA"/>
        </w:rPr>
        <w:t xml:space="preserve"> підвищити свій рейтинговий бал, то йому надається можливість виконати </w:t>
      </w:r>
      <w:r w:rsidRPr="00E62947">
        <w:rPr>
          <w:rFonts w:ascii="Calibri" w:hAnsi="Calibri"/>
          <w:i/>
          <w:spacing w:val="-2"/>
          <w:sz w:val="24"/>
          <w:szCs w:val="24"/>
          <w:lang w:eastAsia="uk-UA"/>
        </w:rPr>
        <w:t>залікову контрольну роботу</w:t>
      </w:r>
      <w:r w:rsidRPr="00E62947">
        <w:rPr>
          <w:rFonts w:ascii="Calibri" w:hAnsi="Calibri"/>
          <w:spacing w:val="-2"/>
          <w:sz w:val="24"/>
          <w:szCs w:val="24"/>
          <w:lang w:eastAsia="uk-UA"/>
        </w:rPr>
        <w:t>, а його попередній рейтинг анулюється.</w:t>
      </w:r>
    </w:p>
    <w:p w14:paraId="0B363F4B" w14:textId="77777777" w:rsidR="001C3E67" w:rsidRPr="00E62947" w:rsidRDefault="001C3E67" w:rsidP="001C3E67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E62947">
        <w:rPr>
          <w:rFonts w:ascii="Calibri" w:hAnsi="Calibri"/>
          <w:spacing w:val="-2"/>
          <w:sz w:val="24"/>
          <w:szCs w:val="24"/>
          <w:lang w:eastAsia="uk-UA"/>
        </w:rPr>
        <w:t xml:space="preserve">Залікова контрольна робота проводиться у формі </w:t>
      </w:r>
      <w:r w:rsidRPr="00E62947">
        <w:rPr>
          <w:rFonts w:ascii="Calibri" w:hAnsi="Calibri"/>
          <w:sz w:val="24"/>
          <w:szCs w:val="24"/>
          <w:lang w:eastAsia="uk-UA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3B26E914" w14:textId="77777777" w:rsidR="001C3E67" w:rsidRPr="00E62947" w:rsidRDefault="001C3E67" w:rsidP="001C3E67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i/>
          <w:sz w:val="24"/>
          <w:szCs w:val="24"/>
          <w:lang w:eastAsia="uk-UA"/>
        </w:rPr>
      </w:pPr>
      <w:r w:rsidRPr="00E62947">
        <w:rPr>
          <w:rFonts w:ascii="Calibri" w:hAnsi="Calibri"/>
          <w:i/>
          <w:sz w:val="24"/>
          <w:szCs w:val="24"/>
          <w:lang w:eastAsia="uk-UA"/>
        </w:rPr>
        <w:t xml:space="preserve">Максимальна </w:t>
      </w:r>
      <w:r w:rsidRPr="00E62947">
        <w:rPr>
          <w:rFonts w:ascii="Calibri" w:hAnsi="Calibri"/>
          <w:bCs/>
          <w:i/>
          <w:sz w:val="24"/>
          <w:szCs w:val="24"/>
          <w:lang w:eastAsia="uk-UA"/>
        </w:rPr>
        <w:t>кількість балів за інтегральний тест – 100 балів.</w:t>
      </w:r>
    </w:p>
    <w:p w14:paraId="5EC86D05" w14:textId="77777777" w:rsidR="001C3E67" w:rsidRPr="003664D9" w:rsidRDefault="001C3E67" w:rsidP="001C3E67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/>
          <w:sz w:val="24"/>
          <w:szCs w:val="24"/>
          <w:lang w:eastAsia="uk-UA"/>
        </w:rPr>
      </w:pPr>
      <w:r w:rsidRPr="00E62947">
        <w:rPr>
          <w:rFonts w:ascii="Calibri" w:hAnsi="Calibri"/>
          <w:sz w:val="24"/>
          <w:szCs w:val="24"/>
          <w:lang w:eastAsia="uk-UA"/>
        </w:rPr>
        <w:t xml:space="preserve">Отримані студентом бали за </w:t>
      </w:r>
      <w:r w:rsidRPr="00E62947">
        <w:rPr>
          <w:rFonts w:ascii="Calibri" w:hAnsi="Calibri"/>
          <w:bCs/>
          <w:sz w:val="24"/>
          <w:szCs w:val="24"/>
          <w:lang w:eastAsia="uk-UA"/>
        </w:rPr>
        <w:t>інтегральний тест</w:t>
      </w:r>
      <w:r w:rsidRPr="00E62947">
        <w:rPr>
          <w:rFonts w:ascii="Calibri" w:hAnsi="Calibri"/>
          <w:sz w:val="24"/>
          <w:szCs w:val="24"/>
          <w:lang w:eastAsia="uk-UA"/>
        </w:rPr>
        <w:t xml:space="preserve"> переводяться у оцінку за університетською шкалою:</w:t>
      </w:r>
    </w:p>
    <w:p w14:paraId="4A0B40F7" w14:textId="77777777" w:rsidR="001C3E67" w:rsidRPr="00C21AE2" w:rsidRDefault="001C3E67" w:rsidP="001C3E67">
      <w:pPr>
        <w:pStyle w:val="a1"/>
        <w:spacing w:line="240" w:lineRule="auto"/>
        <w:ind w:left="0" w:firstLine="709"/>
        <w:contextualSpacing w:val="0"/>
        <w:jc w:val="both"/>
        <w:rPr>
          <w:rFonts w:ascii="Calibri" w:hAnsi="Calibri"/>
          <w:sz w:val="24"/>
          <w:szCs w:val="24"/>
        </w:rPr>
      </w:pPr>
    </w:p>
    <w:p w14:paraId="4EAC6D7E" w14:textId="77777777" w:rsidR="003961FD" w:rsidRPr="0016034C" w:rsidRDefault="003961FD" w:rsidP="003961FD">
      <w:pPr>
        <w:pStyle w:val="a1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3961FD" w:rsidRPr="0016034C" w14:paraId="2552725B" w14:textId="77777777" w:rsidTr="00B24F4D">
        <w:tc>
          <w:tcPr>
            <w:tcW w:w="4760" w:type="dxa"/>
            <w:vAlign w:val="center"/>
          </w:tcPr>
          <w:p w14:paraId="47F15EF4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11D4A1DE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3961FD" w:rsidRPr="0016034C" w14:paraId="0BA2EDBA" w14:textId="77777777" w:rsidTr="00B24F4D">
        <w:tc>
          <w:tcPr>
            <w:tcW w:w="4760" w:type="dxa"/>
          </w:tcPr>
          <w:p w14:paraId="66F9C314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16BDD50C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3961FD" w:rsidRPr="0016034C" w14:paraId="5FAAB2A7" w14:textId="77777777" w:rsidTr="00B24F4D">
        <w:trPr>
          <w:trHeight w:val="323"/>
        </w:trPr>
        <w:tc>
          <w:tcPr>
            <w:tcW w:w="4760" w:type="dxa"/>
          </w:tcPr>
          <w:p w14:paraId="0486AD2D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3DAE3817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3961FD" w:rsidRPr="0016034C" w14:paraId="2E87F7B6" w14:textId="77777777" w:rsidTr="00B24F4D">
        <w:trPr>
          <w:trHeight w:val="322"/>
        </w:trPr>
        <w:tc>
          <w:tcPr>
            <w:tcW w:w="4760" w:type="dxa"/>
          </w:tcPr>
          <w:p w14:paraId="3294AAE1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0C6C3708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3961FD" w:rsidRPr="0016034C" w14:paraId="19848EF1" w14:textId="77777777" w:rsidTr="00B24F4D">
        <w:trPr>
          <w:trHeight w:val="323"/>
        </w:trPr>
        <w:tc>
          <w:tcPr>
            <w:tcW w:w="4760" w:type="dxa"/>
          </w:tcPr>
          <w:p w14:paraId="3136D7BC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lastRenderedPageBreak/>
              <w:t>65 – 74</w:t>
            </w:r>
          </w:p>
        </w:tc>
        <w:tc>
          <w:tcPr>
            <w:tcW w:w="4810" w:type="dxa"/>
            <w:vAlign w:val="center"/>
          </w:tcPr>
          <w:p w14:paraId="1FFF203D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3961FD" w:rsidRPr="0016034C" w14:paraId="144958D9" w14:textId="77777777" w:rsidTr="00B24F4D">
        <w:trPr>
          <w:trHeight w:val="322"/>
        </w:trPr>
        <w:tc>
          <w:tcPr>
            <w:tcW w:w="4760" w:type="dxa"/>
          </w:tcPr>
          <w:p w14:paraId="0D6C71AB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145176DB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3961FD" w:rsidRPr="0016034C" w14:paraId="5CDB9733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5CE23387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6CDFB2CF" w14:textId="77777777" w:rsidR="003961FD" w:rsidRPr="0016034C" w:rsidRDefault="003961FD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54A47B99" w14:textId="77777777" w:rsidR="001A5C23" w:rsidRPr="00E04713" w:rsidRDefault="001A5C23" w:rsidP="001A5C23">
      <w:pPr>
        <w:pStyle w:val="a1"/>
        <w:spacing w:line="240" w:lineRule="auto"/>
        <w:contextualSpacing w:val="0"/>
        <w:jc w:val="both"/>
        <w:rPr>
          <w:rFonts w:ascii="Calibri" w:hAnsi="Calibri"/>
          <w:sz w:val="24"/>
          <w:szCs w:val="24"/>
        </w:rPr>
      </w:pPr>
    </w:p>
    <w:p w14:paraId="452685B5" w14:textId="77777777" w:rsidR="001A5C23" w:rsidRPr="00EE4E8F" w:rsidRDefault="001A5C23" w:rsidP="001A5C23">
      <w:pPr>
        <w:pStyle w:val="1"/>
        <w:spacing w:line="240" w:lineRule="auto"/>
        <w:ind w:left="0" w:firstLine="709"/>
        <w:jc w:val="both"/>
        <w:rPr>
          <w:color w:val="auto"/>
        </w:rPr>
      </w:pPr>
      <w:r w:rsidRPr="00EE4E8F">
        <w:rPr>
          <w:color w:val="auto"/>
        </w:rPr>
        <w:t>Додаткова інформація з дисципліни (освітнього компонента)</w:t>
      </w:r>
    </w:p>
    <w:p w14:paraId="71E44485" w14:textId="77777777" w:rsidR="001A5C23" w:rsidRPr="00EE4E8F" w:rsidRDefault="001A5C23" w:rsidP="001A5C23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sz w:val="24"/>
          <w:szCs w:val="24"/>
          <w:lang w:eastAsia="ru-RU"/>
        </w:rPr>
      </w:pPr>
      <w:r w:rsidRPr="00EE4E8F">
        <w:rPr>
          <w:rFonts w:ascii="Calibri" w:eastAsia="Times New Roman" w:hAnsi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</w:t>
      </w:r>
    </w:p>
    <w:p w14:paraId="5D25A55D" w14:textId="77777777" w:rsidR="00520A0F" w:rsidRDefault="00520A0F" w:rsidP="00520A0F"/>
    <w:p w14:paraId="26F67AB1" w14:textId="77777777" w:rsidR="003961FD" w:rsidRDefault="003961FD" w:rsidP="00520A0F"/>
    <w:p w14:paraId="58CDA8D9" w14:textId="77777777" w:rsidR="003961FD" w:rsidRDefault="003961FD" w:rsidP="00520A0F"/>
    <w:p w14:paraId="64D370C9" w14:textId="77777777" w:rsidR="003961FD" w:rsidRPr="00EE4E8F" w:rsidRDefault="003961FD" w:rsidP="00520A0F"/>
    <w:p w14:paraId="0845D527" w14:textId="07D1AAA5" w:rsidR="00520A0F" w:rsidRPr="000B32AC" w:rsidRDefault="00520A0F" w:rsidP="00520A0F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B32AC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0B32AC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0B32AC">
        <w:rPr>
          <w:rFonts w:asciiTheme="minorHAnsi" w:hAnsiTheme="minorHAnsi"/>
          <w:b/>
          <w:bCs/>
          <w:sz w:val="24"/>
          <w:szCs w:val="24"/>
        </w:rPr>
        <w:t>):</w:t>
      </w:r>
    </w:p>
    <w:p w14:paraId="1468A54E" w14:textId="77777777" w:rsidR="003961FD" w:rsidRDefault="00757583" w:rsidP="00357D11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</w:pPr>
      <w:r w:rsidRPr="000B32A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uk-UA"/>
        </w:rPr>
        <w:t xml:space="preserve">Складено: </w:t>
      </w:r>
    </w:p>
    <w:p w14:paraId="4B17E121" w14:textId="0D9A6AD8" w:rsidR="00757583" w:rsidRPr="00152D17" w:rsidRDefault="00757583" w:rsidP="003961FD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3961FD">
        <w:rPr>
          <w:rFonts w:ascii="Calibri" w:eastAsia="Times New Roman" w:hAnsi="Calibri" w:cs="Calibri"/>
          <w:bCs/>
          <w:color w:val="000000"/>
          <w:sz w:val="24"/>
          <w:szCs w:val="24"/>
          <w:lang w:eastAsia="uk-UA"/>
        </w:rPr>
        <w:t>в.о.</w:t>
      </w:r>
      <w:r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завідувача</w:t>
      </w:r>
      <w:proofErr w:type="spellEnd"/>
      <w:r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</w:t>
      </w:r>
      <w:r w:rsidR="00357D11" w:rsidRPr="00152D17">
        <w:rPr>
          <w:rFonts w:ascii="Calibri" w:hAnsi="Calibri"/>
          <w:sz w:val="24"/>
          <w:szCs w:val="24"/>
        </w:rPr>
        <w:t>кафедри технологій оздоровлення і спорту</w:t>
      </w:r>
      <w:r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, </w:t>
      </w:r>
      <w:proofErr w:type="spellStart"/>
      <w:r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к.п.н</w:t>
      </w:r>
      <w:proofErr w:type="spellEnd"/>
      <w:r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.,  доцент, Бойко</w:t>
      </w:r>
      <w:r w:rsidR="003F636F"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 </w:t>
      </w:r>
      <w:r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Ганна</w:t>
      </w:r>
      <w:r w:rsidR="003F636F"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 </w:t>
      </w:r>
      <w:r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Леонідівна</w:t>
      </w:r>
    </w:p>
    <w:p w14:paraId="6E247C63" w14:textId="722D72F0" w:rsidR="00757583" w:rsidRPr="00152D17" w:rsidRDefault="003961FD" w:rsidP="003961FD">
      <w:pPr>
        <w:spacing w:after="120" w:line="240" w:lineRule="auto"/>
        <w:jc w:val="both"/>
        <w:rPr>
          <w:rFonts w:eastAsia="Times New Roman"/>
          <w:sz w:val="24"/>
          <w:szCs w:val="24"/>
          <w:lang w:eastAsia="uk-UA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к</w:t>
      </w:r>
      <w:r w:rsidR="00757583"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.п.н</w:t>
      </w:r>
      <w:proofErr w:type="spellEnd"/>
      <w:r w:rsidR="00757583"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., доцент</w:t>
      </w:r>
      <w:r w:rsidR="00152D17"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 xml:space="preserve"> </w:t>
      </w:r>
      <w:r w:rsidR="00152D17" w:rsidRPr="00152D17">
        <w:rPr>
          <w:rFonts w:asciiTheme="minorHAnsi" w:hAnsiTheme="minorHAnsi"/>
          <w:sz w:val="24"/>
          <w:szCs w:val="24"/>
        </w:rPr>
        <w:t>кафедри технологій оздоровлення і спорту</w:t>
      </w:r>
      <w:r w:rsidR="00757583" w:rsidRPr="00152D17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, Новицький Юрій Володимирович</w:t>
      </w:r>
    </w:p>
    <w:p w14:paraId="08C4D429" w14:textId="0045B811" w:rsidR="00757583" w:rsidRPr="00152D17" w:rsidRDefault="003961FD" w:rsidP="003961FD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с</w:t>
      </w:r>
      <w:r w:rsidR="000810B4" w:rsidRPr="003961FD">
        <w:rPr>
          <w:rFonts w:asciiTheme="minorHAnsi" w:hAnsiTheme="minorHAnsi"/>
          <w:bCs/>
          <w:sz w:val="24"/>
          <w:szCs w:val="24"/>
        </w:rPr>
        <w:t>т</w:t>
      </w:r>
      <w:r w:rsidR="000810B4" w:rsidRPr="00152D1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757583" w:rsidRPr="00152D17">
        <w:rPr>
          <w:rFonts w:asciiTheme="minorHAnsi" w:hAnsiTheme="minorHAnsi"/>
          <w:bCs/>
          <w:sz w:val="24"/>
          <w:szCs w:val="24"/>
        </w:rPr>
        <w:t>викладач</w:t>
      </w:r>
      <w:r w:rsidR="00152D17" w:rsidRPr="00152D17">
        <w:rPr>
          <w:rFonts w:asciiTheme="minorHAnsi" w:hAnsiTheme="minorHAnsi"/>
          <w:bCs/>
          <w:sz w:val="24"/>
          <w:szCs w:val="24"/>
        </w:rPr>
        <w:t xml:space="preserve"> </w:t>
      </w:r>
      <w:r w:rsidR="00152D17" w:rsidRPr="00152D17">
        <w:rPr>
          <w:rFonts w:asciiTheme="minorHAnsi" w:hAnsiTheme="minorHAnsi"/>
          <w:sz w:val="24"/>
          <w:szCs w:val="24"/>
        </w:rPr>
        <w:t>кафедри технологій оздоровлення і спорту</w:t>
      </w:r>
      <w:r w:rsidR="00757583" w:rsidRPr="00152D1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0810B4" w:rsidRPr="00152D17">
        <w:rPr>
          <w:rFonts w:asciiTheme="minorHAnsi" w:hAnsiTheme="minorHAnsi"/>
          <w:bCs/>
          <w:sz w:val="24"/>
          <w:szCs w:val="24"/>
        </w:rPr>
        <w:t>Анік</w:t>
      </w:r>
      <w:r w:rsidR="000E2B32" w:rsidRPr="00152D17">
        <w:rPr>
          <w:rFonts w:asciiTheme="minorHAnsi" w:hAnsiTheme="minorHAnsi"/>
          <w:bCs/>
          <w:sz w:val="24"/>
          <w:szCs w:val="24"/>
        </w:rPr>
        <w:t>еєнко</w:t>
      </w:r>
      <w:proofErr w:type="spellEnd"/>
      <w:r w:rsidR="000E2B32" w:rsidRPr="00152D17">
        <w:rPr>
          <w:rFonts w:asciiTheme="minorHAnsi" w:hAnsiTheme="minorHAnsi"/>
          <w:bCs/>
          <w:sz w:val="24"/>
          <w:szCs w:val="24"/>
        </w:rPr>
        <w:t xml:space="preserve"> Лариса Василівна</w:t>
      </w:r>
    </w:p>
    <w:p w14:paraId="535D1FCA" w14:textId="77777777" w:rsidR="003961FD" w:rsidRPr="00FA2B62" w:rsidRDefault="003961FD" w:rsidP="003961FD">
      <w:pPr>
        <w:spacing w:after="120"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369969A4" w14:textId="77777777" w:rsidR="003961FD" w:rsidRPr="00FA2B62" w:rsidRDefault="003961FD" w:rsidP="003961FD">
      <w:pPr>
        <w:spacing w:after="120" w:line="240" w:lineRule="auto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3F6629E7" w14:textId="77777777" w:rsidR="000A501B" w:rsidRDefault="000A501B" w:rsidP="003961FD">
      <w:pPr>
        <w:jc w:val="center"/>
      </w:pPr>
    </w:p>
    <w:sectPr w:rsidR="000A501B" w:rsidSect="000A501B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4D81454"/>
    <w:lvl w:ilvl="0">
      <w:start w:val="1"/>
      <w:numFmt w:val="decimal"/>
      <w:pStyle w:val="a"/>
      <w:lvlText w:val="%1)"/>
      <w:lvlJc w:val="left"/>
      <w:pPr>
        <w:ind w:left="1353" w:hanging="360"/>
      </w:pPr>
      <w:rPr>
        <w:rFonts w:hint="default"/>
      </w:rPr>
    </w:lvl>
  </w:abstractNum>
  <w:abstractNum w:abstractNumId="1">
    <w:nsid w:val="1BA84211"/>
    <w:multiLevelType w:val="multilevel"/>
    <w:tmpl w:val="A618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3410C"/>
    <w:multiLevelType w:val="hybridMultilevel"/>
    <w:tmpl w:val="3050FB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8838C0"/>
    <w:multiLevelType w:val="multilevel"/>
    <w:tmpl w:val="AA5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D04C70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92740"/>
    <w:multiLevelType w:val="multilevel"/>
    <w:tmpl w:val="179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4476"/>
    <w:multiLevelType w:val="hybridMultilevel"/>
    <w:tmpl w:val="5E847D92"/>
    <w:lvl w:ilvl="0" w:tplc="559A618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52688"/>
    <w:multiLevelType w:val="hybridMultilevel"/>
    <w:tmpl w:val="C2F0FCE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B72685"/>
    <w:multiLevelType w:val="hybridMultilevel"/>
    <w:tmpl w:val="708C3DAC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0D255F"/>
    <w:multiLevelType w:val="multilevel"/>
    <w:tmpl w:val="AE3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40300"/>
    <w:multiLevelType w:val="multilevel"/>
    <w:tmpl w:val="A93A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A233F"/>
    <w:multiLevelType w:val="multilevel"/>
    <w:tmpl w:val="BB9A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CED0B43"/>
    <w:multiLevelType w:val="hybridMultilevel"/>
    <w:tmpl w:val="89C6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76A0D"/>
    <w:multiLevelType w:val="multilevel"/>
    <w:tmpl w:val="69CE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6C1769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7"/>
  </w:num>
  <w:num w:numId="5">
    <w:abstractNumId w:val="21"/>
    <w:lvlOverride w:ilvl="0">
      <w:startOverride w:val="6"/>
    </w:lvlOverride>
  </w:num>
  <w:num w:numId="6">
    <w:abstractNumId w:val="12"/>
  </w:num>
  <w:num w:numId="7">
    <w:abstractNumId w:val="5"/>
  </w:num>
  <w:num w:numId="8">
    <w:abstractNumId w:val="2"/>
  </w:num>
  <w:num w:numId="9">
    <w:abstractNumId w:val="15"/>
  </w:num>
  <w:num w:numId="10">
    <w:abstractNumId w:val="19"/>
  </w:num>
  <w:num w:numId="11">
    <w:abstractNumId w:val="21"/>
    <w:lvlOverride w:ilvl="0">
      <w:startOverride w:val="7"/>
    </w:lvlOverride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20"/>
  </w:num>
  <w:num w:numId="17">
    <w:abstractNumId w:val="10"/>
  </w:num>
  <w:num w:numId="18">
    <w:abstractNumId w:val="11"/>
  </w:num>
  <w:num w:numId="19">
    <w:abstractNumId w:val="13"/>
  </w:num>
  <w:num w:numId="20">
    <w:abstractNumId w:val="14"/>
  </w:num>
  <w:num w:numId="21">
    <w:abstractNumId w:val="8"/>
  </w:num>
  <w:num w:numId="22">
    <w:abstractNumId w:val="18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0F"/>
    <w:rsid w:val="00025F6E"/>
    <w:rsid w:val="00077C4C"/>
    <w:rsid w:val="000810B4"/>
    <w:rsid w:val="000A501B"/>
    <w:rsid w:val="000A7358"/>
    <w:rsid w:val="000B32AC"/>
    <w:rsid w:val="000E2B32"/>
    <w:rsid w:val="00152D17"/>
    <w:rsid w:val="0018465A"/>
    <w:rsid w:val="001A4585"/>
    <w:rsid w:val="001A5C23"/>
    <w:rsid w:val="001C3E67"/>
    <w:rsid w:val="001D6E53"/>
    <w:rsid w:val="001E5B0F"/>
    <w:rsid w:val="00343A3D"/>
    <w:rsid w:val="00357D11"/>
    <w:rsid w:val="003961FD"/>
    <w:rsid w:val="003E7A1A"/>
    <w:rsid w:val="003F636F"/>
    <w:rsid w:val="00440D79"/>
    <w:rsid w:val="00497EA6"/>
    <w:rsid w:val="004B7AAE"/>
    <w:rsid w:val="00512631"/>
    <w:rsid w:val="00520A0F"/>
    <w:rsid w:val="005213B2"/>
    <w:rsid w:val="005B70AD"/>
    <w:rsid w:val="00643EAA"/>
    <w:rsid w:val="006A0EB1"/>
    <w:rsid w:val="006E02E7"/>
    <w:rsid w:val="00701CB6"/>
    <w:rsid w:val="00705080"/>
    <w:rsid w:val="0071522F"/>
    <w:rsid w:val="00757583"/>
    <w:rsid w:val="007C3C3A"/>
    <w:rsid w:val="007F3487"/>
    <w:rsid w:val="007F660C"/>
    <w:rsid w:val="00834320"/>
    <w:rsid w:val="008A2065"/>
    <w:rsid w:val="008E4AE0"/>
    <w:rsid w:val="008E669B"/>
    <w:rsid w:val="009E2E22"/>
    <w:rsid w:val="00A66985"/>
    <w:rsid w:val="00A67423"/>
    <w:rsid w:val="00AC7C50"/>
    <w:rsid w:val="00AF2843"/>
    <w:rsid w:val="00B0350E"/>
    <w:rsid w:val="00B12CA3"/>
    <w:rsid w:val="00B33115"/>
    <w:rsid w:val="00B457AD"/>
    <w:rsid w:val="00B505DA"/>
    <w:rsid w:val="00B721BC"/>
    <w:rsid w:val="00B80C15"/>
    <w:rsid w:val="00B819F1"/>
    <w:rsid w:val="00BA4AC1"/>
    <w:rsid w:val="00BB62B6"/>
    <w:rsid w:val="00C34689"/>
    <w:rsid w:val="00C91FC6"/>
    <w:rsid w:val="00D17208"/>
    <w:rsid w:val="00D4171D"/>
    <w:rsid w:val="00D6546E"/>
    <w:rsid w:val="00D67A1D"/>
    <w:rsid w:val="00D90DDA"/>
    <w:rsid w:val="00DB5745"/>
    <w:rsid w:val="00DC6EF8"/>
    <w:rsid w:val="00DE47C2"/>
    <w:rsid w:val="00DE51D5"/>
    <w:rsid w:val="00E04713"/>
    <w:rsid w:val="00E34BC6"/>
    <w:rsid w:val="00E62947"/>
    <w:rsid w:val="00E84F2D"/>
    <w:rsid w:val="00ED7728"/>
    <w:rsid w:val="00EE4E8F"/>
    <w:rsid w:val="00EF41AB"/>
    <w:rsid w:val="00F213E4"/>
    <w:rsid w:val="00F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F540"/>
  <w15:docId w15:val="{36445C51-1B82-4D56-B8FA-C173C01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0A0F"/>
    <w:pPr>
      <w:spacing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1"/>
    <w:next w:val="a0"/>
    <w:link w:val="10"/>
    <w:qFormat/>
    <w:rsid w:val="00520A0F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0A0F"/>
    <w:rPr>
      <w:rFonts w:cs="Times New Roman"/>
      <w:b/>
      <w:color w:val="002060"/>
      <w:lang w:val="uk-UA"/>
    </w:rPr>
  </w:style>
  <w:style w:type="table" w:styleId="a5">
    <w:name w:val="Table Grid"/>
    <w:basedOn w:val="a3"/>
    <w:uiPriority w:val="59"/>
    <w:rsid w:val="00520A0F"/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List Paragraph"/>
    <w:basedOn w:val="a0"/>
    <w:uiPriority w:val="34"/>
    <w:qFormat/>
    <w:rsid w:val="00520A0F"/>
    <w:pPr>
      <w:ind w:left="720"/>
      <w:contextualSpacing/>
    </w:pPr>
  </w:style>
  <w:style w:type="character" w:styleId="a6">
    <w:name w:val="Hyperlink"/>
    <w:basedOn w:val="a2"/>
    <w:rsid w:val="00520A0F"/>
    <w:rPr>
      <w:color w:val="0563C1" w:themeColor="hyperlink"/>
      <w:u w:val="single"/>
    </w:rPr>
  </w:style>
  <w:style w:type="table" w:customStyle="1" w:styleId="-211">
    <w:name w:val="Таблица-сетка 2 — акцент 11"/>
    <w:basedOn w:val="a3"/>
    <w:uiPriority w:val="47"/>
    <w:rsid w:val="00520A0F"/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fault">
    <w:name w:val="Default"/>
    <w:rsid w:val="00520A0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7">
    <w:name w:val="footer"/>
    <w:basedOn w:val="a0"/>
    <w:link w:val="a8"/>
    <w:uiPriority w:val="99"/>
    <w:unhideWhenUsed/>
    <w:rsid w:val="00520A0F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2"/>
    <w:link w:val="a7"/>
    <w:uiPriority w:val="99"/>
    <w:rsid w:val="00520A0F"/>
    <w:rPr>
      <w:rFonts w:ascii="Calibri" w:eastAsia="Calibri" w:hAnsi="Calibri" w:cs="Times New Roman"/>
      <w:sz w:val="22"/>
      <w:szCs w:val="22"/>
      <w:lang w:val="uk-UA"/>
    </w:rPr>
  </w:style>
  <w:style w:type="character" w:styleId="a9">
    <w:name w:val="Strong"/>
    <w:basedOn w:val="a2"/>
    <w:uiPriority w:val="22"/>
    <w:qFormat/>
    <w:rsid w:val="00520A0F"/>
    <w:rPr>
      <w:b/>
      <w:bCs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0"/>
    <w:rsid w:val="00520A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a">
    <w:name w:val="Normal (Web)"/>
    <w:basedOn w:val="a0"/>
    <w:uiPriority w:val="99"/>
    <w:unhideWhenUsed/>
    <w:rsid w:val="00520A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520A0F"/>
  </w:style>
  <w:style w:type="paragraph" w:styleId="ab">
    <w:name w:val="Body Text"/>
    <w:basedOn w:val="a0"/>
    <w:link w:val="ac"/>
    <w:semiHidden/>
    <w:rsid w:val="00701CB6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2"/>
    <w:link w:val="ab"/>
    <w:semiHidden/>
    <w:rsid w:val="00701C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">
    <w:name w:val="List Number"/>
    <w:basedOn w:val="a0"/>
    <w:uiPriority w:val="99"/>
    <w:unhideWhenUsed/>
    <w:qFormat/>
    <w:rsid w:val="008A2065"/>
    <w:pPr>
      <w:numPr>
        <w:numId w:val="13"/>
      </w:numPr>
      <w:spacing w:line="240" w:lineRule="auto"/>
      <w:contextualSpacing/>
    </w:pPr>
    <w:rPr>
      <w:rFonts w:eastAsia="Times New Roman"/>
      <w:sz w:val="24"/>
      <w:szCs w:val="24"/>
      <w:lang w:eastAsia="ru-RU"/>
    </w:rPr>
  </w:style>
  <w:style w:type="paragraph" w:customStyle="1" w:styleId="ad">
    <w:basedOn w:val="a0"/>
    <w:next w:val="aa"/>
    <w:uiPriority w:val="99"/>
    <w:unhideWhenUsed/>
    <w:rsid w:val="00B035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3961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9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a.kpi.ua/handle/123456789/206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a.kpi.ua/handle/123456789/20607" TargetMode="External"/><Relationship Id="rId12" Type="http://schemas.openxmlformats.org/officeDocument/2006/relationships/hyperlink" Target="https://ela.kpi.ua/handle/123456789/17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la.kpi.ua/handle/123456789/81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a.kpi.ua/handle/123456789/11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.kpi.ua/handle/123456789/154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8575C-55F5-4146-974E-952DED1E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11</cp:revision>
  <dcterms:created xsi:type="dcterms:W3CDTF">2021-11-25T18:26:00Z</dcterms:created>
  <dcterms:modified xsi:type="dcterms:W3CDTF">2022-09-26T12:51:00Z</dcterms:modified>
</cp:coreProperties>
</file>