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2C3463" w:rsidRPr="002C3463" w14:paraId="0DBFEBE5" w14:textId="77777777" w:rsidTr="002F39B6">
        <w:trPr>
          <w:trHeight w:val="416"/>
        </w:trPr>
        <w:tc>
          <w:tcPr>
            <w:tcW w:w="5670" w:type="dxa"/>
          </w:tcPr>
          <w:p w14:paraId="39864D2A" w14:textId="77777777" w:rsidR="00AE41A6" w:rsidRPr="002C346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C3463">
              <w:rPr>
                <w:rFonts w:asciiTheme="minorHAnsi" w:hAnsiTheme="minorHAnsi"/>
                <w:noProof/>
                <w:color w:val="000000" w:themeColor="text1"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8313B72" w:rsidR="00AE41A6" w:rsidRPr="002C346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704B2463" w14:textId="520FD7F6" w:rsidR="00AE41A6" w:rsidRPr="002C3463" w:rsidRDefault="00C86422" w:rsidP="006E65B0">
            <w:pPr>
              <w:spacing w:line="24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C3463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Кафедра технологій оздоровлення і спорту </w:t>
            </w:r>
          </w:p>
        </w:tc>
      </w:tr>
      <w:tr w:rsidR="002C3463" w:rsidRPr="002C346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2A60B1A" w14:textId="77777777" w:rsidR="00933686" w:rsidRPr="002C3463" w:rsidRDefault="00933686" w:rsidP="00933686">
            <w:pPr>
              <w:spacing w:before="120"/>
              <w:jc w:val="center"/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</w:pPr>
            <w:r w:rsidRPr="002C3463">
              <w:rPr>
                <w:rFonts w:asciiTheme="minorHAnsi" w:hAnsiTheme="minorHAnsi"/>
                <w:b/>
                <w:color w:val="000000" w:themeColor="text1"/>
                <w:sz w:val="48"/>
                <w:szCs w:val="48"/>
              </w:rPr>
              <w:t>Єдиноборства</w:t>
            </w:r>
          </w:p>
          <w:p w14:paraId="751B70C6" w14:textId="3D6EB82F" w:rsidR="007E3190" w:rsidRPr="002C3463" w:rsidRDefault="002F39B6" w:rsidP="0093368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</w:pPr>
            <w:r w:rsidRPr="002C3463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(</w:t>
            </w:r>
            <w:r w:rsidR="00933686" w:rsidRPr="002C3463">
              <w:rPr>
                <w:rStyle w:val="af3"/>
                <w:rFonts w:asciiTheme="minorHAnsi" w:hAnsiTheme="minorHAnsi" w:cstheme="minorHAnsi"/>
                <w:color w:val="000000" w:themeColor="text1"/>
                <w:sz w:val="48"/>
                <w:szCs w:val="48"/>
              </w:rPr>
              <w:t>бокс</w:t>
            </w:r>
            <w:r w:rsidRPr="002C3463">
              <w:rPr>
                <w:rFonts w:asciiTheme="minorHAnsi" w:hAnsiTheme="minorHAnsi" w:cstheme="minorHAnsi"/>
                <w:b/>
                <w:bCs/>
                <w:color w:val="000000" w:themeColor="text1"/>
                <w:sz w:val="48"/>
                <w:szCs w:val="48"/>
              </w:rPr>
              <w:t>)</w:t>
            </w:r>
          </w:p>
          <w:p w14:paraId="46D36ADD" w14:textId="086E01A2" w:rsidR="007E3190" w:rsidRPr="002C3463" w:rsidRDefault="007E3190" w:rsidP="004A6336">
            <w:pPr>
              <w:jc w:val="center"/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</w:pPr>
            <w:r w:rsidRPr="002C3463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>Робоча програма навчальної дисципліни</w:t>
            </w:r>
            <w:r w:rsidR="00D82DA7" w:rsidRPr="002C3463">
              <w:rPr>
                <w:rFonts w:asciiTheme="minorHAnsi" w:hAnsiTheme="minorHAnsi"/>
                <w:b/>
                <w:color w:val="000000" w:themeColor="text1"/>
                <w:sz w:val="36"/>
                <w:szCs w:val="36"/>
              </w:rPr>
              <w:t xml:space="preserve"> (Силабус)</w:t>
            </w:r>
          </w:p>
        </w:tc>
      </w:tr>
    </w:tbl>
    <w:p w14:paraId="2E4C324D" w14:textId="0D46D5E4" w:rsidR="00AA6B23" w:rsidRPr="002C346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2C3463">
        <w:rPr>
          <w:color w:val="000000" w:themeColor="text1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C3463" w:rsidRPr="002C3463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128D261F" w:rsidR="00B86B11" w:rsidRPr="002C3463" w:rsidRDefault="00B86B11" w:rsidP="00B86B11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Перший (бакалаврський)</w:t>
            </w:r>
          </w:p>
        </w:tc>
      </w:tr>
      <w:tr w:rsidR="002C3463" w:rsidRPr="002C3463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26CB0B47" w:rsidR="00B86B11" w:rsidRPr="002C3463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2C3463" w:rsidRPr="002C3463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E2B4286" w:rsidR="00B86B11" w:rsidRPr="002C3463" w:rsidRDefault="00B86B1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2C3463" w:rsidRPr="002C3463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1C578BCD" w:rsidR="00B86B11" w:rsidRPr="002C3463" w:rsidRDefault="00B86B11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Всі</w:t>
            </w:r>
          </w:p>
        </w:tc>
      </w:tr>
      <w:tr w:rsidR="002C3463" w:rsidRPr="002C3463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74E958CF" w14:textId="0D008499" w:rsidR="00B86B11" w:rsidRPr="002C3463" w:rsidRDefault="00037FB1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Вибіркова</w:t>
            </w:r>
          </w:p>
        </w:tc>
      </w:tr>
      <w:tr w:rsidR="002C3463" w:rsidRPr="002C3463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7FCDEE28" w:rsidR="00B86B11" w:rsidRPr="002C3463" w:rsidRDefault="00905C52" w:rsidP="00B86B1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О</w:t>
            </w:r>
            <w:r w:rsidR="00B86B11"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чна</w:t>
            </w: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B86B11"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(денна)</w:t>
            </w:r>
          </w:p>
        </w:tc>
      </w:tr>
      <w:tr w:rsidR="002C3463" w:rsidRPr="002C3463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B86B11" w:rsidRPr="002C3463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1D447A03" w:rsidR="00B86B11" w:rsidRPr="002C3463" w:rsidRDefault="000B10F2" w:rsidP="00B86B1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B86B11"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-й курс, осінній / весняний семестр</w:t>
            </w:r>
          </w:p>
        </w:tc>
      </w:tr>
      <w:tr w:rsidR="002C3463" w:rsidRPr="00400EF9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B86B11" w:rsidRPr="00400EF9" w:rsidRDefault="00B86B11" w:rsidP="00B86B11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00EF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1C8B0EE4" w:rsidR="00B86B11" w:rsidRPr="00400EF9" w:rsidRDefault="00037FB1" w:rsidP="00037FB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400EF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</w:t>
            </w:r>
            <w:r w:rsidR="00400EF9" w:rsidRPr="00400EF9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B86B11" w:rsidRPr="00400EF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кредити (</w:t>
            </w:r>
            <w:r w:rsidRPr="00400EF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60</w:t>
            </w:r>
            <w:r w:rsidR="00B86B11" w:rsidRPr="00400EF9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год)</w:t>
            </w:r>
            <w:r w:rsidR="002556A8" w:rsidRPr="00400EF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 xml:space="preserve"> аудиторні заняття: лекції – 0 годин, практичні –36 годин, самостійна робота –</w:t>
            </w:r>
            <w:r w:rsidR="002C3463" w:rsidRPr="00400EF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2556A8" w:rsidRPr="00400EF9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ru-RU"/>
              </w:rPr>
              <w:t>24 години</w:t>
            </w:r>
          </w:p>
        </w:tc>
      </w:tr>
      <w:tr w:rsidR="002C3463" w:rsidRPr="002C3463" w14:paraId="6CE25DA6" w14:textId="77777777" w:rsidTr="00CC5E89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866EFC" w:rsidRPr="002C3463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AE021DB" w:rsidR="00866EFC" w:rsidRPr="002C3463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ru-RU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</w:rPr>
              <w:t>Залік, модульна контрольна робота, календарний контроль</w:t>
            </w:r>
          </w:p>
        </w:tc>
      </w:tr>
      <w:tr w:rsidR="002C3463" w:rsidRPr="002C3463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866EFC" w:rsidRPr="002C3463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53253AFC" w:rsidR="00866EFC" w:rsidRPr="002C3463" w:rsidRDefault="00866EFC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 години на тиждень</w:t>
            </w:r>
          </w:p>
        </w:tc>
      </w:tr>
      <w:tr w:rsidR="002C3463" w:rsidRPr="002C3463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866EFC" w:rsidRPr="002C3463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A6D511A" w:rsidR="00866EFC" w:rsidRPr="002C3463" w:rsidRDefault="00866EFC" w:rsidP="00866EF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2C3463" w:rsidRPr="002C3463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37D9335A" w:rsidR="00866EFC" w:rsidRPr="002C3463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Інформація про </w:t>
            </w: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к</w:t>
            </w: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</w:tcPr>
          <w:p w14:paraId="2F755426" w14:textId="77777777" w:rsidR="002D0687" w:rsidRPr="00FA2B62" w:rsidRDefault="002D0687" w:rsidP="002D0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A2B62">
              <w:rPr>
                <w:rFonts w:asciiTheme="minorHAnsi" w:hAnsiTheme="minorHAnsi"/>
                <w:sz w:val="22"/>
              </w:rPr>
              <w:t>http://ktos-fbmi.kpi.ua/article/spivrobitnyky</w:t>
            </w:r>
          </w:p>
          <w:p w14:paraId="5087E867" w14:textId="23844DF0" w:rsidR="00866EFC" w:rsidRPr="002C3463" w:rsidRDefault="003776DE" w:rsidP="00866EF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Назимок Віктор Васильович ст. викладач кафедри ТОС</w:t>
            </w:r>
          </w:p>
        </w:tc>
      </w:tr>
      <w:tr w:rsidR="002C3463" w:rsidRPr="002C3463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866EFC" w:rsidRPr="002C3463" w:rsidRDefault="00866EFC" w:rsidP="00866EFC">
            <w:pPr>
              <w:spacing w:before="20" w:after="20" w:line="240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6011C331" w14:textId="77777777" w:rsidR="00933686" w:rsidRPr="002C3463" w:rsidRDefault="00933686" w:rsidP="00933686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Навчальне відділення </w:t>
            </w:r>
            <w:r w:rsidRPr="002C3463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боксу</w:t>
            </w:r>
          </w:p>
          <w:p w14:paraId="5CDD1149" w14:textId="1AA9B3EA" w:rsidR="00866EFC" w:rsidRPr="002C3463" w:rsidRDefault="00F57E6D" w:rsidP="00D2161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hyperlink r:id="rId13" w:history="1">
              <w:r w:rsidR="00933686" w:rsidRPr="002C3463">
                <w:rPr>
                  <w:rStyle w:val="a5"/>
                  <w:rFonts w:asciiTheme="minorHAnsi" w:hAnsiTheme="minorHAnsi" w:cstheme="minorHAnsi"/>
                  <w:color w:val="000000" w:themeColor="text1"/>
                  <w:sz w:val="22"/>
                  <w:szCs w:val="22"/>
                </w:rPr>
                <w:t>https://do.ipo.kpi.ua/course/view.php?id=2340</w:t>
              </w:r>
            </w:hyperlink>
          </w:p>
        </w:tc>
      </w:tr>
    </w:tbl>
    <w:p w14:paraId="488F9975" w14:textId="78917BE2" w:rsidR="004A6336" w:rsidRPr="002C346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2C3463">
        <w:rPr>
          <w:color w:val="000000" w:themeColor="text1"/>
        </w:rPr>
        <w:t>Програма навчальної дисципліни</w:t>
      </w:r>
    </w:p>
    <w:p w14:paraId="47FEEEF3" w14:textId="2D38F14A" w:rsidR="004A6336" w:rsidRPr="002C3463" w:rsidRDefault="004D1575" w:rsidP="002C3463">
      <w:pPr>
        <w:pStyle w:val="1"/>
        <w:spacing w:before="0" w:after="0" w:line="240" w:lineRule="auto"/>
        <w:ind w:left="0" w:firstLine="709"/>
        <w:jc w:val="both"/>
        <w:rPr>
          <w:color w:val="000000" w:themeColor="text1"/>
        </w:rPr>
      </w:pPr>
      <w:r w:rsidRPr="002C3463">
        <w:rPr>
          <w:color w:val="000000" w:themeColor="text1"/>
        </w:rPr>
        <w:t>Опис</w:t>
      </w:r>
      <w:r w:rsidR="004A6336" w:rsidRPr="002C3463">
        <w:rPr>
          <w:color w:val="000000" w:themeColor="text1"/>
        </w:rPr>
        <w:t xml:space="preserve"> </w:t>
      </w:r>
      <w:r w:rsidR="00AA6B23" w:rsidRPr="002C3463">
        <w:rPr>
          <w:color w:val="000000" w:themeColor="text1"/>
        </w:rPr>
        <w:t xml:space="preserve">навчальної </w:t>
      </w:r>
      <w:r w:rsidR="004A6336" w:rsidRPr="002C3463">
        <w:rPr>
          <w:color w:val="000000" w:themeColor="text1"/>
        </w:rPr>
        <w:t>дисципліни</w:t>
      </w:r>
      <w:r w:rsidR="006F5C29" w:rsidRPr="002C3463">
        <w:rPr>
          <w:color w:val="000000" w:themeColor="text1"/>
        </w:rPr>
        <w:t>, її мета, предмет вивчання та результати навчання</w:t>
      </w:r>
    </w:p>
    <w:p w14:paraId="7C0C678D" w14:textId="2F22795F" w:rsidR="00B86B11" w:rsidRPr="002C3463" w:rsidRDefault="00B86B11" w:rsidP="002C3463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2C3463">
        <w:rPr>
          <w:rFonts w:asciiTheme="minorHAnsi" w:hAnsiTheme="minorHAnsi" w:cstheme="minorHAnsi"/>
          <w:color w:val="000000" w:themeColor="text1"/>
          <w:lang w:val="uk-UA"/>
        </w:rPr>
        <w:t>Основною метою навчальної дисципліни «</w:t>
      </w:r>
      <w:r w:rsidR="00933686" w:rsidRPr="002C3463">
        <w:rPr>
          <w:rFonts w:asciiTheme="minorHAnsi" w:hAnsiTheme="minorHAnsi" w:cstheme="minorHAnsi"/>
          <w:color w:val="000000" w:themeColor="text1"/>
          <w:lang w:val="uk-UA"/>
        </w:rPr>
        <w:t>Єдиноборства</w:t>
      </w:r>
      <w:r w:rsidR="00681EBD" w:rsidRPr="002C3463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933686" w:rsidRPr="002C3463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бокс</w:t>
      </w:r>
      <w:r w:rsidR="00681EBD" w:rsidRPr="002C3463">
        <w:rPr>
          <w:rFonts w:asciiTheme="minorHAnsi" w:hAnsiTheme="minorHAnsi" w:cstheme="minorHAnsi"/>
          <w:color w:val="000000" w:themeColor="text1"/>
          <w:lang w:val="uk-UA"/>
        </w:rPr>
        <w:t>)</w:t>
      </w:r>
      <w:r w:rsidRPr="002C3463">
        <w:rPr>
          <w:rFonts w:asciiTheme="minorHAnsi" w:hAnsiTheme="minorHAnsi" w:cstheme="minorHAnsi"/>
          <w:color w:val="000000" w:themeColor="text1"/>
          <w:lang w:val="uk-UA"/>
        </w:rPr>
        <w:t>» є формування у студентів здатності</w:t>
      </w:r>
      <w:r w:rsidRPr="002C3463">
        <w:rPr>
          <w:rFonts w:asciiTheme="minorHAnsi" w:eastAsia="Times New Roman" w:hAnsiTheme="minorHAnsi" w:cstheme="minorHAnsi"/>
          <w:color w:val="000000" w:themeColor="text1"/>
          <w:lang w:val="uk-UA"/>
        </w:rPr>
        <w:t xml:space="preserve"> </w:t>
      </w:r>
      <w:r w:rsidRPr="002C3463">
        <w:rPr>
          <w:rFonts w:asciiTheme="minorHAnsi" w:hAnsiTheme="minorHAnsi" w:cstheme="minorHAnsi"/>
          <w:color w:val="000000" w:themeColor="text1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2C3463">
        <w:rPr>
          <w:rFonts w:asciiTheme="minorHAnsi" w:hAnsiTheme="minorHAnsi" w:cstheme="minorHAnsi"/>
          <w:color w:val="000000" w:themeColor="text1"/>
          <w:lang w:val="uk-UA"/>
        </w:rPr>
        <w:t>руховою активністю та спортом</w:t>
      </w:r>
      <w:r w:rsidRPr="002C3463">
        <w:rPr>
          <w:rFonts w:asciiTheme="minorHAnsi" w:hAnsiTheme="minorHAnsi" w:cstheme="minorHAnsi"/>
          <w:color w:val="000000" w:themeColor="text1"/>
          <w:lang w:val="uk-UA"/>
        </w:rPr>
        <w:t xml:space="preserve"> як складової здорового способу життя;</w:t>
      </w:r>
    </w:p>
    <w:p w14:paraId="02ED974B" w14:textId="18485F02" w:rsidR="00B86B11" w:rsidRPr="002C3463" w:rsidRDefault="00681EBD" w:rsidP="002C3463">
      <w:pPr>
        <w:pStyle w:val="Default"/>
        <w:ind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2C3463">
        <w:rPr>
          <w:rFonts w:asciiTheme="minorHAnsi" w:hAnsiTheme="minorHAnsi" w:cstheme="minorHAnsi"/>
          <w:color w:val="000000" w:themeColor="text1"/>
          <w:lang w:val="uk-UA"/>
        </w:rPr>
        <w:t xml:space="preserve">Дисципліна </w:t>
      </w:r>
      <w:r w:rsidR="00933686" w:rsidRPr="002C3463">
        <w:rPr>
          <w:rFonts w:asciiTheme="minorHAnsi" w:hAnsiTheme="minorHAnsi" w:cstheme="minorHAnsi"/>
          <w:color w:val="000000" w:themeColor="text1"/>
          <w:lang w:val="uk-UA"/>
        </w:rPr>
        <w:t>«Єдиноборства (</w:t>
      </w:r>
      <w:r w:rsidR="00933686" w:rsidRPr="002C3463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бокс</w:t>
      </w:r>
      <w:r w:rsidR="00933686" w:rsidRPr="002C3463">
        <w:rPr>
          <w:rFonts w:asciiTheme="minorHAnsi" w:hAnsiTheme="minorHAnsi" w:cstheme="minorHAnsi"/>
          <w:color w:val="000000" w:themeColor="text1"/>
          <w:lang w:val="uk-UA"/>
        </w:rPr>
        <w:t>)»</w:t>
      </w:r>
      <w:r w:rsidR="00B86B11" w:rsidRPr="002C3463">
        <w:rPr>
          <w:rFonts w:asciiTheme="minorHAnsi" w:hAnsiTheme="minorHAnsi" w:cstheme="minorHAnsi"/>
          <w:color w:val="000000" w:themeColor="text1"/>
          <w:lang w:val="uk-UA"/>
        </w:rPr>
        <w:t xml:space="preserve">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14:paraId="24824A27" w14:textId="4FC09901" w:rsidR="003F3414" w:rsidRPr="002C3463" w:rsidRDefault="00B86B11" w:rsidP="002C3463">
      <w:pPr>
        <w:tabs>
          <w:tab w:val="left" w:pos="284"/>
        </w:tabs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В результаті вивчення навчальної дисципліни </w:t>
      </w:r>
      <w:r w:rsidR="00933686"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«Єдиноборства (</w:t>
      </w:r>
      <w:r w:rsidR="00933686" w:rsidRPr="002C346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бокс</w:t>
      </w:r>
      <w:r w:rsidR="00933686"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="001433AF"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студенти зможуть:</w:t>
      </w:r>
    </w:p>
    <w:p w14:paraId="5F39419A" w14:textId="6B99C679" w:rsidR="00B86B11" w:rsidRPr="002C3463" w:rsidRDefault="001433AF" w:rsidP="002C3463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2C3463">
        <w:rPr>
          <w:rFonts w:asciiTheme="minorHAnsi" w:hAnsiTheme="minorHAnsi" w:cstheme="minorHAnsi"/>
          <w:color w:val="000000" w:themeColor="text1"/>
          <w:lang w:val="uk-UA"/>
        </w:rPr>
        <w:t xml:space="preserve">використовувати засоби </w:t>
      </w:r>
      <w:r w:rsidRPr="002C3463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боксу</w:t>
      </w:r>
      <w:r w:rsidRPr="002C3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BB0099" w:rsidRPr="002C3463">
        <w:rPr>
          <w:rFonts w:asciiTheme="minorHAnsi" w:hAnsiTheme="minorHAnsi" w:cstheme="minorHAnsi"/>
          <w:color w:val="000000" w:themeColor="text1"/>
          <w:lang w:val="uk-UA"/>
        </w:rPr>
        <w:t>з метою</w:t>
      </w:r>
      <w:r w:rsidR="00B86B11" w:rsidRPr="002C3463">
        <w:rPr>
          <w:rFonts w:asciiTheme="minorHAnsi" w:hAnsiTheme="minorHAnsi" w:cstheme="minorHAnsi"/>
          <w:color w:val="000000" w:themeColor="text1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14:paraId="3296A636" w14:textId="77777777" w:rsidR="00B86B11" w:rsidRPr="002C3463" w:rsidRDefault="00B86B11" w:rsidP="002C3463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2C3463">
        <w:rPr>
          <w:rFonts w:asciiTheme="minorHAnsi" w:hAnsiTheme="minorHAnsi" w:cstheme="minorHAnsi"/>
          <w:color w:val="000000" w:themeColor="text1"/>
          <w:lang w:val="uk-UA"/>
        </w:rPr>
        <w:t>здійснювати контроль та самоконтроль за функціональним станом організму;</w:t>
      </w:r>
    </w:p>
    <w:p w14:paraId="5873235B" w14:textId="08C2F97B" w:rsidR="00B86B11" w:rsidRDefault="00B86B11" w:rsidP="002C3463">
      <w:pPr>
        <w:pStyle w:val="Default"/>
        <w:numPr>
          <w:ilvl w:val="0"/>
          <w:numId w:val="13"/>
        </w:numPr>
        <w:ind w:left="0" w:firstLine="709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2C3463">
        <w:rPr>
          <w:rFonts w:asciiTheme="minorHAnsi" w:hAnsiTheme="minorHAnsi" w:cstheme="minorHAnsi"/>
          <w:color w:val="000000" w:themeColor="text1"/>
          <w:lang w:val="uk-UA"/>
        </w:rPr>
        <w:t>забезпечувати збереження і зміцнення стану індив</w:t>
      </w:r>
      <w:r w:rsidR="00BB0099" w:rsidRPr="002C3463">
        <w:rPr>
          <w:rFonts w:asciiTheme="minorHAnsi" w:hAnsiTheme="minorHAnsi" w:cstheme="minorHAnsi"/>
          <w:color w:val="000000" w:themeColor="text1"/>
          <w:lang w:val="uk-UA"/>
        </w:rPr>
        <w:t xml:space="preserve">ідуального здоров`я </w:t>
      </w:r>
      <w:r w:rsidR="000B10F2" w:rsidRPr="002C3463">
        <w:rPr>
          <w:rFonts w:asciiTheme="minorHAnsi" w:hAnsiTheme="minorHAnsi" w:cstheme="minorHAnsi"/>
          <w:color w:val="000000" w:themeColor="text1"/>
          <w:lang w:val="uk-UA"/>
        </w:rPr>
        <w:t>з метою підтримки належного рів</w:t>
      </w:r>
      <w:r w:rsidR="00BB0099" w:rsidRPr="002C3463">
        <w:rPr>
          <w:rFonts w:asciiTheme="minorHAnsi" w:hAnsiTheme="minorHAnsi" w:cstheme="minorHAnsi"/>
          <w:color w:val="000000" w:themeColor="text1"/>
          <w:lang w:val="uk-UA"/>
        </w:rPr>
        <w:t>ня</w:t>
      </w:r>
      <w:r w:rsidRPr="002C3463">
        <w:rPr>
          <w:rFonts w:asciiTheme="minorHAnsi" w:hAnsiTheme="minorHAnsi" w:cstheme="minorHAnsi"/>
          <w:color w:val="000000" w:themeColor="text1"/>
          <w:lang w:val="uk-UA"/>
        </w:rPr>
        <w:t xml:space="preserve"> фізичного стану.</w:t>
      </w:r>
    </w:p>
    <w:p w14:paraId="3AE9A060" w14:textId="77777777" w:rsidR="002C3463" w:rsidRPr="002C3463" w:rsidRDefault="002C3463" w:rsidP="002C3463">
      <w:pPr>
        <w:pStyle w:val="Default"/>
        <w:ind w:left="709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E8840BA" w14:textId="77777777" w:rsidR="00420C22" w:rsidRPr="002C3463" w:rsidRDefault="00420C22" w:rsidP="002C3463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2C3463">
        <w:rPr>
          <w:rFonts w:cstheme="minorHAnsi"/>
          <w:color w:val="000000" w:themeColor="text1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7C28064B" w14:textId="7564FA40" w:rsidR="00420C22" w:rsidRDefault="00420C22" w:rsidP="002C3463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Дисципліна </w:t>
      </w:r>
      <w:r w:rsidR="00933686"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«Єдиноборства (</w:t>
      </w:r>
      <w:r w:rsidR="00933686" w:rsidRPr="002C3463">
        <w:rPr>
          <w:rStyle w:val="af3"/>
          <w:rFonts w:asciiTheme="minorHAnsi" w:hAnsiTheme="minorHAnsi" w:cstheme="minorHAnsi"/>
          <w:color w:val="000000" w:themeColor="text1"/>
          <w:sz w:val="24"/>
          <w:szCs w:val="24"/>
        </w:rPr>
        <w:t>бокс</w:t>
      </w:r>
      <w:r w:rsidR="00933686"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)»</w:t>
      </w: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відноситься до циклу дисциплін загальної підготовки, вона є </w:t>
      </w:r>
      <w:r w:rsidR="00AC1CB1"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вибірковим</w:t>
      </w: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2C3463"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  <w:t>.</w:t>
      </w:r>
    </w:p>
    <w:p w14:paraId="3DE15692" w14:textId="77777777" w:rsidR="002C3463" w:rsidRPr="002C3463" w:rsidRDefault="002C3463" w:rsidP="002C3463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ru-RU"/>
        </w:rPr>
      </w:pPr>
    </w:p>
    <w:p w14:paraId="26866CA6" w14:textId="77777777" w:rsidR="00420C22" w:rsidRPr="002C3463" w:rsidRDefault="00420C22" w:rsidP="002C3463">
      <w:pPr>
        <w:pStyle w:val="1"/>
        <w:spacing w:before="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2C3463">
        <w:rPr>
          <w:rFonts w:cstheme="minorHAnsi"/>
          <w:color w:val="000000" w:themeColor="text1"/>
        </w:rPr>
        <w:t xml:space="preserve">Зміст навчальної дисципліни </w:t>
      </w:r>
    </w:p>
    <w:p w14:paraId="0E02EA75" w14:textId="77777777" w:rsidR="00420C22" w:rsidRPr="002C3463" w:rsidRDefault="00420C22" w:rsidP="00420C22">
      <w:pPr>
        <w:autoSpaceDE w:val="0"/>
        <w:autoSpaceDN w:val="0"/>
        <w:adjustRightInd w:val="0"/>
        <w:spacing w:after="20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Тематика практичних занять</w:t>
      </w: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1560"/>
        <w:gridCol w:w="8100"/>
      </w:tblGrid>
      <w:tr w:rsidR="002C3463" w:rsidRPr="002C3463" w14:paraId="06E4E858" w14:textId="77777777" w:rsidTr="008768EE">
        <w:tc>
          <w:tcPr>
            <w:tcW w:w="1560" w:type="dxa"/>
            <w:shd w:val="clear" w:color="auto" w:fill="auto"/>
          </w:tcPr>
          <w:p w14:paraId="20E94F4A" w14:textId="77777777" w:rsidR="00420C22" w:rsidRPr="002C346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1.</w:t>
            </w:r>
          </w:p>
        </w:tc>
        <w:tc>
          <w:tcPr>
            <w:tcW w:w="8100" w:type="dxa"/>
            <w:shd w:val="clear" w:color="auto" w:fill="auto"/>
          </w:tcPr>
          <w:p w14:paraId="319399FB" w14:textId="5B6FFB49" w:rsidR="00420C22" w:rsidRPr="002C346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Інформаційне забезпечення проведення занять</w:t>
            </w:r>
            <w:r w:rsidR="006211B9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 з</w:t>
            </w:r>
            <w:r w:rsidR="003F3414" w:rsidRPr="002C3463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933686" w:rsidRPr="002C3463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боксу</w:t>
            </w: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068712B2" w14:textId="77777777" w:rsidR="00420C22" w:rsidRPr="002C346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2C3463" w:rsidRPr="002C3463" w14:paraId="72D7C13B" w14:textId="77777777" w:rsidTr="008768EE">
        <w:trPr>
          <w:trHeight w:val="630"/>
        </w:trPr>
        <w:tc>
          <w:tcPr>
            <w:tcW w:w="1560" w:type="dxa"/>
            <w:shd w:val="clear" w:color="auto" w:fill="auto"/>
          </w:tcPr>
          <w:p w14:paraId="16B23BDB" w14:textId="77777777" w:rsidR="00420C22" w:rsidRPr="002C346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2.</w:t>
            </w:r>
          </w:p>
        </w:tc>
        <w:tc>
          <w:tcPr>
            <w:tcW w:w="8100" w:type="dxa"/>
            <w:shd w:val="clear" w:color="auto" w:fill="auto"/>
          </w:tcPr>
          <w:p w14:paraId="7966ED20" w14:textId="77777777" w:rsidR="00420C22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14:paraId="2C166970" w14:textId="783737DC" w:rsidR="002C3463" w:rsidRPr="002C3463" w:rsidRDefault="002C3463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2C3463" w:rsidRPr="002C3463" w14:paraId="3FEBADB3" w14:textId="77777777" w:rsidTr="008768EE">
        <w:tc>
          <w:tcPr>
            <w:tcW w:w="1560" w:type="dxa"/>
            <w:shd w:val="clear" w:color="auto" w:fill="auto"/>
          </w:tcPr>
          <w:p w14:paraId="5A1CE294" w14:textId="7BBA7238" w:rsidR="00CC5E89" w:rsidRPr="002C346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3.</w:t>
            </w:r>
          </w:p>
        </w:tc>
        <w:tc>
          <w:tcPr>
            <w:tcW w:w="8100" w:type="dxa"/>
            <w:shd w:val="clear" w:color="auto" w:fill="auto"/>
          </w:tcPr>
          <w:p w14:paraId="3ABCCD93" w14:textId="64207F38" w:rsidR="00CC5E89" w:rsidRPr="002C346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highlight w:val="yellow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фізичної підготовленості засобами </w:t>
            </w:r>
            <w:r w:rsidR="00933686" w:rsidRPr="002C3463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боксу</w:t>
            </w:r>
            <w:r w:rsidR="003F3414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5B8607F2" w14:textId="77777777" w:rsidR="00CC5E89" w:rsidRPr="002C346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2C3463" w:rsidRPr="002C3463" w14:paraId="66B6419E" w14:textId="77777777" w:rsidTr="008768EE">
        <w:tc>
          <w:tcPr>
            <w:tcW w:w="1560" w:type="dxa"/>
            <w:shd w:val="clear" w:color="auto" w:fill="auto"/>
          </w:tcPr>
          <w:p w14:paraId="4F737D40" w14:textId="157673F6" w:rsidR="00CC5E89" w:rsidRPr="002C346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4.</w:t>
            </w:r>
          </w:p>
        </w:tc>
        <w:tc>
          <w:tcPr>
            <w:tcW w:w="8100" w:type="dxa"/>
            <w:shd w:val="clear" w:color="auto" w:fill="auto"/>
          </w:tcPr>
          <w:p w14:paraId="7C4B65A0" w14:textId="6CF1E76F" w:rsidR="00CC5E89" w:rsidRPr="002C3463" w:rsidRDefault="00CC5E89" w:rsidP="00FC2210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техніки виконання фізичних вправ </w:t>
            </w:r>
            <w:r w:rsidR="00D330AB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з </w:t>
            </w:r>
            <w:r w:rsidR="00933686" w:rsidRPr="002C3463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боксу</w:t>
            </w:r>
            <w:r w:rsidR="003F3414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  <w:p w14:paraId="2E5DFCC1" w14:textId="77777777" w:rsidR="00CC5E89" w:rsidRPr="002C3463" w:rsidRDefault="00CC5E89" w:rsidP="00CC5E89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C3463" w:rsidRPr="002C3463" w14:paraId="75916243" w14:textId="77777777" w:rsidTr="008768EE">
        <w:tc>
          <w:tcPr>
            <w:tcW w:w="1560" w:type="dxa"/>
            <w:shd w:val="clear" w:color="auto" w:fill="auto"/>
          </w:tcPr>
          <w:p w14:paraId="475E7455" w14:textId="63B1E96C" w:rsidR="00CC5E89" w:rsidRPr="002C3463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5</w:t>
            </w:r>
            <w:r w:rsidR="00CC5E89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  <w:tc>
          <w:tcPr>
            <w:tcW w:w="8100" w:type="dxa"/>
            <w:shd w:val="clear" w:color="auto" w:fill="auto"/>
          </w:tcPr>
          <w:p w14:paraId="513E37B3" w14:textId="77777777" w:rsidR="00CC5E89" w:rsidRPr="002C3463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14:paraId="10039C57" w14:textId="77777777" w:rsidR="00CC5E89" w:rsidRPr="002C3463" w:rsidRDefault="00CC5E89" w:rsidP="00CC5E89">
            <w:pPr>
              <w:pStyle w:val="Default"/>
              <w:autoSpaceDE/>
              <w:autoSpaceDN/>
              <w:adjustRightInd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</w:tc>
      </w:tr>
      <w:tr w:rsidR="002C3463" w:rsidRPr="002C3463" w14:paraId="284E0E6E" w14:textId="77777777" w:rsidTr="008768EE">
        <w:trPr>
          <w:trHeight w:val="630"/>
        </w:trPr>
        <w:tc>
          <w:tcPr>
            <w:tcW w:w="1560" w:type="dxa"/>
            <w:shd w:val="clear" w:color="auto" w:fill="auto"/>
          </w:tcPr>
          <w:p w14:paraId="65738811" w14:textId="62E21E46" w:rsidR="00CC5E89" w:rsidRPr="002C3463" w:rsidRDefault="00BB009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Тема 6</w:t>
            </w:r>
          </w:p>
        </w:tc>
        <w:tc>
          <w:tcPr>
            <w:tcW w:w="8100" w:type="dxa"/>
            <w:shd w:val="clear" w:color="auto" w:fill="auto"/>
          </w:tcPr>
          <w:p w14:paraId="1C37EB64" w14:textId="6D64CBF1" w:rsidR="00CC5E89" w:rsidRPr="002C3463" w:rsidRDefault="00CC5E89" w:rsidP="00CC5E89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Вдосконалення фізичних якостей засобами </w:t>
            </w:r>
            <w:r w:rsidR="00933686" w:rsidRPr="002C3463">
              <w:rPr>
                <w:rStyle w:val="af3"/>
                <w:rFonts w:asciiTheme="minorHAnsi" w:hAnsiTheme="minorHAnsi" w:cstheme="minorHAnsi"/>
                <w:color w:val="000000" w:themeColor="text1"/>
                <w:sz w:val="22"/>
                <w:szCs w:val="22"/>
                <w:lang w:val="uk-UA"/>
              </w:rPr>
              <w:t>боксу</w:t>
            </w:r>
            <w:r w:rsidR="003F3414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.</w:t>
            </w:r>
          </w:p>
        </w:tc>
      </w:tr>
      <w:tr w:rsidR="002C3463" w:rsidRPr="002C3463" w14:paraId="79181996" w14:textId="77777777" w:rsidTr="008768EE">
        <w:tc>
          <w:tcPr>
            <w:tcW w:w="1560" w:type="dxa"/>
            <w:shd w:val="clear" w:color="auto" w:fill="auto"/>
          </w:tcPr>
          <w:p w14:paraId="5F9F1208" w14:textId="55F3CDFE" w:rsidR="00420C22" w:rsidRPr="002C346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 xml:space="preserve">Тема </w:t>
            </w:r>
            <w:r w:rsidR="00BB0099"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14:paraId="7483A32E" w14:textId="77777777" w:rsidR="00420C22" w:rsidRPr="002C3463" w:rsidRDefault="00420C22" w:rsidP="008768EE">
            <w:pPr>
              <w:pStyle w:val="Default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  <w:r w:rsidRPr="002C3463">
              <w:rPr>
                <w:rFonts w:asciiTheme="minorHAnsi" w:hAnsiTheme="minorHAnsi" w:cstheme="minorHAnsi"/>
                <w:color w:val="000000" w:themeColor="text1"/>
                <w:lang w:val="uk-UA"/>
              </w:rPr>
              <w:t>Тестування рівня фізичної підготовленості</w:t>
            </w:r>
          </w:p>
        </w:tc>
      </w:tr>
    </w:tbl>
    <w:p w14:paraId="762E8343" w14:textId="77777777" w:rsidR="002C3463" w:rsidRPr="002C3463" w:rsidRDefault="002C3463" w:rsidP="002C3463"/>
    <w:p w14:paraId="2C9A95B1" w14:textId="3D344355" w:rsidR="00420C22" w:rsidRDefault="00420C22" w:rsidP="002C3463">
      <w:pPr>
        <w:pStyle w:val="1"/>
        <w:spacing w:before="0" w:after="0" w:line="240" w:lineRule="auto"/>
        <w:ind w:left="0" w:firstLine="709"/>
        <w:rPr>
          <w:rFonts w:cstheme="minorHAnsi"/>
          <w:color w:val="000000" w:themeColor="text1"/>
        </w:rPr>
      </w:pPr>
      <w:r w:rsidRPr="002C3463">
        <w:rPr>
          <w:rFonts w:cstheme="minorHAnsi"/>
          <w:color w:val="000000" w:themeColor="text1"/>
        </w:rPr>
        <w:t>Навчальні матеріали та ресурси</w:t>
      </w:r>
    </w:p>
    <w:p w14:paraId="1907FA3C" w14:textId="77777777" w:rsidR="004F4929" w:rsidRPr="004F4929" w:rsidRDefault="004F4929" w:rsidP="004F4929"/>
    <w:p w14:paraId="1A389D9C" w14:textId="77777777" w:rsidR="00FC2210" w:rsidRPr="002C3463" w:rsidRDefault="00FC2210" w:rsidP="002C3463">
      <w:pPr>
        <w:spacing w:line="240" w:lineRule="auto"/>
        <w:ind w:firstLine="709"/>
        <w:rPr>
          <w:rFonts w:asciiTheme="minorHAnsi" w:hAnsiTheme="minorHAnsi" w:cs="Calibri"/>
          <w:b/>
          <w:color w:val="000000" w:themeColor="text1"/>
          <w:sz w:val="24"/>
          <w:szCs w:val="24"/>
          <w:highlight w:val="yellow"/>
        </w:rPr>
      </w:pPr>
      <w:r w:rsidRPr="002C3463">
        <w:rPr>
          <w:rFonts w:asciiTheme="minorHAnsi" w:hAnsiTheme="minorHAnsi" w:cs="Calibri"/>
          <w:b/>
          <w:color w:val="000000" w:themeColor="text1"/>
          <w:sz w:val="24"/>
          <w:szCs w:val="24"/>
        </w:rPr>
        <w:t>Базова навчальна література:</w:t>
      </w:r>
    </w:p>
    <w:p w14:paraId="4AAC0D8C" w14:textId="77777777" w:rsidR="00933686" w:rsidRPr="002C3463" w:rsidRDefault="00933686" w:rsidP="002C3463">
      <w:pPr>
        <w:pStyle w:val="docdata"/>
        <w:spacing w:before="0" w:beforeAutospacing="0" w:after="0" w:afterAutospacing="0"/>
        <w:ind w:firstLine="709"/>
        <w:rPr>
          <w:rFonts w:asciiTheme="minorHAnsi" w:hAnsiTheme="minorHAnsi"/>
          <w:color w:val="000000" w:themeColor="text1"/>
        </w:rPr>
      </w:pPr>
      <w:r w:rsidRPr="002C3463">
        <w:rPr>
          <w:rFonts w:asciiTheme="minorHAnsi" w:hAnsiTheme="minorHAnsi" w:cs="Calibri"/>
          <w:b/>
          <w:bCs/>
          <w:color w:val="000000" w:themeColor="text1"/>
        </w:rPr>
        <w:t>Навчальні посібники</w:t>
      </w:r>
    </w:p>
    <w:p w14:paraId="15E641FF" w14:textId="3E9A7ED5" w:rsidR="004F4929" w:rsidRPr="004F4929" w:rsidRDefault="00933686" w:rsidP="004F4929">
      <w:pPr>
        <w:pStyle w:val="af6"/>
        <w:numPr>
          <w:ilvl w:val="0"/>
          <w:numId w:val="31"/>
        </w:numPr>
        <w:tabs>
          <w:tab w:val="num" w:pos="0"/>
          <w:tab w:val="left" w:pos="567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4F4929">
        <w:rPr>
          <w:rFonts w:asciiTheme="minorHAnsi" w:hAnsiTheme="minorHAnsi" w:cs="Calibri"/>
          <w:color w:val="000000" w:themeColor="text1"/>
        </w:rPr>
        <w:t>Інноваційні технології фізичного виховання студентів [Електронний ресурс]: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ін.]; КПІ ім. Ігоря Сікорського; за заг. ред. Ю. М. Вихляєва. – Електронні текстові данні (1 файл: 5,72 Мбайт). – Київ: КПІ ім. Ігоря Сікорського, 2018. – 543 с. – Назва з екрана</w:t>
      </w:r>
      <w:r w:rsidR="004F4929">
        <w:rPr>
          <w:rFonts w:asciiTheme="minorHAnsi" w:hAnsiTheme="minorHAnsi" w:cs="Calibri"/>
          <w:color w:val="000000" w:themeColor="text1"/>
        </w:rPr>
        <w:t>.</w:t>
      </w:r>
    </w:p>
    <w:p w14:paraId="45909FAE" w14:textId="0694CF6D" w:rsidR="00933686" w:rsidRPr="005F5073" w:rsidRDefault="00933686" w:rsidP="004F4929">
      <w:pPr>
        <w:pStyle w:val="af6"/>
        <w:tabs>
          <w:tab w:val="left" w:pos="567"/>
        </w:tabs>
        <w:spacing w:before="0" w:beforeAutospacing="0" w:after="0" w:afterAutospacing="0"/>
        <w:ind w:left="709"/>
        <w:jc w:val="both"/>
        <w:rPr>
          <w:rStyle w:val="a5"/>
          <w:rFonts w:asciiTheme="minorHAnsi" w:hAnsiTheme="minorHAnsi"/>
          <w:color w:val="000000" w:themeColor="text1"/>
          <w:u w:val="none"/>
        </w:rPr>
      </w:pPr>
      <w:r w:rsidRPr="004F4929">
        <w:rPr>
          <w:rFonts w:asciiTheme="minorHAnsi" w:hAnsiTheme="minorHAnsi" w:cs="Calibri"/>
          <w:color w:val="000000" w:themeColor="text1"/>
        </w:rPr>
        <w:t>URI (Уніфікований ідентифікатор ресурсу</w:t>
      </w:r>
      <w:r w:rsidRPr="005F5073">
        <w:rPr>
          <w:rFonts w:asciiTheme="minorHAnsi" w:hAnsiTheme="minorHAnsi" w:cs="Calibri"/>
          <w:color w:val="000000" w:themeColor="text1"/>
        </w:rPr>
        <w:t xml:space="preserve">): </w:t>
      </w:r>
      <w:hyperlink r:id="rId14" w:history="1">
        <w:r w:rsidRPr="005F5073">
          <w:rPr>
            <w:rStyle w:val="a5"/>
            <w:rFonts w:asciiTheme="minorHAnsi" w:hAnsiTheme="minorHAnsi" w:cs="Calibri"/>
            <w:color w:val="000000" w:themeColor="text1"/>
          </w:rPr>
          <w:t>https://ela.kpi.ua/handle/123456789/27546</w:t>
        </w:r>
      </w:hyperlink>
    </w:p>
    <w:p w14:paraId="70B36BE4" w14:textId="3E6DA5A8" w:rsidR="004F4929" w:rsidRPr="005F5073" w:rsidRDefault="00DC7AB2" w:rsidP="004F4929">
      <w:pPr>
        <w:pStyle w:val="af6"/>
        <w:numPr>
          <w:ilvl w:val="0"/>
          <w:numId w:val="31"/>
        </w:numPr>
        <w:tabs>
          <w:tab w:val="num" w:pos="0"/>
          <w:tab w:val="left" w:pos="567"/>
        </w:tabs>
        <w:spacing w:before="0" w:beforeAutospacing="0" w:after="0" w:afterAutospacing="0"/>
        <w:ind w:left="0" w:firstLine="709"/>
        <w:jc w:val="both"/>
        <w:rPr>
          <w:rFonts w:asciiTheme="minorHAnsi" w:hAnsiTheme="minorHAnsi"/>
          <w:color w:val="000000" w:themeColor="text1"/>
        </w:rPr>
      </w:pPr>
      <w:r w:rsidRPr="005F5073">
        <w:rPr>
          <w:rFonts w:asciiTheme="minorHAnsi" w:eastAsia="Calibri" w:hAnsiTheme="minorHAnsi"/>
          <w:color w:val="000000" w:themeColor="text1"/>
        </w:rPr>
        <w:t>Фізичне виховання. Бокс / КПІ ім. Ігоря Сікорського; уклад. Назимок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В.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В., Гаврилова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Н.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М., Мартинов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Ю.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О., Добровольський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В.</w:t>
      </w:r>
      <w:r w:rsidR="005F5073"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5F5073">
        <w:rPr>
          <w:rFonts w:asciiTheme="minorHAnsi" w:eastAsia="Calibri" w:hAnsiTheme="minorHAnsi"/>
          <w:color w:val="000000" w:themeColor="text1"/>
        </w:rPr>
        <w:t>Е., Київ: КПІ ім. Ігоря Сікорського, 2021. 135</w:t>
      </w:r>
      <w:r w:rsidR="004F4929" w:rsidRPr="005F5073">
        <w:rPr>
          <w:rFonts w:asciiTheme="minorHAnsi" w:eastAsia="Calibri" w:hAnsiTheme="minorHAnsi"/>
          <w:color w:val="000000" w:themeColor="text1"/>
        </w:rPr>
        <w:t xml:space="preserve"> </w:t>
      </w:r>
      <w:r w:rsidRPr="005F5073">
        <w:rPr>
          <w:rFonts w:asciiTheme="minorHAnsi" w:eastAsia="Calibri" w:hAnsiTheme="minorHAnsi"/>
          <w:color w:val="000000" w:themeColor="text1"/>
        </w:rPr>
        <w:t>с.</w:t>
      </w:r>
      <w:r w:rsidR="00EA70FA" w:rsidRPr="005F5073">
        <w:rPr>
          <w:rFonts w:asciiTheme="minorHAnsi" w:hAnsiTheme="minorHAnsi"/>
          <w:color w:val="000000" w:themeColor="text1"/>
          <w:shd w:val="clear" w:color="auto" w:fill="FFFFFF"/>
        </w:rPr>
        <w:t xml:space="preserve"> </w:t>
      </w:r>
      <w:r w:rsidR="004F4929" w:rsidRPr="005F5073">
        <w:rPr>
          <w:rFonts w:asciiTheme="minorHAnsi" w:hAnsiTheme="minorHAnsi" w:cs="Calibri"/>
          <w:color w:val="000000" w:themeColor="text1"/>
        </w:rPr>
        <w:t>Назва з екрана.</w:t>
      </w:r>
    </w:p>
    <w:p w14:paraId="579E6776" w14:textId="3770D35B" w:rsidR="00DC7AB2" w:rsidRPr="005F5073" w:rsidRDefault="004F4929" w:rsidP="004F4929">
      <w:pPr>
        <w:pStyle w:val="a0"/>
        <w:spacing w:line="240" w:lineRule="auto"/>
        <w:ind w:left="709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  <w:shd w:val="clear" w:color="auto" w:fill="FFFFFF"/>
        </w:rPr>
      </w:pPr>
      <w:r w:rsidRPr="005F5073">
        <w:rPr>
          <w:rFonts w:asciiTheme="minorHAnsi" w:hAnsiTheme="minorHAnsi" w:cs="Calibri"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5" w:history="1">
        <w:r w:rsidRPr="005F5073">
          <w:rPr>
            <w:rStyle w:val="a5"/>
            <w:rFonts w:asciiTheme="minorHAnsi" w:hAnsiTheme="minorHAnsi"/>
            <w:color w:val="000000" w:themeColor="text1"/>
            <w:sz w:val="24"/>
            <w:szCs w:val="24"/>
            <w:shd w:val="clear" w:color="auto" w:fill="FFFFFF"/>
          </w:rPr>
          <w:t>https://ela.kpi.ua/handle/123456789/42034</w:t>
        </w:r>
      </w:hyperlink>
    </w:p>
    <w:p w14:paraId="3BC61E15" w14:textId="77777777" w:rsidR="004F4929" w:rsidRPr="005F5073" w:rsidRDefault="004F4929" w:rsidP="004F4929">
      <w:pPr>
        <w:pStyle w:val="a0"/>
        <w:spacing w:line="240" w:lineRule="auto"/>
        <w:ind w:left="709"/>
        <w:jc w:val="both"/>
        <w:rPr>
          <w:rFonts w:asciiTheme="minorHAnsi" w:eastAsia="Calibri" w:hAnsiTheme="minorHAnsi"/>
          <w:color w:val="000000" w:themeColor="text1"/>
          <w:sz w:val="24"/>
          <w:szCs w:val="24"/>
        </w:rPr>
      </w:pPr>
    </w:p>
    <w:p w14:paraId="11DCA073" w14:textId="16090216" w:rsidR="00FC2210" w:rsidRPr="005F5073" w:rsidRDefault="00FC2210" w:rsidP="004F4929">
      <w:pPr>
        <w:spacing w:line="240" w:lineRule="auto"/>
        <w:ind w:firstLine="709"/>
        <w:jc w:val="both"/>
        <w:rPr>
          <w:rFonts w:asciiTheme="minorHAnsi" w:hAnsiTheme="minorHAnsi" w:cs="Calibri"/>
          <w:b/>
          <w:color w:val="000000" w:themeColor="text1"/>
          <w:sz w:val="24"/>
          <w:szCs w:val="24"/>
        </w:rPr>
      </w:pPr>
      <w:r w:rsidRPr="005F5073">
        <w:rPr>
          <w:rFonts w:asciiTheme="minorHAnsi" w:hAnsiTheme="minorHAnsi" w:cs="Calibri"/>
          <w:b/>
          <w:color w:val="000000" w:themeColor="text1"/>
          <w:sz w:val="24"/>
          <w:szCs w:val="24"/>
        </w:rPr>
        <w:t>Додаткова література:</w:t>
      </w:r>
    </w:p>
    <w:p w14:paraId="297E1AC4" w14:textId="77777777" w:rsidR="005F5073" w:rsidRPr="00F222B0" w:rsidRDefault="005F5073" w:rsidP="005F507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14:paraId="65D59D41" w14:textId="77777777" w:rsidR="005F5073" w:rsidRPr="00F222B0" w:rsidRDefault="005F5073" w:rsidP="005F5073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спини) [Електронний ресурс]: методичні рекомендації для самостійної роботи студентів / КПІ ім. Ігоря Сікорського; уклад. 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Твердохліб, М.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Масалкін, Ю.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Мартинов. – Електронні текстові данні (1 файл: 2,67 Мбайт). – Київ: КПІ ім. Ігоря Сікорського, 2017. – 43 с. – Назва з екрана.</w:t>
      </w:r>
    </w:p>
    <w:p w14:paraId="4EFEAE77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6" w:tgtFrame="_blank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https://ela.kpi.ua/handle/123456789/20607</w:t>
        </w:r>
      </w:hyperlink>
    </w:p>
    <w:p w14:paraId="1B77DBA2" w14:textId="77777777" w:rsidR="005F5073" w:rsidRPr="00F222B0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ресурс]: методичні рекомендації для самостійної роботи студентів / КПІ ім. Ігоря Сікорського; 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Твердохліб, А</w:t>
      </w:r>
      <w:r w:rsidRPr="00723F12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Соболенко, М.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Корюкаєв. – Електронні текстові данні (1 файл: 1,47 Мбайт). – Київ: КПІ ім. Ігоря Сікорського, 2017. – 36 с. – Назва з екрана.</w:t>
      </w:r>
    </w:p>
    <w:p w14:paraId="5B4E3D49" w14:textId="59142CCB" w:rsidR="005F5073" w:rsidRDefault="005F5073" w:rsidP="005F5073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 xml:space="preserve">URI (Уніфікований ідентифікатор ресурсу): </w:t>
      </w:r>
      <w:hyperlink r:id="rId17" w:tgtFrame="_blank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https://ela.kpi.ua/handle/123456789/20606</w:t>
        </w:r>
      </w:hyperlink>
    </w:p>
    <w:p w14:paraId="0F63498E" w14:textId="77777777" w:rsidR="005F5073" w:rsidRPr="00F222B0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 [Електронний ресурс]: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«КПІ»; уклад. Н.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>
        <w:rPr>
          <w:rFonts w:asciiTheme="minorHAnsi" w:hAnsiTheme="minorHAnsi" w:cstheme="minorHAnsi"/>
          <w:color w:val="000000" w:themeColor="text1"/>
        </w:rPr>
        <w:t> В.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Градусова [та ін.]. – Електронні текстові данні (1 файл: 32,4 Кбайт). – Київ: НТУУ «КПІ», 2015. – 137 с. – Назва з екрана.</w:t>
      </w:r>
    </w:p>
    <w:p w14:paraId="6F098C0C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8" w:tgtFrame="_blank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https://ela.kpi.ua/handle/123456789/15480</w:t>
        </w:r>
      </w:hyperlink>
    </w:p>
    <w:p w14:paraId="5C4EA2CA" w14:textId="77777777" w:rsidR="005F5073" w:rsidRPr="00F222B0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«КПІ»; уклад. Н.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Іванюта, С.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>
        <w:rPr>
          <w:rFonts w:asciiTheme="minorHAnsi" w:hAnsiTheme="minorHAnsi" w:cstheme="minorHAnsi"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Толмачова. – Електронні текстові дані (1 файл: 906 КБ). – Київ: НТУУ «КПІ», 2015. – 42 с. – Назва з екрана.</w:t>
      </w:r>
    </w:p>
    <w:p w14:paraId="4FC81817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4A511C19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19" w:tgtFrame="_blank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https://ela.kpi.ua/handle/123456789/11742</w:t>
        </w:r>
      </w:hyperlink>
    </w:p>
    <w:p w14:paraId="24AFBA95" w14:textId="77777777" w:rsidR="005F5073" w:rsidRPr="00CA6BA5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Методичні рекомендації для виконанн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я комплексу вправ за системою пілатес [Електронний ресурс] / НТУУ «КПІ»; уклад. С.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Є.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Толмачова, Н.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Іванюта. – Електронні текстові дані (1 файл: 17,1 Мбайт). – Київ: НТУУ «КПІ», 2014. – 66 с. – Назва з екрана.</w:t>
      </w:r>
    </w:p>
    <w:p w14:paraId="0495B542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7E575141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0" w:tgtFrame="_blank" w:history="1">
        <w:r w:rsidRPr="00CA6BA5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https://ela.kpi.ua/handle/123456789/8148</w:t>
        </w:r>
      </w:hyperlink>
    </w:p>
    <w:p w14:paraId="76D5383A" w14:textId="77777777" w:rsidR="005F5073" w:rsidRPr="00CA6BA5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Базова аеробіка у структурі оздоровчого фітнесу [Електронний ресурс]: методичні рекомендації до практичних занять з дисципліни «Фізичне виховання» для студентів усіх спеціальностей / НТУУ «КПІ» ; уклад. Н.</w:t>
      </w:r>
      <w:r w:rsidRPr="00CA6BA5">
        <w:rPr>
          <w:rFonts w:asciiTheme="minorHAnsi" w:hAnsiTheme="minorHAnsi" w:cstheme="minorHAnsi"/>
          <w:color w:val="000000" w:themeColor="text1"/>
        </w:rPr>
        <w:t> В.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Кузьменко, Н.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Градусова. – Електронні текстові дані (1 файл: 187 Кбайт).  – Київ: НТУУ «КПІ», 2011. – Назва з екрана.</w:t>
      </w:r>
    </w:p>
    <w:p w14:paraId="6CDAEE99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Опис: Повний текст документа доступний лише в локальній мережі університету</w:t>
      </w:r>
    </w:p>
    <w:p w14:paraId="26004238" w14:textId="77777777" w:rsidR="005F5073" w:rsidRPr="00CA6BA5" w:rsidRDefault="005F5073" w:rsidP="005F5073">
      <w:pPr>
        <w:spacing w:line="240" w:lineRule="auto"/>
        <w:ind w:firstLine="709"/>
        <w:jc w:val="both"/>
        <w:rPr>
          <w:rStyle w:val="a5"/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URI (Уніфікований ідентифікатор ресурсу): </w:t>
      </w:r>
      <w:hyperlink r:id="rId21" w:tgtFrame="_blank" w:history="1">
        <w:r w:rsidRPr="00CA6BA5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https://ela.kpi.ua/handle/123456789/1780</w:t>
        </w:r>
      </w:hyperlink>
    </w:p>
    <w:p w14:paraId="72F921B4" w14:textId="77777777" w:rsidR="005F5073" w:rsidRPr="00CA6BA5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Фізичне виховання. Легка атлетика - фітнес [Електронний ресурс]: навч. посіб. для студ. всіх спеціальностей / КПІ ім. Ігоря Сікорського; уклад.: Новицький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Ю.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В., Гаврилова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Прус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М., Руденко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А., Скибицький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І.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Г., Ускова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С.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 – Електронні текстові дані (1 файл: 2,79 Мбайт). – Київ: КПІ ім. Ігоря Сікорського, 2021. – 152 с. – Назва з екрана </w:t>
      </w:r>
    </w:p>
    <w:p w14:paraId="5A8EDB8B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2" w:history="1">
        <w:r w:rsidRPr="00CA6BA5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https://ela.kpi.ua/handle/123456789/44515</w:t>
        </w:r>
      </w:hyperlink>
    </w:p>
    <w:p w14:paraId="27253DE8" w14:textId="77777777" w:rsidR="005F5073" w:rsidRPr="00CA6BA5" w:rsidRDefault="005F5073" w:rsidP="005F5073">
      <w:pPr>
        <w:pStyle w:val="a0"/>
        <w:numPr>
          <w:ilvl w:val="0"/>
          <w:numId w:val="22"/>
        </w:numPr>
        <w:spacing w:line="240" w:lineRule="auto"/>
        <w:ind w:left="0"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Бокс [Електронний ресурс]: [навчальний посібник] / КПІ ім. Ігоря Сікорського; уклад.: В.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 xml:space="preserve">Назимок, 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Гаврилова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Н.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М., 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Ю.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О.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Мартинов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В.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CA6BA5">
        <w:rPr>
          <w:rFonts w:asciiTheme="minorHAnsi" w:hAnsiTheme="minorHAnsi" w:cstheme="minorHAnsi"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Добровольський. – Електронні текстові дані (1 файл: 1,31 Мбайт). – Київ: КПІ ім. Ігоря Сікорського, 2021. – 141 с. – Назва з екрана.</w:t>
      </w:r>
    </w:p>
    <w:p w14:paraId="5AC4B79C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3" w:history="1">
        <w:r w:rsidRPr="00CA6BA5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https://ela.kpi.ua/handle/123456789/42034</w:t>
        </w:r>
      </w:hyperlink>
    </w:p>
    <w:p w14:paraId="47C4BCB4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10. Фізичне виховання. Настільний теніс [Електронний ресурс]: навчальний посібник для студентів всіх спеціальностей / КПІ ім. Ігоря Сікорського; уклад.: Л.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Гришко, Н.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Завадська, І.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Новікова, О.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CA6BA5">
        <w:rPr>
          <w:rFonts w:asciiTheme="minorHAnsi" w:hAnsiTheme="minorHAnsi" w:cstheme="minorHAnsi"/>
          <w:noProof/>
          <w:color w:val="000000" w:themeColor="text1"/>
        </w:rPr>
        <w:t> 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Чиченьова. – Електронні текстові дані (1 файл: 3,11 Мбайт). – Київ: КПІ ім. Ігоря Сікорського, 2021. – 108 с. – Назва з екрана.</w:t>
      </w:r>
    </w:p>
    <w:p w14:paraId="618827D8" w14:textId="77777777" w:rsidR="005F5073" w:rsidRPr="00CA6BA5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</w:t>
      </w:r>
      <w:r w:rsidRPr="009A5343">
        <w:rPr>
          <w:rFonts w:asciiTheme="minorHAnsi" w:eastAsia="Times New Roman" w:hAnsiTheme="minorHAnsi" w:cs="Helvetica"/>
          <w:color w:val="000000" w:themeColor="text1"/>
          <w:sz w:val="24"/>
          <w:szCs w:val="24"/>
          <w:lang w:eastAsia="uk-UA"/>
        </w:rPr>
        <w:t>ресурсу):</w:t>
      </w:r>
      <w:r w:rsidRPr="009A534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hyperlink r:id="rId24" w:history="1">
        <w:r w:rsidRPr="009A5343">
          <w:rPr>
            <w:rStyle w:val="a5"/>
            <w:rFonts w:asciiTheme="minorHAnsi" w:hAnsiTheme="minorHAnsi"/>
            <w:color w:val="000000" w:themeColor="text1"/>
            <w:sz w:val="24"/>
            <w:szCs w:val="24"/>
          </w:rPr>
          <w:t>https://ela.kpi.ua/handle/123456789/42022</w:t>
        </w:r>
      </w:hyperlink>
    </w:p>
    <w:p w14:paraId="3F6D7D3C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CA6BA5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11. </w:t>
      </w:r>
      <w:r w:rsidRPr="00CA6BA5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ресурс]: навчальний посібник для здобувачів ступеня бакалавра / КПІ ім. Ігоря Сікорського; уклад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.: І.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1,14 Мбайт). – Київ: КПІ ім. Ігоря Сікорського, 2021. – 78 с. – Назва з екрана.</w:t>
      </w:r>
    </w:p>
    <w:p w14:paraId="666A329F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5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https://ela.kpi.ua/handle/123456789/42021</w:t>
        </w:r>
      </w:hyperlink>
    </w:p>
    <w:p w14:paraId="1324F713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12. 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ресурс]: навчальний посібник для студеннтів / КПІ ім. Ігоря Сікорського; уклад.: Л.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Анікеєнко, 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Єфременко, 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Яременко, 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Кузенков, Г.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Устименко. – Електронні текстові данні (1 файл: 2,86 Мбайт). – Київ: КПІ ім. Ігоря Сікорського, 2021. – 127 с. – Назва з екрана.</w:t>
      </w:r>
    </w:p>
    <w:p w14:paraId="0C274A4E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6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https://ela.kpi.ua/handle/123456789/42020</w:t>
        </w:r>
      </w:hyperlink>
    </w:p>
    <w:p w14:paraId="5A5A40DD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lastRenderedPageBreak/>
        <w:t xml:space="preserve">13. 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ресурс]: навчальний посібник для студентів всіх спеціальностей / О.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Є.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Саламаха; КПІ ім. Ігоря Сікорського. – Електронні текстові данні (1 файл: 6,32 Мбайт). – Київ: КПІ ім. Ігоря Сікорського, 2021. – 87 с. – Назва з екрана.</w:t>
      </w:r>
    </w:p>
    <w:p w14:paraId="537756C5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7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https://ela.kpi.ua/handle/123456789/41508</w:t>
        </w:r>
      </w:hyperlink>
    </w:p>
    <w:p w14:paraId="2448A068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14. 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Волейбол [Електронний ресурс]: навчальний посібник для здобувачів ступеня бакалавра / Міщук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М., Сироватко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Абрамов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А., Томашевський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В., Довгопол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П.; КПІ ім. Ігоря Сікорського. – Електронні текстові дані (1 файл: 4,86 Мбайт). – Київ: КПІ ім. Ігоря Сікорського, 2021. – 129 с. – Назва з екрана.</w:t>
      </w:r>
    </w:p>
    <w:p w14:paraId="113E6B49" w14:textId="77777777" w:rsidR="005F5073" w:rsidRPr="00F222B0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F222B0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URI (Уніфікований ідентифікатор ресурсу):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hyperlink r:id="rId28" w:history="1">
        <w:r w:rsidRPr="00F222B0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</w:rPr>
          <w:t>https://ela.kpi.ua/handle/123456789/41128</w:t>
        </w:r>
      </w:hyperlink>
    </w:p>
    <w:p w14:paraId="22A67729" w14:textId="77777777" w:rsidR="005F5073" w:rsidRPr="005F5073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15. 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Фізичне виховання. Спортивна гімнастика [Електронний ресурс]: навчальний посібник для здобувачів ступеня бакалавра / КПІ ім. Ігоря Сікорського; уклад.: І.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Зеніна, 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Е.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Добровольський, В.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І.</w:t>
      </w:r>
      <w:r w:rsidRPr="00F222B0">
        <w:rPr>
          <w:rFonts w:asciiTheme="minorHAnsi" w:hAnsiTheme="minorHAnsi" w:cstheme="minorHAnsi"/>
          <w:noProof/>
          <w:color w:val="000000" w:themeColor="text1"/>
        </w:rPr>
        <w:t> </w:t>
      </w:r>
      <w:r w:rsidRPr="00F222B0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Шишацька. – Електронні текстові данні (1 файл: 1,01 Мбайт). – Київ: КПІ ім. Ігоря Сікорського, 2021. – 84 с. – Назва з екрана.</w:t>
      </w:r>
    </w:p>
    <w:p w14:paraId="14866BB4" w14:textId="77777777" w:rsidR="005F5073" w:rsidRPr="005F5073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F5073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29" w:history="1">
        <w:r w:rsidRPr="005F5073">
          <w:rPr>
            <w:rStyle w:val="a5"/>
            <w:rFonts w:asciiTheme="minorHAnsi" w:hAnsiTheme="minorHAnsi" w:cstheme="minorHAnsi"/>
            <w:noProof/>
            <w:color w:val="000000" w:themeColor="text1"/>
            <w:sz w:val="24"/>
            <w:szCs w:val="24"/>
            <w:shd w:val="clear" w:color="auto" w:fill="FFFFFF"/>
          </w:rPr>
          <w:t>https://ela.kpi.ua/handle/123456789/41115</w:t>
        </w:r>
      </w:hyperlink>
    </w:p>
    <w:p w14:paraId="21134F5E" w14:textId="23D74533" w:rsidR="005F5073" w:rsidRPr="005F5073" w:rsidRDefault="005F5073" w:rsidP="005F5073">
      <w:pPr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</w:pP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16. Фізичне виховання. Спортивний туризм [Електронний ресурс]: навч. посіб. для здобувачів ступеня бакалавра / КПІ ім. Ігоря Сікорського; уклад.: Михайленко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В.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, Сога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С.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 </w:t>
      </w:r>
      <w:r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  <w:shd w:val="clear" w:color="auto" w:fill="FFFFFF"/>
        </w:rPr>
        <w:t>М. – Електронні текстові дані (1 файл: 695 Кбайт). – Київ: КПІ ім. Ігоря Сікорського, 2021. – 50 с. – Назва з екрана.</w:t>
      </w:r>
    </w:p>
    <w:p w14:paraId="579BAAEA" w14:textId="77777777" w:rsidR="005F5073" w:rsidRPr="005F5073" w:rsidRDefault="005F5073" w:rsidP="005F5073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 w:rsidRPr="005F5073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URI (Уніфікований ідентифікатор ресурсу): </w:t>
      </w:r>
      <w:hyperlink r:id="rId30" w:history="1">
        <w:r w:rsidRPr="005F5073">
          <w:rPr>
            <w:rStyle w:val="a5"/>
            <w:rFonts w:asciiTheme="minorHAnsi" w:eastAsia="Times New Roman" w:hAnsiTheme="minorHAnsi" w:cstheme="minorHAnsi"/>
            <w:noProof/>
            <w:color w:val="000000" w:themeColor="text1"/>
            <w:sz w:val="24"/>
            <w:szCs w:val="24"/>
            <w:lang w:eastAsia="uk-UA"/>
          </w:rPr>
          <w:t>https://ela.kpi.ua/handle/123456789/41107</w:t>
        </w:r>
      </w:hyperlink>
    </w:p>
    <w:p w14:paraId="6EDA5A10" w14:textId="54DE89EC" w:rsidR="004F4929" w:rsidRPr="005F5073" w:rsidRDefault="005F5073" w:rsidP="005F5073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>17</w:t>
      </w:r>
      <w:r w:rsidRPr="005F5073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uk-UA"/>
        </w:rPr>
        <w:t xml:space="preserve">. </w:t>
      </w:r>
      <w:r w:rsidR="004F4929" w:rsidRPr="005F5073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Фізичне виховання. Плавання: навч. посіб. для студ. всіх спеціальностей / КПІ ім. Ігоря Сікорського; уклад.: Дакал Н. А, Хіміч І. Ю., Антонюк О. В., Парахонько В. М., Смірнов К. М., Черевичко О. Г., Зубко В. В., Качалов О. Ю., Муравський Л. В. – Київ: КПІ ім. Ігоря Сікорського, 2021. – 216 с. - Назва з екрана. </w:t>
      </w:r>
    </w:p>
    <w:p w14:paraId="49BE0D26" w14:textId="77777777" w:rsidR="004F4929" w:rsidRPr="005F5073" w:rsidRDefault="004F4929" w:rsidP="005F5073">
      <w:pPr>
        <w:pStyle w:val="af6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5F5073">
        <w:rPr>
          <w:rFonts w:asciiTheme="minorHAnsi" w:hAnsiTheme="minorHAnsi" w:cstheme="minorHAnsi"/>
          <w:noProof/>
          <w:color w:val="000000" w:themeColor="text1"/>
        </w:rPr>
        <w:t xml:space="preserve">URI (Уніфікований ідентифікатор ресурсу): </w:t>
      </w:r>
      <w:hyperlink r:id="rId31" w:history="1">
        <w:r w:rsidRPr="005F5073">
          <w:rPr>
            <w:rStyle w:val="a5"/>
            <w:rFonts w:asciiTheme="minorHAnsi" w:hAnsiTheme="minorHAnsi" w:cstheme="minorHAnsi"/>
            <w:noProof/>
            <w:color w:val="000000" w:themeColor="text1"/>
          </w:rPr>
          <w:t>https://ela.kpi.ua/handle/123456789/42507</w:t>
        </w:r>
      </w:hyperlink>
    </w:p>
    <w:p w14:paraId="4BD97AF0" w14:textId="77777777" w:rsidR="00420C22" w:rsidRPr="002C3463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  <w:color w:val="000000" w:themeColor="text1"/>
        </w:rPr>
      </w:pPr>
      <w:r w:rsidRPr="002C3463">
        <w:rPr>
          <w:rFonts w:cstheme="minorHAnsi"/>
          <w:color w:val="000000" w:themeColor="text1"/>
        </w:rPr>
        <w:t>Навчальний контент</w:t>
      </w:r>
    </w:p>
    <w:p w14:paraId="714E3934" w14:textId="2BF78633" w:rsidR="00420C22" w:rsidRPr="002C3463" w:rsidRDefault="00420C22" w:rsidP="00420C22">
      <w:pPr>
        <w:pStyle w:val="1"/>
        <w:spacing w:line="240" w:lineRule="auto"/>
        <w:rPr>
          <w:rFonts w:cstheme="minorHAnsi"/>
          <w:color w:val="000000" w:themeColor="text1"/>
        </w:rPr>
      </w:pPr>
      <w:r w:rsidRPr="002C3463">
        <w:rPr>
          <w:rFonts w:cstheme="minorHAnsi"/>
          <w:color w:val="000000" w:themeColor="text1"/>
        </w:rPr>
        <w:t>Методика опанування навчальної дисципліни (освітнього компонента)</w:t>
      </w:r>
    </w:p>
    <w:p w14:paraId="3744F197" w14:textId="75168E73" w:rsidR="008768EE" w:rsidRPr="002C3463" w:rsidRDefault="008768EE" w:rsidP="008768EE">
      <w:pPr>
        <w:spacing w:before="240"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</w:t>
      </w:r>
      <w:r w:rsidR="00CB587E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1.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u w:val="single"/>
          <w:lang w:eastAsia="uk-UA"/>
        </w:rPr>
        <w:t>Задачі: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1.</w:t>
      </w:r>
      <w:r w:rsidR="00CB587E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Надати теоретичні знання з історії виникнення і розвитку боксу.</w:t>
      </w:r>
    </w:p>
    <w:p w14:paraId="6AF4F782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Ознайомити з технікою безпеки та основними правилами виконання практичних завдань на навчальному відділенні боксу.</w:t>
      </w:r>
    </w:p>
    <w:p w14:paraId="52C82545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Ознайомити з правилами змагань з боксу.</w:t>
      </w:r>
    </w:p>
    <w:p w14:paraId="634AA965" w14:textId="7D63CD55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відпрацювання елементів боксу перед дзеркалом, бій з тінню, умовний бій, вільний бій, стрибки зі скакалкою, вправи для зміцнення м’язів рук на брусах та поперечині, стрибки в довжину, човниковий біг, робота з гирями та гантелями, жим штанги лежачи, медбол.</w:t>
      </w:r>
    </w:p>
    <w:p w14:paraId="42518605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3F3AF601" w14:textId="71653C64" w:rsidR="008768EE" w:rsidRPr="002C3463" w:rsidRDefault="008768EE" w:rsidP="00CB587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2</w:t>
      </w:r>
      <w:r w:rsidRPr="002C3463">
        <w:rPr>
          <w:rFonts w:asciiTheme="minorHAnsi" w:eastAsia="Times New Roman" w:hAnsiTheme="minorHAnsi" w:cs="Calibri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.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u w:val="single"/>
          <w:lang w:eastAsia="uk-UA"/>
        </w:rPr>
        <w:t>Задачі: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1. Навчити техніці виконання вправ для загального розвитку (ЗРВ).</w:t>
      </w:r>
    </w:p>
    <w:p w14:paraId="53FC5B6E" w14:textId="2678CFC6" w:rsidR="008768EE" w:rsidRPr="002C3463" w:rsidRDefault="00CB587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</w:t>
      </w:r>
      <w:r w:rsidR="008768EE"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. Сприяти розвитку гнучкості.</w:t>
      </w:r>
    </w:p>
    <w:p w14:paraId="134C675A" w14:textId="03C7ADE8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u w:val="single"/>
          <w:lang w:eastAsia="uk-UA"/>
        </w:rPr>
        <w:t>Засоби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вправи для загального розвитку, вправи для розвитку гнучкості. </w:t>
      </w:r>
    </w:p>
    <w:p w14:paraId="752599BF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3E881B1D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3.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 1. Ознайомити з бойовою стійкою боксера.</w:t>
      </w:r>
    </w:p>
    <w:p w14:paraId="06850294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Навчити техніці бинтування рук.</w:t>
      </w:r>
    </w:p>
    <w:p w14:paraId="37C08F7A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Навчити виконанню вправ загально фізичної підготовки.</w:t>
      </w:r>
    </w:p>
    <w:p w14:paraId="714D1F7F" w14:textId="7D591703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вправи перед дзеркалом, умовний бій, стрибки на скакалці, вправи на брусах та поперечені.</w:t>
      </w:r>
    </w:p>
    <w:p w14:paraId="36BE45B8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lastRenderedPageBreak/>
        <w:t>Проведення експрес-опитування.</w:t>
      </w:r>
    </w:p>
    <w:p w14:paraId="3C8583FA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4.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 1. Навчити бойовій стійці боксера та техніці переміщення поодинокими, подвійними кроками, «човником».</w:t>
      </w:r>
    </w:p>
    <w:p w14:paraId="6924E961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Ознайомити з технікою виконання прямих ударів.</w:t>
      </w:r>
    </w:p>
    <w:p w14:paraId="481A2D17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швидкісно-силових якостей.</w:t>
      </w:r>
    </w:p>
    <w:p w14:paraId="2F40B90D" w14:textId="5DD4D15D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пересування приставним кроком, вправи для рук, робота на знаряддях, медбол, робота на лапах.</w:t>
      </w:r>
    </w:p>
    <w:p w14:paraId="6107FE90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0ABDC829" w14:textId="1E6761FE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5.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 1. Вдосконалити техніку переміщення боксера поодинокими, подвійними кроками, «човником».</w:t>
      </w:r>
    </w:p>
    <w:p w14:paraId="2DB48B50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Навчити техніці захисту від прямих ударів: кроком назад, ухилом ліворуч, праворуч, підставкою лівої, правої долоні.</w:t>
      </w:r>
    </w:p>
    <w:p w14:paraId="02513B4E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спритності.</w:t>
      </w:r>
    </w:p>
    <w:p w14:paraId="015CDE81" w14:textId="4870BF9E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пересування приставним кроком, вправи для рук, робота на знаряддях, стрибки на скакалці, вправи для зміцнення м’язів рук-робота на брусах та перекладині.</w:t>
      </w:r>
    </w:p>
    <w:p w14:paraId="62D0B30F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6912F81E" w14:textId="21EFA9D3" w:rsidR="008768EE" w:rsidRPr="002C3463" w:rsidRDefault="008768EE" w:rsidP="00CB587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6.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 1. Вдосконалити техніку виконання ударів з фронтальної стійки.</w:t>
      </w:r>
    </w:p>
    <w:p w14:paraId="17C597B4" w14:textId="3A427EEB" w:rsidR="008768EE" w:rsidRPr="002C3463" w:rsidRDefault="00CB587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</w:t>
      </w:r>
      <w:r w:rsidR="008768EE"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. Вдосконалити техніку захисту від прямих ударі.</w:t>
      </w:r>
    </w:p>
    <w:p w14:paraId="12599116" w14:textId="240BDF02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аеробні вправи низької інтенсивності, вправи, що сприяють розвитку гнучкості.</w:t>
      </w:r>
    </w:p>
    <w:p w14:paraId="111FB16B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</w:t>
      </w:r>
    </w:p>
    <w:p w14:paraId="07E600BC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7.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 1. Вдосконалити техніку переміщення в бойовій стійці з прямими ударами.</w:t>
      </w:r>
    </w:p>
    <w:p w14:paraId="1DB6DBE1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Ознайомити з технікою виконання удару лівою правою в тулуб з ухилом.</w:t>
      </w:r>
    </w:p>
    <w:p w14:paraId="0B1E0754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сили.</w:t>
      </w:r>
    </w:p>
    <w:p w14:paraId="1A0BEB06" w14:textId="7F89B360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вправи перед дзеркалом, умовний бій, вільний бій, робота на знаряддях, стрибки на скакалці, медбол, робота на брусах та перекладині. </w:t>
      </w:r>
    </w:p>
    <w:p w14:paraId="5643FFEC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09BDEA2A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8.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Задачі:1. Навчити техніці захисту підставлянням лівого плеча.</w:t>
      </w:r>
    </w:p>
    <w:p w14:paraId="55CCF02C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Ознайомити з технікою виконання бокового удару лівою, правою в голову.</w:t>
      </w:r>
    </w:p>
    <w:p w14:paraId="3226BA8D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швидкості.</w:t>
      </w:r>
    </w:p>
    <w:p w14:paraId="12CF82A6" w14:textId="60B3650E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вправи перед дзеркалом, умовний бій, вільний бій, робота на знаряддях, робота зі штангою, гирями та гантелями.</w:t>
      </w:r>
    </w:p>
    <w:p w14:paraId="3DD3E276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04A39FA3" w14:textId="79F538DB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9.</w:t>
      </w:r>
      <w:r w:rsidR="00CB587E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Задачі: 1. Навчити техніці виконання бокового удару лівою, правою в голову.</w:t>
      </w:r>
    </w:p>
    <w:p w14:paraId="142FF0BB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Ознайомити з технікою захисту нирком.</w:t>
      </w:r>
    </w:p>
    <w:p w14:paraId="0E32F879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сили.</w:t>
      </w:r>
    </w:p>
    <w:p w14:paraId="5472F8D2" w14:textId="5D38BB9A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робота перед дзеркалом, вправи на знаряддях, стрибки на скакалці, човниковий біг, бій за тінню, вільний бій.</w:t>
      </w:r>
    </w:p>
    <w:p w14:paraId="59C07956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21B73597" w14:textId="208F9A78" w:rsidR="008768EE" w:rsidRPr="002C3463" w:rsidRDefault="008768EE" w:rsidP="00CB587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</w:t>
      </w:r>
      <w:r w:rsidR="00CB587E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10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.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u w:val="single"/>
          <w:lang w:eastAsia="uk-UA"/>
        </w:rPr>
        <w:t>Задачі: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1. Ознайомити з технікою виконання зустрічного удару лівою в голову на атаку прямим лівою в голову.</w:t>
      </w:r>
    </w:p>
    <w:p w14:paraId="0C8FAF69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Навчити техніці виконання зустрічного удару лівою в тулуб на атаку прямим лівою в голову.</w:t>
      </w:r>
    </w:p>
    <w:p w14:paraId="7F49028B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гнучкості.</w:t>
      </w:r>
    </w:p>
    <w:p w14:paraId="3BEE8DCF" w14:textId="77777777" w:rsidR="00CB587E" w:rsidRDefault="008768EE" w:rsidP="00CB587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="00CB587E"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вправи перед дзеркалом, умовний бій, вільний бій,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силові вправи.</w:t>
      </w:r>
    </w:p>
    <w:p w14:paraId="4E7194E6" w14:textId="4ED42725" w:rsidR="008768EE" w:rsidRPr="002C3463" w:rsidRDefault="008768EE" w:rsidP="00CB587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766A105F" w14:textId="410FF651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lastRenderedPageBreak/>
        <w:t>Практичне заняття №</w:t>
      </w:r>
      <w:r w:rsidR="00CB587E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11.</w:t>
      </w:r>
      <w:r w:rsidR="00CB587E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Задачі: 1. Навчити техніці зустрічного удару лівою в голову.</w:t>
      </w:r>
    </w:p>
    <w:p w14:paraId="5E02FE07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Ознайомити з технікою виконання ударів знизу.</w:t>
      </w:r>
    </w:p>
    <w:p w14:paraId="33D83394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швидкості.</w:t>
      </w:r>
    </w:p>
    <w:p w14:paraId="083F70DD" w14:textId="6610F06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вправи перед дзеркалом, умовний бій, вільний бій, робота на знаряддях, вправи зі штангою гирями та гантелями.</w:t>
      </w:r>
    </w:p>
    <w:p w14:paraId="04D97554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2576BCFB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12.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 Задачі: 1. Вдосконалити техніку вивчених раніше прийомів та ударів.</w:t>
      </w:r>
    </w:p>
    <w:p w14:paraId="573CBC21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Навчити комбінаціям голова-тулуб в атаці та контратаці.</w:t>
      </w:r>
    </w:p>
    <w:p w14:paraId="500A1AC0" w14:textId="32E3974E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вправи перед дзеркалом, умовний бій, вільний бій, робота на знаряддях, вправи для зміцнення м’язів рук на брусах та перекладині.</w:t>
      </w:r>
    </w:p>
    <w:p w14:paraId="2EB10CA5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593EE810" w14:textId="0EEDC7C0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13.</w:t>
      </w:r>
      <w:r w:rsidR="00CB587E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Задачі: 1. Вдосконалити техніку виконання прямих, бокових ударів та ударів знизу з навчальної та бойової стійки.</w:t>
      </w:r>
    </w:p>
    <w:p w14:paraId="5D598AA6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Навчити техніці виконання зустрічного удару правою в голову та захисту від нього.</w:t>
      </w:r>
    </w:p>
    <w:p w14:paraId="4F28DE2B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3. Сприяти розвитку фізичної якості спритності.</w:t>
      </w:r>
    </w:p>
    <w:p w14:paraId="6DDFE59E" w14:textId="603056C9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бій з тінню, робота перед дзеркалом, умовний бій, стрибки на скакалці, човниковий біг, робота на брусах та поперечині.</w:t>
      </w:r>
    </w:p>
    <w:p w14:paraId="4178E1F9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7359A2DD" w14:textId="312B3F3E" w:rsidR="008768EE" w:rsidRPr="002C3463" w:rsidRDefault="008768EE" w:rsidP="00CB587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</w:t>
      </w:r>
      <w:r w:rsidR="00CB587E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14.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u w:val="single"/>
          <w:lang w:eastAsia="uk-UA"/>
        </w:rPr>
        <w:t>Задачі: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1. Вдосконалити техніку атаки подвійними боковими ударами в голову та контратаки боковими в голову.</w:t>
      </w:r>
    </w:p>
    <w:p w14:paraId="50C9FDBB" w14:textId="4271696D" w:rsidR="008768EE" w:rsidRPr="002C3463" w:rsidRDefault="00CB587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</w:t>
      </w:r>
      <w:r w:rsidR="008768EE"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. Вдосконалити техніку атаки прямим лівою в голову та контратаку зустрічними прямими ударами в голову та тулуб.</w:t>
      </w:r>
    </w:p>
    <w:p w14:paraId="7017DC1A" w14:textId="068CDB00" w:rsidR="008768EE" w:rsidRPr="002C3463" w:rsidRDefault="00CB587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3</w:t>
      </w:r>
      <w:r w:rsidR="008768EE"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. Сприяти розвитку фізичної якості сили.</w:t>
      </w:r>
    </w:p>
    <w:p w14:paraId="5E63C43C" w14:textId="64BA49F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,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умовний бій, вільний бій, робота на знаряддях.</w:t>
      </w:r>
    </w:p>
    <w:p w14:paraId="346C1620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3199ABC8" w14:textId="1E1D2C43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</w:t>
      </w:r>
      <w:r w:rsidR="00CB587E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15.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Задачі: 1. Ознайомити з технікою виконання комбінацій прямих</w:t>
      </w:r>
      <w:r w:rsidR="00CB587E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бокових ударів.</w:t>
      </w:r>
    </w:p>
    <w:p w14:paraId="6F5FEF8B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2. Вдосконалити техніку атаки та контратаки прямими та ударами знизу.</w:t>
      </w:r>
    </w:p>
    <w:p w14:paraId="4E75AA2C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4. Сприяти розвитку гнучкості.</w:t>
      </w:r>
    </w:p>
    <w:p w14:paraId="130E2B6F" w14:textId="1C0A7C9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Засоби: </w:t>
      </w:r>
      <w:r w:rsidR="00147AB3" w:rsidRPr="002C3463">
        <w:rPr>
          <w:rFonts w:asciiTheme="minorHAnsi" w:hAnsiTheme="minorHAnsi" w:cs="Calibri"/>
          <w:color w:val="000000" w:themeColor="text1"/>
          <w:sz w:val="24"/>
          <w:szCs w:val="24"/>
        </w:rPr>
        <w:t>інтерактивні матеріали</w:t>
      </w:r>
      <w:r w:rsidR="00147AB3" w:rsidRPr="002C3463">
        <w:rPr>
          <w:rFonts w:asciiTheme="minorHAnsi" w:hAnsiTheme="minorHAnsi" w:cs="Calibri"/>
          <w:color w:val="000000" w:themeColor="text1"/>
        </w:rPr>
        <w:t xml:space="preserve">. 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Умовний бій, вільний бій, робота на знаряддях, стрибки на скакалці, робота на лапах, стрибки в довжину, жим штанги лежачи.</w:t>
      </w:r>
    </w:p>
    <w:p w14:paraId="21A505D0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6DAC4672" w14:textId="663E2B69" w:rsidR="0062292F" w:rsidRPr="002C3463" w:rsidRDefault="008768EE" w:rsidP="0062292F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 16.</w:t>
      </w: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 xml:space="preserve"> Задачі: 1. </w:t>
      </w:r>
      <w:r w:rsidR="0062292F" w:rsidRPr="002C3463">
        <w:rPr>
          <w:rFonts w:asciiTheme="minorHAnsi" w:hAnsiTheme="minorHAnsi" w:cs="Calibri"/>
          <w:bCs/>
          <w:color w:val="000000" w:themeColor="text1"/>
          <w:sz w:val="24"/>
          <w:szCs w:val="24"/>
          <w:shd w:val="clear" w:color="auto" w:fill="FFFFFF"/>
        </w:rPr>
        <w:t>Сприяти прояву основних фізичних якостей.</w:t>
      </w:r>
    </w:p>
    <w:p w14:paraId="0517681F" w14:textId="7A808E21" w:rsidR="0062292F" w:rsidRPr="002C3463" w:rsidRDefault="0062292F" w:rsidP="0062292F">
      <w:pPr>
        <w:ind w:firstLine="709"/>
        <w:rPr>
          <w:rFonts w:asciiTheme="minorHAnsi" w:hAnsi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Засоби: </w:t>
      </w:r>
      <w:r w:rsidRPr="002C3463">
        <w:rPr>
          <w:rFonts w:asciiTheme="minorHAnsi" w:hAnsiTheme="minorHAnsi"/>
          <w:color w:val="000000" w:themeColor="text1"/>
          <w:sz w:val="24"/>
          <w:szCs w:val="24"/>
        </w:rPr>
        <w:t>контрольні нормативи – стрибок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CB587E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0F3D9DE7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Проведення експрес-опитування.</w:t>
      </w:r>
    </w:p>
    <w:p w14:paraId="49DF566C" w14:textId="77777777" w:rsidR="008768EE" w:rsidRPr="002C3463" w:rsidRDefault="008768EE" w:rsidP="008768EE">
      <w:pPr>
        <w:spacing w:line="240" w:lineRule="auto"/>
        <w:ind w:firstLine="709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>Практичне заняття № 17 </w:t>
      </w:r>
    </w:p>
    <w:p w14:paraId="18034D38" w14:textId="77777777" w:rsidR="008768EE" w:rsidRPr="002C3463" w:rsidRDefault="008768EE" w:rsidP="008768EE">
      <w:pPr>
        <w:spacing w:line="240" w:lineRule="auto"/>
        <w:ind w:firstLine="709"/>
        <w:jc w:val="both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uk-UA"/>
        </w:rPr>
        <w:t>Виконання модульної контрольної роботи</w:t>
      </w:r>
    </w:p>
    <w:p w14:paraId="2B68F5C5" w14:textId="2D700898" w:rsidR="008768EE" w:rsidRPr="002C3463" w:rsidRDefault="008768EE" w:rsidP="0062292F">
      <w:pPr>
        <w:spacing w:line="240" w:lineRule="auto"/>
        <w:ind w:firstLine="709"/>
        <w:rPr>
          <w:rFonts w:asciiTheme="minorHAnsi" w:eastAsia="Times New Roman" w:hAnsiTheme="minorHAnsi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eastAsia="Times New Roman" w:hAnsiTheme="minorHAnsi" w:cs="Calibri"/>
          <w:b/>
          <w:bCs/>
          <w:color w:val="000000" w:themeColor="text1"/>
          <w:sz w:val="24"/>
          <w:szCs w:val="24"/>
          <w:lang w:eastAsia="uk-UA"/>
        </w:rPr>
        <w:t xml:space="preserve">Практичне заняття № 18. </w:t>
      </w:r>
    </w:p>
    <w:p w14:paraId="61B337E6" w14:textId="77777777" w:rsidR="00C77DDB" w:rsidRPr="002C3463" w:rsidRDefault="00C77DDB" w:rsidP="00E710FE">
      <w:pPr>
        <w:spacing w:line="240" w:lineRule="auto"/>
        <w:ind w:firstLine="709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2C3463">
        <w:rPr>
          <w:rFonts w:asciiTheme="minorHAnsi" w:hAnsiTheme="minorHAnsi" w:cs="Calibri"/>
          <w:color w:val="000000" w:themeColor="text1"/>
          <w:sz w:val="24"/>
          <w:szCs w:val="24"/>
        </w:rPr>
        <w:t>Проведення заліку</w:t>
      </w:r>
    </w:p>
    <w:p w14:paraId="51E42F36" w14:textId="77777777" w:rsidR="00C77DDB" w:rsidRPr="002C3463" w:rsidRDefault="00C77DDB" w:rsidP="00C77DDB">
      <w:pPr>
        <w:rPr>
          <w:rFonts w:asciiTheme="minorHAnsi" w:hAnsiTheme="minorHAnsi"/>
          <w:color w:val="000000" w:themeColor="text1"/>
        </w:rPr>
      </w:pPr>
    </w:p>
    <w:p w14:paraId="0899503B" w14:textId="77777777" w:rsidR="00435782" w:rsidRPr="004C0A60" w:rsidRDefault="00435782" w:rsidP="00435782">
      <w:pPr>
        <w:pStyle w:val="1"/>
        <w:numPr>
          <w:ilvl w:val="0"/>
          <w:numId w:val="20"/>
        </w:numPr>
        <w:tabs>
          <w:tab w:val="num" w:pos="360"/>
        </w:tabs>
        <w:spacing w:before="0" w:line="240" w:lineRule="auto"/>
        <w:ind w:left="0" w:firstLine="709"/>
        <w:jc w:val="both"/>
        <w:rPr>
          <w:color w:val="000000" w:themeColor="text1"/>
        </w:rPr>
      </w:pPr>
      <w:r w:rsidRPr="004C0A60">
        <w:rPr>
          <w:color w:val="000000" w:themeColor="text1"/>
        </w:rPr>
        <w:t>Самостійна робота студента</w:t>
      </w:r>
    </w:p>
    <w:p w14:paraId="7CA79F8D" w14:textId="77777777" w:rsidR="00435782" w:rsidRPr="004C0A60" w:rsidRDefault="00435782" w:rsidP="00435782">
      <w:pPr>
        <w:spacing w:after="120" w:line="240" w:lineRule="auto"/>
        <w:ind w:firstLine="709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Підготовка до практичних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занять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B56D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експрес-опитування та підготовка до складання тестів з фізичної підготовленості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>, виконання модульної контрольної роботи (17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-й</w:t>
      </w:r>
      <w:r w:rsidRPr="004C0A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тиждень)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843036C" w14:textId="77777777" w:rsidR="00420C22" w:rsidRPr="002C3463" w:rsidRDefault="00420C22" w:rsidP="00420C22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000000" w:themeColor="text1"/>
        </w:rPr>
      </w:pPr>
      <w:r w:rsidRPr="002C3463">
        <w:rPr>
          <w:color w:val="000000" w:themeColor="text1"/>
        </w:rPr>
        <w:lastRenderedPageBreak/>
        <w:t>Політика та контроль</w:t>
      </w:r>
    </w:p>
    <w:p w14:paraId="5DE6F1D7" w14:textId="0034D1AC" w:rsidR="00420C22" w:rsidRPr="002C3463" w:rsidRDefault="00420C22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2C3463">
        <w:rPr>
          <w:color w:val="000000" w:themeColor="text1"/>
        </w:rPr>
        <w:t>Політика навчальної дисципліни (освітнього компонента)</w:t>
      </w:r>
    </w:p>
    <w:p w14:paraId="23200C67" w14:textId="77777777" w:rsidR="00CB052F" w:rsidRPr="002C3463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14:paraId="1F889812" w14:textId="77777777" w:rsidR="00CB052F" w:rsidRPr="002C3463" w:rsidRDefault="00CB052F" w:rsidP="00CB052F">
      <w:pPr>
        <w:spacing w:line="24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14:paraId="563EBD69" w14:textId="77777777" w:rsidR="00CB052F" w:rsidRPr="002C3463" w:rsidRDefault="00CB052F" w:rsidP="00CB052F">
      <w:pPr>
        <w:spacing w:line="240" w:lineRule="auto"/>
        <w:ind w:firstLine="70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Правила захисту індивідуальних завдань</w:t>
      </w:r>
      <w:r w:rsidRPr="002C3463">
        <w:rPr>
          <w:rFonts w:asciiTheme="minorHAnsi" w:hAnsiTheme="minorHAnsi" w:cstheme="minorHAnsi"/>
          <w:color w:val="000000" w:themeColor="text1"/>
        </w:rPr>
        <w:t xml:space="preserve">: </w:t>
      </w: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>дотримання принципу академічної доброчесності</w:t>
      </w:r>
    </w:p>
    <w:p w14:paraId="3FF53AF0" w14:textId="03205816" w:rsidR="00CB052F" w:rsidRPr="002C3463" w:rsidRDefault="00CB052F" w:rsidP="00CB052F">
      <w:pPr>
        <w:pStyle w:val="af1"/>
        <w:tabs>
          <w:tab w:val="left" w:pos="284"/>
        </w:tabs>
        <w:ind w:firstLine="709"/>
        <w:jc w:val="both"/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2C346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міжнародних змаганнях (5…+7 балів</w:t>
      </w:r>
      <w:r w:rsidR="00EC329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uk-UA"/>
        </w:rPr>
        <w:t>)</w:t>
      </w:r>
    </w:p>
    <w:p w14:paraId="3DE2E234" w14:textId="77777777" w:rsidR="00CB052F" w:rsidRPr="002C3463" w:rsidRDefault="00CB052F" w:rsidP="00CB052F">
      <w:pPr>
        <w:tabs>
          <w:tab w:val="left" w:pos="540"/>
        </w:tabs>
        <w:spacing w:before="240" w:after="240" w:line="240" w:lineRule="auto"/>
        <w:ind w:firstLine="709"/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2C3463">
        <w:rPr>
          <w:rFonts w:asciiTheme="minorHAnsi" w:hAnsiTheme="minorHAnsi"/>
          <w:i/>
          <w:iCs/>
          <w:color w:val="000000" w:themeColor="text1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2C3463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  <w:u w:val="single"/>
          <w:lang w:eastAsia="uk-UA"/>
        </w:rPr>
        <w:t>10 балів.</w:t>
      </w:r>
    </w:p>
    <w:p w14:paraId="36C76B93" w14:textId="77777777" w:rsidR="00CB052F" w:rsidRPr="002C3463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/>
          <w:color w:val="000000" w:themeColor="text1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14:paraId="1B76B082" w14:textId="45F165FC" w:rsidR="00CB052F" w:rsidRPr="002C3463" w:rsidRDefault="00CB052F" w:rsidP="00CB052F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C3463">
        <w:rPr>
          <w:rFonts w:asciiTheme="minorHAnsi" w:hAnsiTheme="minorHAnsi"/>
          <w:color w:val="000000" w:themeColor="text1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14:paraId="7A9B9804" w14:textId="77777777" w:rsidR="006D1385" w:rsidRPr="002C3463" w:rsidRDefault="006D1385" w:rsidP="006D1385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2C3463">
        <w:rPr>
          <w:rFonts w:asciiTheme="minorHAnsi" w:hAnsiTheme="minorHAnsi" w:cstheme="minorHAnsi"/>
          <w:color w:val="000000" w:themeColor="text1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2C3463">
        <w:rPr>
          <w:rFonts w:asciiTheme="minorHAnsi" w:hAnsiTheme="minorHAnsi" w:cstheme="minorHAnsi"/>
          <w:color w:val="000000" w:themeColor="text1"/>
          <w:sz w:val="24"/>
          <w:lang w:val="en-US"/>
        </w:rPr>
        <w:t>https</w:t>
      </w:r>
      <w:r w:rsidRPr="002C3463">
        <w:rPr>
          <w:rFonts w:asciiTheme="minorHAnsi" w:hAnsiTheme="minorHAnsi" w:cstheme="minorHAnsi"/>
          <w:color w:val="000000" w:themeColor="text1"/>
          <w:sz w:val="24"/>
        </w:rPr>
        <w:t>//</w:t>
      </w:r>
      <w:r w:rsidRPr="002C3463">
        <w:rPr>
          <w:rFonts w:asciiTheme="minorHAnsi" w:hAnsiTheme="minorHAnsi" w:cstheme="minorHAnsi"/>
          <w:color w:val="000000" w:themeColor="text1"/>
          <w:sz w:val="24"/>
          <w:lang w:val="en-US"/>
        </w:rPr>
        <w:t>kpi</w:t>
      </w:r>
      <w:r w:rsidRPr="002C3463">
        <w:rPr>
          <w:rFonts w:asciiTheme="minorHAnsi" w:hAnsiTheme="minorHAnsi" w:cstheme="minorHAnsi"/>
          <w:color w:val="000000" w:themeColor="text1"/>
          <w:sz w:val="24"/>
        </w:rPr>
        <w:t>.</w:t>
      </w:r>
      <w:r w:rsidRPr="002C3463">
        <w:rPr>
          <w:rFonts w:asciiTheme="minorHAnsi" w:hAnsiTheme="minorHAnsi" w:cstheme="minorHAnsi"/>
          <w:color w:val="000000" w:themeColor="text1"/>
          <w:sz w:val="24"/>
          <w:lang w:val="en-US"/>
        </w:rPr>
        <w:t>ua</w:t>
      </w:r>
      <w:r w:rsidRPr="002C3463">
        <w:rPr>
          <w:rFonts w:asciiTheme="minorHAnsi" w:hAnsiTheme="minorHAnsi" w:cstheme="minorHAnsi"/>
          <w:color w:val="000000" w:themeColor="text1"/>
          <w:sz w:val="24"/>
        </w:rPr>
        <w:t>/</w:t>
      </w:r>
      <w:r w:rsidRPr="002C3463">
        <w:rPr>
          <w:rFonts w:asciiTheme="minorHAnsi" w:hAnsiTheme="minorHAnsi" w:cstheme="minorHAnsi"/>
          <w:color w:val="000000" w:themeColor="text1"/>
          <w:sz w:val="24"/>
          <w:lang w:val="en-US"/>
        </w:rPr>
        <w:t>code</w:t>
      </w:r>
      <w:r w:rsidRPr="002C3463">
        <w:rPr>
          <w:rFonts w:asciiTheme="minorHAnsi" w:hAnsiTheme="minorHAnsi" w:cstheme="minorHAnsi"/>
          <w:color w:val="000000" w:themeColor="text1"/>
          <w:sz w:val="24"/>
        </w:rPr>
        <w:t>).</w:t>
      </w:r>
    </w:p>
    <w:p w14:paraId="31DF2FE9" w14:textId="0D26CE8F" w:rsidR="004A6336" w:rsidRPr="00CB587E" w:rsidRDefault="004A6336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CB587E">
        <w:rPr>
          <w:color w:val="000000" w:themeColor="text1"/>
        </w:rPr>
        <w:t xml:space="preserve">Види контролю та </w:t>
      </w:r>
      <w:r w:rsidR="00B40317" w:rsidRPr="00CB587E">
        <w:rPr>
          <w:color w:val="000000" w:themeColor="text1"/>
        </w:rPr>
        <w:t xml:space="preserve">рейтингова система </w:t>
      </w:r>
      <w:r w:rsidRPr="00CB587E">
        <w:rPr>
          <w:color w:val="000000" w:themeColor="text1"/>
        </w:rPr>
        <w:t>оцін</w:t>
      </w:r>
      <w:r w:rsidR="00B40317" w:rsidRPr="00CB587E">
        <w:rPr>
          <w:color w:val="000000" w:themeColor="text1"/>
        </w:rPr>
        <w:t xml:space="preserve">ювання </w:t>
      </w:r>
      <w:r w:rsidRPr="00CB587E">
        <w:rPr>
          <w:color w:val="000000" w:themeColor="text1"/>
        </w:rPr>
        <w:t>результатів навчання</w:t>
      </w:r>
      <w:r w:rsidR="00B40317" w:rsidRPr="00CB587E">
        <w:rPr>
          <w:color w:val="000000" w:themeColor="text1"/>
        </w:rPr>
        <w:t xml:space="preserve"> (РСО)</w:t>
      </w:r>
    </w:p>
    <w:p w14:paraId="28815965" w14:textId="77777777" w:rsidR="00CB587E" w:rsidRPr="00CB587E" w:rsidRDefault="00CB587E" w:rsidP="00CB587E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theme="minorHAnsi"/>
          <w:noProof/>
          <w:color w:val="000000" w:themeColor="text1"/>
          <w:lang w:eastAsia="ru-RU"/>
        </w:rPr>
      </w:pPr>
      <w:r w:rsidRPr="00CB587E">
        <w:rPr>
          <w:rFonts w:cstheme="minorHAnsi"/>
          <w:noProof/>
          <w:color w:val="000000" w:themeColor="text1"/>
        </w:rPr>
        <w:t>1. Виконання тестових завдань на практичних заняттях</w:t>
      </w:r>
    </w:p>
    <w:p w14:paraId="054F3E5A" w14:textId="77777777" w:rsidR="00CB587E" w:rsidRPr="00CB587E" w:rsidRDefault="00CB587E" w:rsidP="00CB587E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B587E">
        <w:rPr>
          <w:rFonts w:asciiTheme="minorHAnsi" w:hAnsiTheme="minorHAnsi"/>
          <w:sz w:val="24"/>
          <w:szCs w:val="24"/>
        </w:rPr>
        <w:t xml:space="preserve">На практичних заняттях №1-16 тестові завдання (відповідно до теоретичної та практичної складових) оцінюються кожна складова в 1 бал </w:t>
      </w:r>
    </w:p>
    <w:p w14:paraId="4C17C12F" w14:textId="77777777" w:rsidR="00CB587E" w:rsidRPr="00CB587E" w:rsidRDefault="00CB587E" w:rsidP="00CB587E">
      <w:pPr>
        <w:spacing w:after="120"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CB587E">
        <w:rPr>
          <w:rFonts w:asciiTheme="minorHAnsi" w:hAnsiTheme="minorHAns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14:paraId="465B14A5" w14:textId="77777777" w:rsidR="00CB587E" w:rsidRPr="00CB587E" w:rsidRDefault="00CB587E" w:rsidP="00CB587E">
      <w:pPr>
        <w:spacing w:after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CB587E">
        <w:rPr>
          <w:rFonts w:asciiTheme="minorHAnsi" w:hAnsiTheme="minorHAnsi"/>
          <w:b/>
          <w:bCs/>
          <w:sz w:val="24"/>
          <w:szCs w:val="24"/>
        </w:rPr>
        <w:t>2. Модульна контрольна робота МКР</w:t>
      </w:r>
    </w:p>
    <w:p w14:paraId="2F33DF59" w14:textId="77777777" w:rsidR="00CB587E" w:rsidRPr="00CB587E" w:rsidRDefault="00CB587E" w:rsidP="00CB587E">
      <w:pPr>
        <w:spacing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CB587E">
        <w:rPr>
          <w:rFonts w:asciiTheme="minorHAnsi" w:hAnsiTheme="minorHAnsi"/>
          <w:sz w:val="24"/>
          <w:szCs w:val="24"/>
        </w:rPr>
        <w:t>Проводиться на 17-му практичному занятті у формі тесту, що містить 36 тестових завдань, кожна правильна відповідь оцінюється в 0,5 бала.</w:t>
      </w:r>
    </w:p>
    <w:p w14:paraId="740C3843" w14:textId="77777777" w:rsidR="00CB587E" w:rsidRPr="00CB587E" w:rsidRDefault="00CB587E" w:rsidP="00CB587E">
      <w:pPr>
        <w:spacing w:line="240" w:lineRule="auto"/>
        <w:ind w:firstLine="709"/>
        <w:jc w:val="both"/>
        <w:rPr>
          <w:rFonts w:asciiTheme="minorHAnsi" w:hAnsiTheme="minorHAnsi"/>
          <w:i/>
          <w:iCs/>
          <w:sz w:val="24"/>
          <w:szCs w:val="24"/>
        </w:rPr>
      </w:pPr>
      <w:r w:rsidRPr="00CB587E">
        <w:rPr>
          <w:rFonts w:asciiTheme="minorHAnsi" w:hAnsiTheme="minorHAnsi"/>
          <w:i/>
          <w:iCs/>
          <w:sz w:val="24"/>
          <w:szCs w:val="24"/>
        </w:rPr>
        <w:t>Максимальна оцінка – 18 балів.</w:t>
      </w:r>
    </w:p>
    <w:p w14:paraId="5A994405" w14:textId="7B626BAE" w:rsidR="00CB587E" w:rsidRPr="005D1D55" w:rsidRDefault="00CB587E" w:rsidP="005D1D55">
      <w:pPr>
        <w:spacing w:before="120" w:line="240" w:lineRule="auto"/>
        <w:ind w:firstLine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CB587E">
        <w:rPr>
          <w:rFonts w:asciiTheme="minorHAnsi" w:hAnsiTheme="minorHAnsi"/>
          <w:b/>
          <w:bCs/>
          <w:sz w:val="24"/>
          <w:szCs w:val="24"/>
        </w:rPr>
        <w:t>3. Тести з фізичної підготовленості - 50 балів.</w:t>
      </w:r>
    </w:p>
    <w:p w14:paraId="44D357D9" w14:textId="77777777" w:rsidR="00CB587E" w:rsidRPr="00CB587E" w:rsidRDefault="00CB587E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bookmarkStart w:id="0" w:name="_Hlk63329801"/>
      <w:r w:rsidRPr="00CB587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B587E" w:rsidRPr="00CB587E" w14:paraId="43786084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E61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EE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9B88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96E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2EB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82D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191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27F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≤39</w:t>
            </w:r>
          </w:p>
        </w:tc>
      </w:tr>
      <w:tr w:rsidR="00CB587E" w:rsidRPr="00CB587E" w14:paraId="196E9A2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927F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1D9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91F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19A8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F79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CA4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DEE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5CD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≤29</w:t>
            </w:r>
          </w:p>
        </w:tc>
      </w:tr>
      <w:tr w:rsidR="00CB587E" w:rsidRPr="00CB587E" w14:paraId="451345E8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1D07B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EA64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FD58E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48FD8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32C28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DFF46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1703C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F90A7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0F6DA47C" w14:textId="77777777" w:rsidR="00CB587E" w:rsidRPr="00CB587E" w:rsidRDefault="00CB587E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CB587E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B587E" w:rsidRPr="00CB587E" w14:paraId="3265937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DC4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32BE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627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297C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25E1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0C8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083C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DA8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&gt;11,0</w:t>
            </w:r>
          </w:p>
        </w:tc>
      </w:tr>
      <w:tr w:rsidR="00CB587E" w:rsidRPr="00CB587E" w14:paraId="06FFE92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D99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6CA9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5D5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630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1081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027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CAA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FA9C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&gt;12,3</w:t>
            </w:r>
          </w:p>
        </w:tc>
      </w:tr>
      <w:tr w:rsidR="00CB587E" w:rsidRPr="00CB587E" w14:paraId="1A323840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00C4E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04DA5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38F27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BA247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16627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CB682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6CD7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47A3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3A4AAAC" w14:textId="77777777" w:rsidR="00CB587E" w:rsidRPr="00CB587E" w:rsidRDefault="00CB587E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B587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B587E" w:rsidRPr="00CB587E" w14:paraId="7372712C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3D8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7B5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EB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2BA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E4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B91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DA1C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6E7C" w14:textId="77777777" w:rsidR="00CB587E" w:rsidRPr="00CB587E" w:rsidRDefault="00CB587E" w:rsidP="00EF7A08">
            <w:pPr>
              <w:jc w:val="center"/>
              <w:rPr>
                <w:rStyle w:val="xfm69039722"/>
                <w:rFonts w:asciiTheme="minorHAnsi" w:hAnsiTheme="minorHAnsi" w:cstheme="minorHAnsi"/>
                <w:noProof/>
                <w:color w:val="000000" w:themeColor="text1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&lt;5</w:t>
            </w:r>
          </w:p>
        </w:tc>
      </w:tr>
      <w:tr w:rsidR="00CB587E" w:rsidRPr="00CB587E" w14:paraId="12CFB755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94EE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305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AD0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CD51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8C38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A7C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CE3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765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&lt;7</w:t>
            </w:r>
          </w:p>
        </w:tc>
      </w:tr>
      <w:tr w:rsidR="00CB587E" w:rsidRPr="00CB587E" w14:paraId="16E8A52A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8F58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B0C22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F14C77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3487F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507B2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92378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69092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906E6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141BAA69" w14:textId="77777777" w:rsidR="00B07276" w:rsidRDefault="00B07276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04653299" w14:textId="77777777" w:rsidR="00B07276" w:rsidRDefault="00B07276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3952D0C1" w14:textId="77777777" w:rsidR="00B07276" w:rsidRDefault="00B07276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</w:pPr>
    </w:p>
    <w:p w14:paraId="7614E8C3" w14:textId="77777777" w:rsidR="00CB587E" w:rsidRPr="00CB587E" w:rsidRDefault="00CB587E" w:rsidP="00CB587E">
      <w:pPr>
        <w:pStyle w:val="a0"/>
        <w:spacing w:before="60" w:after="60" w:line="240" w:lineRule="auto"/>
        <w:ind w:left="0"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B587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lastRenderedPageBreak/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B587E" w:rsidRPr="00CB587E" w14:paraId="73D872A0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7D00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1BB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874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7C1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F7F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3AC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0CB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224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&lt;3</w:t>
            </w:r>
          </w:p>
        </w:tc>
      </w:tr>
      <w:tr w:rsidR="00CB587E" w:rsidRPr="00CB587E" w14:paraId="2089BF06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1EE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C06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FA3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34A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67A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1012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526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76EA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uk-UA"/>
              </w:rPr>
              <w:t>&lt;6</w:t>
            </w:r>
          </w:p>
        </w:tc>
      </w:tr>
      <w:tr w:rsidR="00CB587E" w:rsidRPr="00CB587E" w14:paraId="1B2E2068" w14:textId="77777777" w:rsidTr="00EF7A0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72136F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606364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D1B38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E1A886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0AEC0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0DB018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963C1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E4D78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539DE3A3" w14:textId="77777777" w:rsidR="00CB587E" w:rsidRPr="00CB587E" w:rsidRDefault="00CB587E" w:rsidP="00CB587E">
      <w:pPr>
        <w:spacing w:before="60" w:after="60" w:line="240" w:lineRule="auto"/>
        <w:ind w:firstLine="709"/>
        <w:rPr>
          <w:rFonts w:asciiTheme="minorHAnsi" w:hAnsiTheme="minorHAnsi" w:cstheme="minorHAnsi"/>
          <w:i/>
          <w:noProof/>
          <w:color w:val="000000" w:themeColor="text1"/>
          <w:sz w:val="24"/>
          <w:szCs w:val="24"/>
          <w:lang w:eastAsia="ru-RU"/>
        </w:rPr>
      </w:pPr>
      <w:r w:rsidRPr="00CB587E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CB587E" w:rsidRPr="00CB587E" w14:paraId="338C9332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C458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5E6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AD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F2A5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98E8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C496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CB587E" w:rsidRPr="00CB587E" w14:paraId="3DEA893B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C3C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52C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BAA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CB99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D2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3EF2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&lt;25</w:t>
            </w:r>
          </w:p>
        </w:tc>
      </w:tr>
      <w:tr w:rsidR="00CB587E" w:rsidRPr="00CB587E" w14:paraId="548B0C75" w14:textId="77777777" w:rsidTr="00EF7A0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9F6290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952F1E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3D4E97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FCD5A3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9CC5CD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5D1F6B" w14:textId="77777777" w:rsidR="00CB587E" w:rsidRPr="00CB587E" w:rsidRDefault="00CB587E" w:rsidP="00EF7A0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B587E"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bookmarkEnd w:id="0"/>
      </w:tr>
    </w:tbl>
    <w:p w14:paraId="7569D45E" w14:textId="77777777" w:rsidR="00CB587E" w:rsidRPr="00CB587E" w:rsidRDefault="00CB587E" w:rsidP="00CB587E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</w:p>
    <w:p w14:paraId="7805219E" w14:textId="77777777" w:rsidR="00CB587E" w:rsidRPr="00CB587E" w:rsidRDefault="00CB587E" w:rsidP="00CB587E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</w:pPr>
      <w:r w:rsidRPr="00CB587E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14:paraId="77E793D2" w14:textId="77777777" w:rsidR="00CB587E" w:rsidRPr="00CB587E" w:rsidRDefault="00CB587E" w:rsidP="00CB587E">
      <w:pPr>
        <w:tabs>
          <w:tab w:val="left" w:pos="540"/>
        </w:tabs>
        <w:spacing w:line="240" w:lineRule="auto"/>
        <w:ind w:firstLine="709"/>
        <w:jc w:val="both"/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</w:pPr>
      <w:r w:rsidRPr="00CB587E">
        <w:rPr>
          <w:rFonts w:asciiTheme="minorHAnsi" w:hAnsiTheme="minorHAnsi" w:cstheme="minorHAnsi"/>
          <w:bCs/>
          <w:noProof/>
          <w:color w:val="000000" w:themeColor="text1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14:paraId="0A1ECF03" w14:textId="77777777" w:rsidR="00CB587E" w:rsidRPr="00CB587E" w:rsidRDefault="00CB587E" w:rsidP="00CB587E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</w:pPr>
      <w:r w:rsidRPr="00CB587E">
        <w:rPr>
          <w:rFonts w:asciiTheme="minorHAnsi" w:hAnsiTheme="minorHAnsi" w:cstheme="minorHAnsi"/>
          <w:i/>
          <w:iCs/>
          <w:noProof/>
          <w:color w:val="000000" w:themeColor="text1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14:paraId="5AF852F8" w14:textId="77777777" w:rsidR="00CB587E" w:rsidRPr="00931486" w:rsidRDefault="00CB587E" w:rsidP="00CB587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 xml:space="preserve">Семестровий контроль – </w:t>
      </w:r>
      <w:r w:rsidRPr="00931486">
        <w:rPr>
          <w:rFonts w:ascii="Calibri" w:eastAsia="Times New Roman" w:hAnsi="Calibri"/>
          <w:b/>
          <w:bCs/>
          <w:color w:val="000000"/>
          <w:sz w:val="24"/>
          <w:szCs w:val="24"/>
          <w:lang w:eastAsia="ru-RU"/>
        </w:rPr>
        <w:t>залік.</w:t>
      </w:r>
    </w:p>
    <w:p w14:paraId="0393ECBB" w14:textId="77777777" w:rsidR="00CB587E" w:rsidRPr="00931486" w:rsidRDefault="00CB587E" w:rsidP="00CB587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931486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eastAsia="ru-RU"/>
        </w:rPr>
        <w:t>залікову контрольну роботу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, а його попередній рейтинг анулюється.</w:t>
      </w:r>
    </w:p>
    <w:p w14:paraId="5CED8657" w14:textId="77777777" w:rsidR="00CB587E" w:rsidRPr="00931486" w:rsidRDefault="00CB587E" w:rsidP="00CB587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eastAsia="ru-RU"/>
        </w:rPr>
        <w:t xml:space="preserve">Залікова контрольна робота </w:t>
      </w:r>
      <w:r w:rsidRPr="00931486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>проводиться у формі</w:t>
      </w:r>
      <w:r w:rsidRPr="00CB587E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931486">
        <w:rPr>
          <w:rFonts w:ascii="Calibri" w:eastAsia="Times New Roman" w:hAnsi="Calibri"/>
          <w:color w:val="000000"/>
          <w:sz w:val="24"/>
          <w:szCs w:val="24"/>
          <w:lang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14:paraId="1F47B197" w14:textId="77777777" w:rsidR="00CB587E" w:rsidRPr="00931486" w:rsidRDefault="00CB587E" w:rsidP="00CB587E">
      <w:pPr>
        <w:spacing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931486">
        <w:rPr>
          <w:rFonts w:ascii="Calibri" w:eastAsia="Times New Roman" w:hAnsi="Calibri"/>
          <w:i/>
          <w:iCs/>
          <w:color w:val="000000"/>
          <w:sz w:val="24"/>
          <w:szCs w:val="24"/>
          <w:lang w:eastAsia="ru-RU"/>
        </w:rPr>
        <w:t>Максимальна кількість балів за інтегральний тест – 100 балів.</w:t>
      </w:r>
    </w:p>
    <w:p w14:paraId="1C74BC9C" w14:textId="77777777" w:rsidR="00CB587E" w:rsidRPr="00CB587E" w:rsidRDefault="00CB587E" w:rsidP="00CB587E">
      <w:pPr>
        <w:pStyle w:val="a0"/>
        <w:spacing w:line="240" w:lineRule="auto"/>
        <w:contextualSpacing w:val="0"/>
        <w:jc w:val="both"/>
        <w:rPr>
          <w:rFonts w:asciiTheme="minorHAnsi" w:hAnsiTheme="minorHAnsi" w:cstheme="minorHAnsi"/>
          <w:bCs/>
          <w:noProof/>
          <w:color w:val="000000" w:themeColor="text1"/>
          <w:sz w:val="24"/>
          <w:szCs w:val="24"/>
        </w:rPr>
      </w:pPr>
    </w:p>
    <w:p w14:paraId="01E25F9C" w14:textId="77777777" w:rsidR="00412223" w:rsidRPr="0016034C" w:rsidRDefault="00412223" w:rsidP="00412223">
      <w:pPr>
        <w:pStyle w:val="a0"/>
        <w:shd w:val="clear" w:color="auto" w:fill="FFFFFF" w:themeFill="background1"/>
        <w:spacing w:line="240" w:lineRule="auto"/>
        <w:contextualSpacing w:val="0"/>
        <w:rPr>
          <w:rFonts w:ascii="Calibri" w:hAnsi="Calibri"/>
          <w:sz w:val="24"/>
          <w:szCs w:val="24"/>
        </w:rPr>
      </w:pPr>
      <w:r w:rsidRPr="0016034C">
        <w:rPr>
          <w:rFonts w:ascii="Calibri" w:hAnsi="Calibri"/>
          <w:sz w:val="24"/>
          <w:szCs w:val="24"/>
        </w:rPr>
        <w:t>Таблиця 1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bCs/>
          <w:sz w:val="24"/>
          <w:szCs w:val="24"/>
        </w:rPr>
        <w:t>Відповідність</w:t>
      </w:r>
      <w:r w:rsidRPr="0016034C">
        <w:rPr>
          <w:rFonts w:ascii="Calibri" w:hAnsi="Calibri"/>
          <w:bCs/>
          <w:sz w:val="24"/>
          <w:szCs w:val="24"/>
        </w:rPr>
        <w:t xml:space="preserve"> рейтингових балів оцінкам за університетською шкалою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810"/>
      </w:tblGrid>
      <w:tr w:rsidR="00412223" w:rsidRPr="0016034C" w14:paraId="2D2DAB7F" w14:textId="77777777" w:rsidTr="00B24F4D">
        <w:tc>
          <w:tcPr>
            <w:tcW w:w="4760" w:type="dxa"/>
            <w:vAlign w:val="center"/>
          </w:tcPr>
          <w:p w14:paraId="647A9C17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 xml:space="preserve">Рейтингові бали студента </w:t>
            </w:r>
          </w:p>
        </w:tc>
        <w:tc>
          <w:tcPr>
            <w:tcW w:w="4810" w:type="dxa"/>
            <w:vAlign w:val="center"/>
          </w:tcPr>
          <w:p w14:paraId="4EC315F1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Оцінка за університетською шкалою</w:t>
            </w:r>
          </w:p>
        </w:tc>
      </w:tr>
      <w:tr w:rsidR="00412223" w:rsidRPr="0016034C" w14:paraId="6A8F3942" w14:textId="77777777" w:rsidTr="00B24F4D">
        <w:tc>
          <w:tcPr>
            <w:tcW w:w="4760" w:type="dxa"/>
          </w:tcPr>
          <w:p w14:paraId="4C190505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95 – 100</w:t>
            </w:r>
          </w:p>
        </w:tc>
        <w:tc>
          <w:tcPr>
            <w:tcW w:w="4810" w:type="dxa"/>
            <w:vAlign w:val="center"/>
          </w:tcPr>
          <w:p w14:paraId="76E28181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Відмінно</w:t>
            </w:r>
          </w:p>
        </w:tc>
      </w:tr>
      <w:tr w:rsidR="00412223" w:rsidRPr="0016034C" w14:paraId="04FDFB4B" w14:textId="77777777" w:rsidTr="00B24F4D">
        <w:trPr>
          <w:trHeight w:val="323"/>
        </w:trPr>
        <w:tc>
          <w:tcPr>
            <w:tcW w:w="4760" w:type="dxa"/>
          </w:tcPr>
          <w:p w14:paraId="13947B83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85 – 94</w:t>
            </w:r>
          </w:p>
        </w:tc>
        <w:tc>
          <w:tcPr>
            <w:tcW w:w="4810" w:type="dxa"/>
            <w:vAlign w:val="center"/>
          </w:tcPr>
          <w:p w14:paraId="4252FE99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Дуже добре</w:t>
            </w:r>
          </w:p>
        </w:tc>
      </w:tr>
      <w:tr w:rsidR="00412223" w:rsidRPr="0016034C" w14:paraId="6B800DA3" w14:textId="77777777" w:rsidTr="00B24F4D">
        <w:trPr>
          <w:trHeight w:val="322"/>
        </w:trPr>
        <w:tc>
          <w:tcPr>
            <w:tcW w:w="4760" w:type="dxa"/>
          </w:tcPr>
          <w:p w14:paraId="1E9E1935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75 – 84</w:t>
            </w:r>
          </w:p>
        </w:tc>
        <w:tc>
          <w:tcPr>
            <w:tcW w:w="4810" w:type="dxa"/>
            <w:vAlign w:val="center"/>
          </w:tcPr>
          <w:p w14:paraId="3239B922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Добре</w:t>
            </w:r>
          </w:p>
        </w:tc>
      </w:tr>
      <w:tr w:rsidR="00412223" w:rsidRPr="0016034C" w14:paraId="430B5249" w14:textId="77777777" w:rsidTr="00B24F4D">
        <w:trPr>
          <w:trHeight w:val="323"/>
        </w:trPr>
        <w:tc>
          <w:tcPr>
            <w:tcW w:w="4760" w:type="dxa"/>
          </w:tcPr>
          <w:p w14:paraId="2A982093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65 – 74</w:t>
            </w:r>
          </w:p>
        </w:tc>
        <w:tc>
          <w:tcPr>
            <w:tcW w:w="4810" w:type="dxa"/>
            <w:vAlign w:val="center"/>
          </w:tcPr>
          <w:p w14:paraId="292672B5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Задовільно</w:t>
            </w:r>
          </w:p>
        </w:tc>
      </w:tr>
      <w:tr w:rsidR="00412223" w:rsidRPr="0016034C" w14:paraId="47A08EBB" w14:textId="77777777" w:rsidTr="00B24F4D">
        <w:trPr>
          <w:trHeight w:val="322"/>
        </w:trPr>
        <w:tc>
          <w:tcPr>
            <w:tcW w:w="4760" w:type="dxa"/>
          </w:tcPr>
          <w:p w14:paraId="24608DC4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60 – 64</w:t>
            </w:r>
          </w:p>
        </w:tc>
        <w:tc>
          <w:tcPr>
            <w:tcW w:w="4810" w:type="dxa"/>
            <w:vAlign w:val="center"/>
          </w:tcPr>
          <w:p w14:paraId="272B6A7A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Достатньо</w:t>
            </w:r>
          </w:p>
        </w:tc>
      </w:tr>
      <w:tr w:rsidR="00412223" w:rsidRPr="0016034C" w14:paraId="4719DE7C" w14:textId="77777777" w:rsidTr="00B24F4D">
        <w:trPr>
          <w:trHeight w:val="323"/>
        </w:trPr>
        <w:tc>
          <w:tcPr>
            <w:tcW w:w="4760" w:type="dxa"/>
            <w:vAlign w:val="center"/>
          </w:tcPr>
          <w:p w14:paraId="75906F8D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b/>
                <w:bCs/>
                <w:sz w:val="24"/>
                <w:szCs w:val="24"/>
                <w:lang w:eastAsia="uk-UA"/>
              </w:rPr>
              <w:t>&lt; 60</w:t>
            </w:r>
          </w:p>
        </w:tc>
        <w:tc>
          <w:tcPr>
            <w:tcW w:w="4810" w:type="dxa"/>
          </w:tcPr>
          <w:p w14:paraId="41146956" w14:textId="77777777" w:rsidR="00412223" w:rsidRPr="0016034C" w:rsidRDefault="00412223" w:rsidP="00B24F4D">
            <w:pPr>
              <w:shd w:val="clear" w:color="auto" w:fill="FFFFFF" w:themeFill="background1"/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16034C">
              <w:rPr>
                <w:rFonts w:ascii="Calibri" w:hAnsi="Calibri" w:cs="Calibri"/>
                <w:sz w:val="24"/>
                <w:szCs w:val="24"/>
                <w:lang w:eastAsia="uk-UA"/>
              </w:rPr>
              <w:t>Незадовільно</w:t>
            </w:r>
          </w:p>
        </w:tc>
      </w:tr>
    </w:tbl>
    <w:p w14:paraId="48D4B368" w14:textId="77777777" w:rsidR="006425A0" w:rsidRPr="00CB587E" w:rsidRDefault="006425A0" w:rsidP="00CB587E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22F37354" w14:textId="3BBB330A" w:rsidR="006425A0" w:rsidRPr="002C3463" w:rsidRDefault="006425A0" w:rsidP="0011036B">
      <w:pPr>
        <w:pStyle w:val="1"/>
        <w:numPr>
          <w:ilvl w:val="0"/>
          <w:numId w:val="20"/>
        </w:numPr>
        <w:spacing w:line="240" w:lineRule="auto"/>
        <w:rPr>
          <w:color w:val="000000" w:themeColor="text1"/>
        </w:rPr>
      </w:pPr>
      <w:r w:rsidRPr="002C3463">
        <w:rPr>
          <w:color w:val="000000" w:themeColor="text1"/>
        </w:rPr>
        <w:t>Додаткова інформація з дисципліни (освітнього компонента)</w:t>
      </w:r>
    </w:p>
    <w:p w14:paraId="709C1782" w14:textId="2A71A827" w:rsidR="006425A0" w:rsidRPr="002C3463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Під час проходження навчального матеріалу з </w:t>
      </w:r>
      <w:r w:rsidR="008611A7"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навчальної дисципліни</w:t>
      </w: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</w:t>
      </w:r>
      <w:r w:rsidR="000C1502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2F3EC6B2" w14:textId="77777777" w:rsidR="006425A0" w:rsidRPr="002C3463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14:paraId="165966DE" w14:textId="77777777" w:rsidR="006425A0" w:rsidRPr="002C3463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14:paraId="7ECC2212" w14:textId="77777777" w:rsidR="006425A0" w:rsidRPr="002C3463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14:paraId="7843FB0E" w14:textId="630AE009" w:rsidR="006425A0" w:rsidRPr="002C3463" w:rsidRDefault="006425A0" w:rsidP="006425A0">
      <w:pPr>
        <w:spacing w:line="240" w:lineRule="auto"/>
        <w:ind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lastRenderedPageBreak/>
        <w:t xml:space="preserve">Під час занять, відповідно до вимог та форм організації навчальних занять з </w:t>
      </w:r>
      <w:r w:rsidR="00933686" w:rsidRPr="002C3463">
        <w:rPr>
          <w:rStyle w:val="af3"/>
          <w:rFonts w:asciiTheme="minorHAnsi" w:hAnsiTheme="minorHAnsi" w:cstheme="minorHAnsi"/>
          <w:color w:val="000000" w:themeColor="text1"/>
          <w:sz w:val="22"/>
          <w:szCs w:val="22"/>
        </w:rPr>
        <w:t>боксу</w:t>
      </w:r>
      <w:r w:rsidR="00D330AB" w:rsidRPr="002C3463">
        <w:rPr>
          <w:rStyle w:val="af3"/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,</w:t>
      </w:r>
      <w:r w:rsidR="002E2311" w:rsidRPr="002C3463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 xml:space="preserve"> </w:t>
      </w:r>
      <w:r w:rsidRPr="002C3463">
        <w:rPr>
          <w:rFonts w:asciiTheme="minorHAnsi" w:eastAsia="Times New Roman" w:hAnsiTheme="minorHAnsi"/>
          <w:color w:val="000000" w:themeColor="text1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14:paraId="6303454A" w14:textId="6E9A4DE8" w:rsidR="006425A0" w:rsidRPr="002C3463" w:rsidRDefault="006425A0" w:rsidP="006425A0">
      <w:pPr>
        <w:shd w:val="clear" w:color="auto" w:fill="FFFFFF"/>
        <w:spacing w:line="240" w:lineRule="auto"/>
        <w:ind w:firstLine="709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фізи</w:t>
      </w: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чної</w:t>
      </w:r>
      <w:r w:rsidR="00457BB1"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підготовки включено:</w:t>
      </w:r>
    </w:p>
    <w:p w14:paraId="0F8615CE" w14:textId="77777777" w:rsidR="006425A0" w:rsidRPr="002C3463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14:paraId="25FF4539" w14:textId="0824F0EE" w:rsidR="006425A0" w:rsidRPr="002C3463" w:rsidRDefault="006425A0" w:rsidP="006425A0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</w:pPr>
      <w:r w:rsidRPr="002C3463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D21D6D">
        <w:rPr>
          <w:rFonts w:asciiTheme="minorHAnsi" w:eastAsia="Times New Roman" w:hAnsiTheme="minorHAnsi"/>
          <w:snapToGrid w:val="0"/>
          <w:color w:val="000000" w:themeColor="text1"/>
          <w:sz w:val="24"/>
          <w:szCs w:val="24"/>
          <w:lang w:eastAsia="ru-RU"/>
        </w:rPr>
        <w:t>.</w:t>
      </w:r>
    </w:p>
    <w:p w14:paraId="4D0F56D3" w14:textId="77777777" w:rsidR="006425A0" w:rsidRDefault="006425A0" w:rsidP="006425A0">
      <w:pPr>
        <w:rPr>
          <w:rFonts w:asciiTheme="minorHAnsi" w:hAnsiTheme="minorHAnsi"/>
          <w:color w:val="000000" w:themeColor="text1"/>
        </w:rPr>
      </w:pPr>
    </w:p>
    <w:p w14:paraId="46791782" w14:textId="77777777" w:rsidR="00412223" w:rsidRDefault="00412223" w:rsidP="006425A0">
      <w:pPr>
        <w:rPr>
          <w:rFonts w:asciiTheme="minorHAnsi" w:hAnsiTheme="minorHAnsi"/>
          <w:color w:val="000000" w:themeColor="text1"/>
        </w:rPr>
      </w:pPr>
    </w:p>
    <w:p w14:paraId="2E87B59D" w14:textId="77777777" w:rsidR="00412223" w:rsidRDefault="00412223" w:rsidP="006425A0">
      <w:pPr>
        <w:rPr>
          <w:rFonts w:asciiTheme="minorHAnsi" w:hAnsiTheme="minorHAnsi"/>
          <w:color w:val="000000" w:themeColor="text1"/>
        </w:rPr>
      </w:pPr>
    </w:p>
    <w:p w14:paraId="274F0448" w14:textId="77777777" w:rsidR="00412223" w:rsidRPr="002C3463" w:rsidRDefault="00412223" w:rsidP="006425A0">
      <w:pPr>
        <w:rPr>
          <w:rFonts w:asciiTheme="minorHAnsi" w:hAnsiTheme="minorHAnsi"/>
          <w:color w:val="000000" w:themeColor="text1"/>
        </w:rPr>
      </w:pPr>
      <w:bookmarkStart w:id="1" w:name="_GoBack"/>
      <w:bookmarkEnd w:id="1"/>
    </w:p>
    <w:p w14:paraId="146DFFF9" w14:textId="77777777" w:rsidR="00D21D6D" w:rsidRPr="00807E72" w:rsidRDefault="00D21D6D" w:rsidP="00D21D6D">
      <w:pPr>
        <w:spacing w:after="120" w:line="240" w:lineRule="auto"/>
        <w:ind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</w:pP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t>Робочу програму навчальної дисципліни (силабус):</w:t>
      </w:r>
    </w:p>
    <w:p w14:paraId="391F464B" w14:textId="77777777" w:rsidR="00B07276" w:rsidRDefault="00D21D6D" w:rsidP="00D21D6D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</w:pP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 xml:space="preserve">Складено: </w:t>
      </w:r>
    </w:p>
    <w:p w14:paraId="5B01B864" w14:textId="7FD87E57" w:rsidR="00D21D6D" w:rsidRPr="00807E72" w:rsidRDefault="00D21D6D" w:rsidP="00D21D6D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в.о</w:t>
      </w:r>
      <w:r w:rsidRPr="00807E72">
        <w:rPr>
          <w:rFonts w:asciiTheme="minorHAnsi" w:hAnsiTheme="minorHAnsi" w:cstheme="minorHAnsi"/>
          <w:b/>
          <w:bCs/>
          <w:noProof/>
          <w:color w:val="000000" w:themeColor="text1"/>
          <w:sz w:val="22"/>
          <w:szCs w:val="22"/>
        </w:rPr>
        <w:t>.</w:t>
      </w: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завідувача кафедри технологій оздоровлення і спорту, к.п.н., доцент, Бойко Ганна Леонідівна</w:t>
      </w:r>
    </w:p>
    <w:p w14:paraId="6C0BB25C" w14:textId="1AE383C4" w:rsidR="00D21D6D" w:rsidRPr="00807E72" w:rsidRDefault="00D21D6D" w:rsidP="00D21D6D">
      <w:pPr>
        <w:pStyle w:val="af6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807E72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доцент кафедри технологій оздоровлення і спорту, к.п.н., доцент, Новицький Юрій Володимирович</w:t>
      </w:r>
    </w:p>
    <w:p w14:paraId="48C65A9B" w14:textId="0ACAA333" w:rsidR="00D21D6D" w:rsidRPr="002C3463" w:rsidRDefault="00D21D6D" w:rsidP="00D21D6D">
      <w:pPr>
        <w:pStyle w:val="docdata"/>
        <w:spacing w:before="0" w:beforeAutospacing="0" w:after="120" w:afterAutospacing="0"/>
        <w:ind w:firstLine="709"/>
        <w:jc w:val="both"/>
        <w:rPr>
          <w:rFonts w:asciiTheme="minorHAnsi" w:hAnsiTheme="minorHAnsi"/>
          <w:color w:val="000000" w:themeColor="text1"/>
        </w:rPr>
      </w:pPr>
      <w:r w:rsidRPr="002C3463">
        <w:rPr>
          <w:rFonts w:asciiTheme="minorHAnsi" w:hAnsiTheme="minorHAnsi" w:cs="Calibri"/>
          <w:color w:val="000000" w:themeColor="text1"/>
          <w:sz w:val="22"/>
          <w:szCs w:val="22"/>
        </w:rPr>
        <w:t>старший викладач Назимок Віктор Васильович</w:t>
      </w:r>
    </w:p>
    <w:p w14:paraId="06D91874" w14:textId="77777777" w:rsidR="00B07276" w:rsidRPr="00FA2B62" w:rsidRDefault="00B07276" w:rsidP="00B07276">
      <w:pPr>
        <w:spacing w:after="120" w:line="240" w:lineRule="auto"/>
        <w:ind w:firstLine="709"/>
        <w:jc w:val="both"/>
        <w:rPr>
          <w:rFonts w:asciiTheme="minorHAnsi" w:hAnsiTheme="minorHAnsi"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>Ухвалено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FA2B62">
        <w:rPr>
          <w:rFonts w:asciiTheme="minorHAnsi" w:hAnsiTheme="minorHAnsi"/>
          <w:color w:val="000000"/>
          <w:sz w:val="22"/>
          <w:szCs w:val="22"/>
          <w:lang w:val="ru-RU"/>
        </w:rPr>
        <w:t xml:space="preserve">№ </w:t>
      </w:r>
      <w:r w:rsidRPr="00FA2B62">
        <w:rPr>
          <w:rFonts w:asciiTheme="minorHAnsi" w:hAnsiTheme="minorHAnsi"/>
          <w:sz w:val="22"/>
        </w:rPr>
        <w:t>5 від 01.12.2021 р.</w:t>
      </w:r>
      <w:r w:rsidRPr="00FA2B62">
        <w:rPr>
          <w:rFonts w:asciiTheme="minorHAnsi" w:hAnsiTheme="minorHAnsi"/>
          <w:color w:val="000000"/>
          <w:sz w:val="22"/>
          <w:szCs w:val="22"/>
        </w:rPr>
        <w:t>)</w:t>
      </w:r>
    </w:p>
    <w:p w14:paraId="518BCCCB" w14:textId="77777777" w:rsidR="00B07276" w:rsidRPr="00FA2B62" w:rsidRDefault="00B07276" w:rsidP="00B07276">
      <w:pPr>
        <w:spacing w:after="120" w:line="240" w:lineRule="auto"/>
        <w:ind w:firstLine="709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FA2B62">
        <w:rPr>
          <w:rFonts w:asciiTheme="minorHAnsi" w:hAnsiTheme="minorHAnsi"/>
          <w:b/>
          <w:bCs/>
          <w:color w:val="000000"/>
          <w:sz w:val="22"/>
          <w:szCs w:val="22"/>
        </w:rPr>
        <w:t xml:space="preserve">Погоджено 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Методичною радою університету (протокол № </w:t>
      </w:r>
      <w:r>
        <w:rPr>
          <w:rFonts w:asciiTheme="minorHAnsi" w:hAnsiTheme="minorHAnsi"/>
          <w:color w:val="000000"/>
          <w:sz w:val="22"/>
          <w:szCs w:val="22"/>
        </w:rPr>
        <w:t>3</w:t>
      </w:r>
      <w:r w:rsidRPr="00FA2B62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від </w:t>
      </w:r>
      <w:r w:rsidRPr="00FA2B62">
        <w:rPr>
          <w:rFonts w:asciiTheme="minorHAnsi" w:hAnsiTheme="minorHAnsi"/>
          <w:color w:val="000000"/>
          <w:sz w:val="22"/>
          <w:szCs w:val="22"/>
        </w:rPr>
        <w:t>27.01.2022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A2B62">
        <w:rPr>
          <w:rFonts w:asciiTheme="minorHAnsi" w:hAnsiTheme="minorHAnsi"/>
          <w:color w:val="000000"/>
          <w:sz w:val="22"/>
          <w:szCs w:val="22"/>
        </w:rPr>
        <w:t>р.</w:t>
      </w:r>
      <w:r w:rsidRPr="00FA2B62">
        <w:rPr>
          <w:rFonts w:asciiTheme="minorHAnsi" w:hAnsiTheme="minorHAnsi"/>
          <w:bCs/>
          <w:color w:val="000000"/>
          <w:sz w:val="22"/>
          <w:szCs w:val="22"/>
        </w:rPr>
        <w:t>)</w:t>
      </w:r>
    </w:p>
    <w:p w14:paraId="252444CF" w14:textId="0DAED2C9" w:rsidR="005251A5" w:rsidRPr="00D21D6D" w:rsidRDefault="005251A5" w:rsidP="00B07276">
      <w:pPr>
        <w:pStyle w:val="af6"/>
        <w:spacing w:before="0" w:beforeAutospacing="0" w:after="120" w:afterAutospacing="0"/>
        <w:ind w:firstLine="709"/>
        <w:jc w:val="both"/>
        <w:rPr>
          <w:rFonts w:asciiTheme="minorHAnsi" w:hAnsiTheme="minorHAnsi" w:cstheme="minorHAnsi"/>
          <w:noProof/>
          <w:color w:val="000000" w:themeColor="text1"/>
        </w:rPr>
      </w:pPr>
    </w:p>
    <w:sectPr w:rsidR="005251A5" w:rsidRPr="00D21D6D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3EF59" w14:textId="77777777" w:rsidR="00F57E6D" w:rsidRDefault="00F57E6D" w:rsidP="004E0EDF">
      <w:pPr>
        <w:spacing w:line="240" w:lineRule="auto"/>
      </w:pPr>
      <w:r>
        <w:separator/>
      </w:r>
    </w:p>
  </w:endnote>
  <w:endnote w:type="continuationSeparator" w:id="0">
    <w:p w14:paraId="565768EA" w14:textId="77777777" w:rsidR="00F57E6D" w:rsidRDefault="00F57E6D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25285" w14:textId="77777777" w:rsidR="00F57E6D" w:rsidRDefault="00F57E6D" w:rsidP="004E0EDF">
      <w:pPr>
        <w:spacing w:line="240" w:lineRule="auto"/>
      </w:pPr>
      <w:r>
        <w:separator/>
      </w:r>
    </w:p>
  </w:footnote>
  <w:footnote w:type="continuationSeparator" w:id="0">
    <w:p w14:paraId="5D98E7D7" w14:textId="77777777" w:rsidR="00F57E6D" w:rsidRDefault="00F57E6D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863"/>
    <w:multiLevelType w:val="hybridMultilevel"/>
    <w:tmpl w:val="9D6EF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76A"/>
    <w:multiLevelType w:val="multilevel"/>
    <w:tmpl w:val="56FA1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5B7"/>
    <w:multiLevelType w:val="multilevel"/>
    <w:tmpl w:val="F9F86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E6039"/>
    <w:multiLevelType w:val="multilevel"/>
    <w:tmpl w:val="8F28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7C4"/>
    <w:multiLevelType w:val="hybridMultilevel"/>
    <w:tmpl w:val="191A7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787091"/>
    <w:multiLevelType w:val="multilevel"/>
    <w:tmpl w:val="6E9E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E4D2E"/>
    <w:multiLevelType w:val="multilevel"/>
    <w:tmpl w:val="48D4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1F1C"/>
    <w:multiLevelType w:val="hybridMultilevel"/>
    <w:tmpl w:val="4C6401B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Theme="minorHAns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B72685"/>
    <w:multiLevelType w:val="hybridMultilevel"/>
    <w:tmpl w:val="2926E828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214513"/>
    <w:multiLevelType w:val="multilevel"/>
    <w:tmpl w:val="72A4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5C462C"/>
    <w:multiLevelType w:val="hybridMultilevel"/>
    <w:tmpl w:val="7E6A47A0"/>
    <w:lvl w:ilvl="0" w:tplc="C330A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7380B"/>
    <w:multiLevelType w:val="multilevel"/>
    <w:tmpl w:val="8A0E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0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</w:num>
  <w:num w:numId="9">
    <w:abstractNumId w:val="26"/>
  </w:num>
  <w:num w:numId="10">
    <w:abstractNumId w:val="26"/>
  </w:num>
  <w:num w:numId="11">
    <w:abstractNumId w:val="26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23"/>
  </w:num>
  <w:num w:numId="17">
    <w:abstractNumId w:val="25"/>
  </w:num>
  <w:num w:numId="18">
    <w:abstractNumId w:val="2"/>
  </w:num>
  <w:num w:numId="19">
    <w:abstractNumId w:val="21"/>
  </w:num>
  <w:num w:numId="20">
    <w:abstractNumId w:val="26"/>
    <w:lvlOverride w:ilvl="0">
      <w:startOverride w:val="6"/>
    </w:lvlOverride>
  </w:num>
  <w:num w:numId="21">
    <w:abstractNumId w:val="17"/>
  </w:num>
  <w:num w:numId="22">
    <w:abstractNumId w:val="16"/>
  </w:num>
  <w:num w:numId="23">
    <w:abstractNumId w:val="8"/>
  </w:num>
  <w:num w:numId="24">
    <w:abstractNumId w:val="15"/>
  </w:num>
  <w:num w:numId="25">
    <w:abstractNumId w:val="1"/>
  </w:num>
  <w:num w:numId="26">
    <w:abstractNumId w:val="18"/>
  </w:num>
  <w:num w:numId="27">
    <w:abstractNumId w:val="12"/>
  </w:num>
  <w:num w:numId="28">
    <w:abstractNumId w:val="22"/>
  </w:num>
  <w:num w:numId="29">
    <w:abstractNumId w:val="4"/>
  </w:num>
  <w:num w:numId="30">
    <w:abstractNumId w:val="7"/>
  </w:num>
  <w:num w:numId="31">
    <w:abstractNumId w:val="3"/>
  </w:num>
  <w:num w:numId="32">
    <w:abstractNumId w:val="19"/>
  </w:num>
  <w:num w:numId="33">
    <w:abstractNumId w:val="6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68C7"/>
    <w:rsid w:val="00014F62"/>
    <w:rsid w:val="00021F74"/>
    <w:rsid w:val="000236F7"/>
    <w:rsid w:val="00037FB1"/>
    <w:rsid w:val="00060EDD"/>
    <w:rsid w:val="000640BE"/>
    <w:rsid w:val="000710BB"/>
    <w:rsid w:val="00087AFC"/>
    <w:rsid w:val="000924EB"/>
    <w:rsid w:val="00092FAF"/>
    <w:rsid w:val="0009441A"/>
    <w:rsid w:val="000A3AEE"/>
    <w:rsid w:val="000B10F2"/>
    <w:rsid w:val="000B736F"/>
    <w:rsid w:val="000B7BC2"/>
    <w:rsid w:val="000C1502"/>
    <w:rsid w:val="000C40A0"/>
    <w:rsid w:val="000D1F73"/>
    <w:rsid w:val="000F01A9"/>
    <w:rsid w:val="000F30CC"/>
    <w:rsid w:val="0011036B"/>
    <w:rsid w:val="0012738A"/>
    <w:rsid w:val="0013333A"/>
    <w:rsid w:val="001433AF"/>
    <w:rsid w:val="001435BE"/>
    <w:rsid w:val="00146D54"/>
    <w:rsid w:val="00147AB3"/>
    <w:rsid w:val="00177101"/>
    <w:rsid w:val="001943AA"/>
    <w:rsid w:val="001B249C"/>
    <w:rsid w:val="001B434F"/>
    <w:rsid w:val="001C7D85"/>
    <w:rsid w:val="001D56C1"/>
    <w:rsid w:val="001E07D5"/>
    <w:rsid w:val="00202744"/>
    <w:rsid w:val="0020327B"/>
    <w:rsid w:val="0020742E"/>
    <w:rsid w:val="0023261A"/>
    <w:rsid w:val="0023533A"/>
    <w:rsid w:val="0024717A"/>
    <w:rsid w:val="00253BCC"/>
    <w:rsid w:val="002556A8"/>
    <w:rsid w:val="0026166C"/>
    <w:rsid w:val="0026218B"/>
    <w:rsid w:val="00270675"/>
    <w:rsid w:val="00282A2A"/>
    <w:rsid w:val="00287034"/>
    <w:rsid w:val="002B12C7"/>
    <w:rsid w:val="002C226D"/>
    <w:rsid w:val="002C3463"/>
    <w:rsid w:val="002D0687"/>
    <w:rsid w:val="002E2311"/>
    <w:rsid w:val="002F39B6"/>
    <w:rsid w:val="003063B2"/>
    <w:rsid w:val="00306C33"/>
    <w:rsid w:val="00312F1E"/>
    <w:rsid w:val="00326B98"/>
    <w:rsid w:val="00354338"/>
    <w:rsid w:val="00374A78"/>
    <w:rsid w:val="00376303"/>
    <w:rsid w:val="003776DE"/>
    <w:rsid w:val="00381F90"/>
    <w:rsid w:val="003950FB"/>
    <w:rsid w:val="003B1ECA"/>
    <w:rsid w:val="003C1370"/>
    <w:rsid w:val="003C5998"/>
    <w:rsid w:val="003C70D8"/>
    <w:rsid w:val="003D35CF"/>
    <w:rsid w:val="003E4CC5"/>
    <w:rsid w:val="003F0A41"/>
    <w:rsid w:val="003F1193"/>
    <w:rsid w:val="003F3414"/>
    <w:rsid w:val="00400EF9"/>
    <w:rsid w:val="00405D72"/>
    <w:rsid w:val="00412223"/>
    <w:rsid w:val="00420C22"/>
    <w:rsid w:val="00425072"/>
    <w:rsid w:val="0043403A"/>
    <w:rsid w:val="00435782"/>
    <w:rsid w:val="0044051B"/>
    <w:rsid w:val="004442EE"/>
    <w:rsid w:val="00457BB1"/>
    <w:rsid w:val="0046632F"/>
    <w:rsid w:val="00494B8C"/>
    <w:rsid w:val="004A3247"/>
    <w:rsid w:val="004A6336"/>
    <w:rsid w:val="004A74BF"/>
    <w:rsid w:val="004D1575"/>
    <w:rsid w:val="004D614A"/>
    <w:rsid w:val="004E0EDF"/>
    <w:rsid w:val="004F4929"/>
    <w:rsid w:val="004F6918"/>
    <w:rsid w:val="00521C71"/>
    <w:rsid w:val="005251A5"/>
    <w:rsid w:val="00526B96"/>
    <w:rsid w:val="00530BFF"/>
    <w:rsid w:val="00536250"/>
    <w:rsid w:val="00536A06"/>
    <w:rsid w:val="005413FF"/>
    <w:rsid w:val="00551051"/>
    <w:rsid w:val="00556E26"/>
    <w:rsid w:val="005962E1"/>
    <w:rsid w:val="005B51A0"/>
    <w:rsid w:val="005C3E74"/>
    <w:rsid w:val="005D1D55"/>
    <w:rsid w:val="005D4250"/>
    <w:rsid w:val="005D764D"/>
    <w:rsid w:val="005E28D0"/>
    <w:rsid w:val="005E6F3F"/>
    <w:rsid w:val="005F0A8D"/>
    <w:rsid w:val="005F4692"/>
    <w:rsid w:val="005F5073"/>
    <w:rsid w:val="0060251F"/>
    <w:rsid w:val="006211B9"/>
    <w:rsid w:val="0062292F"/>
    <w:rsid w:val="00642354"/>
    <w:rsid w:val="006425A0"/>
    <w:rsid w:val="0064348B"/>
    <w:rsid w:val="00667719"/>
    <w:rsid w:val="006710A8"/>
    <w:rsid w:val="006757B0"/>
    <w:rsid w:val="0067601D"/>
    <w:rsid w:val="00681EBD"/>
    <w:rsid w:val="00686A43"/>
    <w:rsid w:val="006A5CA2"/>
    <w:rsid w:val="006D1385"/>
    <w:rsid w:val="006E65B0"/>
    <w:rsid w:val="006F5C29"/>
    <w:rsid w:val="00705344"/>
    <w:rsid w:val="00714AB2"/>
    <w:rsid w:val="007244E1"/>
    <w:rsid w:val="0076053C"/>
    <w:rsid w:val="00766A0A"/>
    <w:rsid w:val="00770DB1"/>
    <w:rsid w:val="00773010"/>
    <w:rsid w:val="00773048"/>
    <w:rsid w:val="0077700A"/>
    <w:rsid w:val="007861B6"/>
    <w:rsid w:val="00791855"/>
    <w:rsid w:val="007A59D5"/>
    <w:rsid w:val="007B380C"/>
    <w:rsid w:val="007B3B53"/>
    <w:rsid w:val="007D4BB5"/>
    <w:rsid w:val="007E3190"/>
    <w:rsid w:val="007E58EB"/>
    <w:rsid w:val="007E7F74"/>
    <w:rsid w:val="007F7C45"/>
    <w:rsid w:val="00800A87"/>
    <w:rsid w:val="00801CF1"/>
    <w:rsid w:val="00801F87"/>
    <w:rsid w:val="00832CCE"/>
    <w:rsid w:val="00845301"/>
    <w:rsid w:val="0085535C"/>
    <w:rsid w:val="00856DB3"/>
    <w:rsid w:val="008611A7"/>
    <w:rsid w:val="00866EFC"/>
    <w:rsid w:val="00870D84"/>
    <w:rsid w:val="008768EE"/>
    <w:rsid w:val="00880FD0"/>
    <w:rsid w:val="00894491"/>
    <w:rsid w:val="008A03A1"/>
    <w:rsid w:val="008A2955"/>
    <w:rsid w:val="008A4024"/>
    <w:rsid w:val="008A43EA"/>
    <w:rsid w:val="008A781B"/>
    <w:rsid w:val="008B16FE"/>
    <w:rsid w:val="008C2A8A"/>
    <w:rsid w:val="008D1B2D"/>
    <w:rsid w:val="008D1DA0"/>
    <w:rsid w:val="008F70E3"/>
    <w:rsid w:val="009004FF"/>
    <w:rsid w:val="00905C52"/>
    <w:rsid w:val="00921657"/>
    <w:rsid w:val="009266C6"/>
    <w:rsid w:val="00933686"/>
    <w:rsid w:val="00941384"/>
    <w:rsid w:val="009550E2"/>
    <w:rsid w:val="00962C2E"/>
    <w:rsid w:val="0097653F"/>
    <w:rsid w:val="00982A59"/>
    <w:rsid w:val="009B2DDB"/>
    <w:rsid w:val="009C04C7"/>
    <w:rsid w:val="009C388E"/>
    <w:rsid w:val="009D1B18"/>
    <w:rsid w:val="009F69B9"/>
    <w:rsid w:val="009F751E"/>
    <w:rsid w:val="00A2464E"/>
    <w:rsid w:val="00A2798C"/>
    <w:rsid w:val="00A53352"/>
    <w:rsid w:val="00A717BB"/>
    <w:rsid w:val="00A7325F"/>
    <w:rsid w:val="00A82119"/>
    <w:rsid w:val="00A90398"/>
    <w:rsid w:val="00AA6B23"/>
    <w:rsid w:val="00AB05C9"/>
    <w:rsid w:val="00AB1089"/>
    <w:rsid w:val="00AB3402"/>
    <w:rsid w:val="00AC1CB1"/>
    <w:rsid w:val="00AD5593"/>
    <w:rsid w:val="00AE221C"/>
    <w:rsid w:val="00AE41A6"/>
    <w:rsid w:val="00AE645B"/>
    <w:rsid w:val="00AF51AE"/>
    <w:rsid w:val="00B07276"/>
    <w:rsid w:val="00B17F16"/>
    <w:rsid w:val="00B20824"/>
    <w:rsid w:val="00B24068"/>
    <w:rsid w:val="00B30E28"/>
    <w:rsid w:val="00B40317"/>
    <w:rsid w:val="00B42FD2"/>
    <w:rsid w:val="00B47838"/>
    <w:rsid w:val="00B7221D"/>
    <w:rsid w:val="00B86B11"/>
    <w:rsid w:val="00B8724C"/>
    <w:rsid w:val="00BA590A"/>
    <w:rsid w:val="00BB0099"/>
    <w:rsid w:val="00BC17DE"/>
    <w:rsid w:val="00BC51B9"/>
    <w:rsid w:val="00BF1B1F"/>
    <w:rsid w:val="00C04B3A"/>
    <w:rsid w:val="00C061B9"/>
    <w:rsid w:val="00C176EF"/>
    <w:rsid w:val="00C301EF"/>
    <w:rsid w:val="00C32BA6"/>
    <w:rsid w:val="00C42A21"/>
    <w:rsid w:val="00C55C12"/>
    <w:rsid w:val="00C648F2"/>
    <w:rsid w:val="00C72ABB"/>
    <w:rsid w:val="00C77DDB"/>
    <w:rsid w:val="00C86422"/>
    <w:rsid w:val="00C936A8"/>
    <w:rsid w:val="00CB052F"/>
    <w:rsid w:val="00CB587E"/>
    <w:rsid w:val="00CC5E89"/>
    <w:rsid w:val="00D041EC"/>
    <w:rsid w:val="00D05879"/>
    <w:rsid w:val="00D2161B"/>
    <w:rsid w:val="00D2172D"/>
    <w:rsid w:val="00D21D6D"/>
    <w:rsid w:val="00D330AB"/>
    <w:rsid w:val="00D34DF0"/>
    <w:rsid w:val="00D525C0"/>
    <w:rsid w:val="00D81DA3"/>
    <w:rsid w:val="00D82DA7"/>
    <w:rsid w:val="00D919DD"/>
    <w:rsid w:val="00D92509"/>
    <w:rsid w:val="00D94A03"/>
    <w:rsid w:val="00DC1E0C"/>
    <w:rsid w:val="00DC7AB2"/>
    <w:rsid w:val="00E0088D"/>
    <w:rsid w:val="00E0459A"/>
    <w:rsid w:val="00E066BE"/>
    <w:rsid w:val="00E06AC5"/>
    <w:rsid w:val="00E17713"/>
    <w:rsid w:val="00E710FE"/>
    <w:rsid w:val="00E752A9"/>
    <w:rsid w:val="00E814BF"/>
    <w:rsid w:val="00E81CA1"/>
    <w:rsid w:val="00EA0EB9"/>
    <w:rsid w:val="00EA70FA"/>
    <w:rsid w:val="00EB4F56"/>
    <w:rsid w:val="00EB591C"/>
    <w:rsid w:val="00EC3292"/>
    <w:rsid w:val="00EE11E7"/>
    <w:rsid w:val="00EF38BF"/>
    <w:rsid w:val="00EF5B86"/>
    <w:rsid w:val="00F0495E"/>
    <w:rsid w:val="00F1411E"/>
    <w:rsid w:val="00F162DC"/>
    <w:rsid w:val="00F25DB2"/>
    <w:rsid w:val="00F31F7A"/>
    <w:rsid w:val="00F44724"/>
    <w:rsid w:val="00F51B26"/>
    <w:rsid w:val="00F57E6D"/>
    <w:rsid w:val="00F677B9"/>
    <w:rsid w:val="00F7679A"/>
    <w:rsid w:val="00F77E2B"/>
    <w:rsid w:val="00F95D78"/>
    <w:rsid w:val="00FA0B35"/>
    <w:rsid w:val="00FB2739"/>
    <w:rsid w:val="00FB6A3F"/>
    <w:rsid w:val="00FC221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E81CA1"/>
  </w:style>
  <w:style w:type="character" w:customStyle="1" w:styleId="UnresolvedMention">
    <w:name w:val="Unresolved Mention"/>
    <w:basedOn w:val="a1"/>
    <w:uiPriority w:val="99"/>
    <w:semiHidden/>
    <w:unhideWhenUsed/>
    <w:rsid w:val="004F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af2">
    <w:name w:val="Нижний колонтитул Знак"/>
    <w:basedOn w:val="a1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basedOn w:val="a1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basedOn w:val="a1"/>
    <w:link w:val="af4"/>
    <w:semiHidden/>
    <w:rsid w:val="00405D72"/>
    <w:rPr>
      <w:sz w:val="28"/>
      <w:lang w:val="uk-UA"/>
    </w:rPr>
  </w:style>
  <w:style w:type="paragraph" w:customStyle="1" w:styleId="docdata">
    <w:name w:val="docdata"/>
    <w:aliases w:val="docy,v5,5394,baiaagaaboqcaaadawoaaauldgaaaaaaaaaaaaaaaaaaaaaaaaaaaaaaaaaaaaaaaaaaaaaaaaaaaaaaaaaaaaaaaaaaaaaaaaaaaaaaaaaaaaaaaaaaaaaaaaaaaaaaaaaaaaaaaaaaaaaaaaaaaaaaaaaaaaaaaaaaaaaaaaaaaaaaaaaaaaaaaaaaaaaaaaaaaaaaaaaaaaaaaaaaaaaaaaaaaaaaaaaaaaaa"/>
    <w:basedOn w:val="a"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f6">
    <w:name w:val="Normal (Web)"/>
    <w:basedOn w:val="a"/>
    <w:uiPriority w:val="99"/>
    <w:unhideWhenUsed/>
    <w:rsid w:val="00FB273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005">
    <w:name w:val="2005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1"/>
    <w:rsid w:val="00FB2739"/>
  </w:style>
  <w:style w:type="character" w:customStyle="1" w:styleId="xfm69039722">
    <w:name w:val="xfm_69039722"/>
    <w:rsid w:val="00E81CA1"/>
  </w:style>
  <w:style w:type="character" w:customStyle="1" w:styleId="UnresolvedMention">
    <w:name w:val="Unresolved Mention"/>
    <w:basedOn w:val="a1"/>
    <w:uiPriority w:val="99"/>
    <w:semiHidden/>
    <w:unhideWhenUsed/>
    <w:rsid w:val="004F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.ipo.kpi.ua/course/view.php?id=2340" TargetMode="External"/><Relationship Id="rId18" Type="http://schemas.openxmlformats.org/officeDocument/2006/relationships/hyperlink" Target="https://ela.kpi.ua/handle/123456789/15480" TargetMode="External"/><Relationship Id="rId26" Type="http://schemas.openxmlformats.org/officeDocument/2006/relationships/hyperlink" Target="https://ela.kpi.ua/handle/123456789/4202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1780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20606" TargetMode="External"/><Relationship Id="rId25" Type="http://schemas.openxmlformats.org/officeDocument/2006/relationships/hyperlink" Target="https://ela.kpi.ua/handle/123456789/42021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0607" TargetMode="External"/><Relationship Id="rId20" Type="http://schemas.openxmlformats.org/officeDocument/2006/relationships/hyperlink" Target="https://ela.kpi.ua/handle/123456789/8148" TargetMode="External"/><Relationship Id="rId29" Type="http://schemas.openxmlformats.org/officeDocument/2006/relationships/hyperlink" Target="https://ela.kpi.ua/handle/123456789/411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2022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42034" TargetMode="External"/><Relationship Id="rId23" Type="http://schemas.openxmlformats.org/officeDocument/2006/relationships/hyperlink" Target="https://ela.kpi.ua/handle/123456789/42034" TargetMode="External"/><Relationship Id="rId28" Type="http://schemas.openxmlformats.org/officeDocument/2006/relationships/hyperlink" Target="https://ela.kpi.ua/handle/123456789/41128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11742" TargetMode="External"/><Relationship Id="rId31" Type="http://schemas.openxmlformats.org/officeDocument/2006/relationships/hyperlink" Target="https://ela.kpi.ua/handle/123456789/42507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7546" TargetMode="External"/><Relationship Id="rId22" Type="http://schemas.openxmlformats.org/officeDocument/2006/relationships/hyperlink" Target="https://ela.kpi.ua/handle/123456789/44515" TargetMode="External"/><Relationship Id="rId27" Type="http://schemas.openxmlformats.org/officeDocument/2006/relationships/hyperlink" Target="https://ela.kpi.ua/handle/123456789/41508" TargetMode="External"/><Relationship Id="rId30" Type="http://schemas.openxmlformats.org/officeDocument/2006/relationships/hyperlink" Target="https://ela.kpi.ua/handle/123456789/4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A6B061-C78A-4984-A58F-A4606F54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3645</Words>
  <Characters>21038</Characters>
  <Application>Microsoft Office Word</Application>
  <DocSecurity>0</DocSecurity>
  <Lines>657</Lines>
  <Paragraphs>493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9</cp:revision>
  <cp:lastPrinted>2020-09-07T13:50:00Z</cp:lastPrinted>
  <dcterms:created xsi:type="dcterms:W3CDTF">2021-11-25T17:10:00Z</dcterms:created>
  <dcterms:modified xsi:type="dcterms:W3CDTF">2022-07-12T10:41:00Z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