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F47903" w:rsidRPr="00F47903" w14:paraId="0DBFEBE5" w14:textId="77777777" w:rsidTr="002F39B6">
        <w:trPr>
          <w:trHeight w:val="416"/>
        </w:trPr>
        <w:tc>
          <w:tcPr>
            <w:tcW w:w="5670" w:type="dxa"/>
          </w:tcPr>
          <w:p w14:paraId="39864D2A" w14:textId="77777777" w:rsidR="00AE41A6" w:rsidRPr="00F4790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47903">
              <w:rPr>
                <w:rFonts w:asciiTheme="minorHAnsi" w:hAnsiTheme="minorHAnsi"/>
                <w:noProof/>
                <w:color w:val="000000" w:themeColor="text1"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08313B72" w:rsidR="00AE41A6" w:rsidRPr="00F4790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0819A6ED" w:rsidR="00AE41A6" w:rsidRPr="00F47903" w:rsidRDefault="007F77F0" w:rsidP="003C50B6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4790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Кафедра технологій оздоровлення і спорту</w:t>
            </w:r>
          </w:p>
        </w:tc>
      </w:tr>
      <w:tr w:rsidR="00F47903" w:rsidRPr="00F4790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5EDD69D9" w14:textId="77777777" w:rsidR="002F39B6" w:rsidRPr="00F47903" w:rsidRDefault="003F3414" w:rsidP="00C37A71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48"/>
                <w:szCs w:val="48"/>
              </w:rPr>
            </w:pPr>
            <w:r w:rsidRPr="00F47903">
              <w:rPr>
                <w:rFonts w:asciiTheme="minorHAnsi" w:hAnsiTheme="minorHAnsi" w:cstheme="minorHAnsi"/>
                <w:b/>
                <w:color w:val="000000" w:themeColor="text1"/>
                <w:sz w:val="48"/>
                <w:szCs w:val="48"/>
                <w:lang w:val="en-US"/>
              </w:rPr>
              <w:t>C</w:t>
            </w:r>
            <w:r w:rsidR="000924EB" w:rsidRPr="00F47903">
              <w:rPr>
                <w:rFonts w:asciiTheme="minorHAnsi" w:hAnsiTheme="minorHAnsi" w:cstheme="minorHAnsi"/>
                <w:b/>
                <w:color w:val="000000" w:themeColor="text1"/>
                <w:sz w:val="48"/>
                <w:szCs w:val="48"/>
              </w:rPr>
              <w:t>кладно-координаційні види</w:t>
            </w:r>
            <w:r w:rsidR="00B86B11" w:rsidRPr="00F47903">
              <w:rPr>
                <w:rFonts w:asciiTheme="minorHAnsi" w:hAnsiTheme="minorHAnsi" w:cstheme="minorHAnsi"/>
                <w:b/>
                <w:color w:val="000000" w:themeColor="text1"/>
                <w:sz w:val="48"/>
                <w:szCs w:val="48"/>
              </w:rPr>
              <w:t xml:space="preserve"> спорту</w:t>
            </w:r>
          </w:p>
          <w:p w14:paraId="751B70C6" w14:textId="0A893BE7" w:rsidR="007E3190" w:rsidRPr="00F47903" w:rsidRDefault="00CB66AA" w:rsidP="00C37A7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</w:pPr>
            <w:r w:rsidRPr="00F47903">
              <w:rPr>
                <w:rFonts w:asciiTheme="minorHAnsi" w:hAnsiTheme="minorHAnsi" w:cstheme="minorHAnsi"/>
                <w:b/>
                <w:color w:val="000000" w:themeColor="text1"/>
                <w:sz w:val="48"/>
                <w:szCs w:val="48"/>
              </w:rPr>
              <w:t>(</w:t>
            </w:r>
            <w:r w:rsidRPr="00F47903">
              <w:rPr>
                <w:rStyle w:val="af3"/>
                <w:rFonts w:asciiTheme="minorHAnsi" w:hAnsiTheme="minorHAnsi" w:cstheme="minorHAnsi"/>
                <w:color w:val="000000" w:themeColor="text1"/>
                <w:sz w:val="48"/>
                <w:szCs w:val="48"/>
              </w:rPr>
              <w:t>спортивна гімнастика, акробатика, стрибки на батуті, хореографія, воркаут</w:t>
            </w:r>
            <w:r w:rsidRPr="00F47903">
              <w:rPr>
                <w:rFonts w:asciiTheme="minorHAnsi" w:hAnsiTheme="minorHAnsi" w:cstheme="minorHAnsi"/>
                <w:b/>
                <w:color w:val="000000" w:themeColor="text1"/>
                <w:sz w:val="48"/>
                <w:szCs w:val="48"/>
              </w:rPr>
              <w:t>)</w:t>
            </w:r>
          </w:p>
          <w:p w14:paraId="46D36ADD" w14:textId="086E01A2" w:rsidR="007E3190" w:rsidRPr="00F47903" w:rsidRDefault="007E3190" w:rsidP="004A6336">
            <w:pPr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</w:pPr>
            <w:r w:rsidRPr="00F47903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>Робоча програма навчальної дисципліни</w:t>
            </w:r>
            <w:r w:rsidR="00D82DA7" w:rsidRPr="00F47903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 xml:space="preserve"> (Силабус</w:t>
            </w:r>
            <w:r w:rsidR="00D82DA7" w:rsidRPr="00F47903">
              <w:rPr>
                <w:b/>
                <w:color w:val="000000" w:themeColor="text1"/>
                <w:sz w:val="36"/>
                <w:szCs w:val="36"/>
              </w:rPr>
              <w:t>)</w:t>
            </w:r>
          </w:p>
        </w:tc>
      </w:tr>
    </w:tbl>
    <w:p w14:paraId="2E4C324D" w14:textId="0D46D5E4" w:rsidR="00AA6B23" w:rsidRPr="00F4790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000000" w:themeColor="text1"/>
        </w:rPr>
      </w:pPr>
      <w:r w:rsidRPr="00F47903">
        <w:rPr>
          <w:rFonts w:ascii="Times New Roman" w:hAnsi="Times New Roman"/>
          <w:color w:val="000000" w:themeColor="text1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F47903" w:rsidRPr="00F47903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DAC09CF" w:rsidR="00C120A7" w:rsidRPr="00F47903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4790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68AA01EC" w:rsidR="00C120A7" w:rsidRPr="00F47903" w:rsidRDefault="00C120A7" w:rsidP="00C120A7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F47903">
              <w:rPr>
                <w:rFonts w:asciiTheme="minorHAnsi" w:hAnsiTheme="minorHAnsi" w:cstheme="minorHAnsi"/>
                <w:b w:val="0"/>
                <w:bCs w:val="0"/>
                <w:i/>
                <w:color w:val="000000" w:themeColor="text1"/>
                <w:sz w:val="22"/>
                <w:szCs w:val="22"/>
                <w:lang w:eastAsia="ru-RU"/>
              </w:rPr>
              <w:t>Перший (бакалаврський)</w:t>
            </w:r>
          </w:p>
        </w:tc>
      </w:tr>
      <w:tr w:rsidR="00F47903" w:rsidRPr="00F47903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18E7F971" w:rsidR="00C120A7" w:rsidRPr="00F47903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4790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Галузь знань</w:t>
            </w:r>
          </w:p>
        </w:tc>
        <w:tc>
          <w:tcPr>
            <w:tcW w:w="7512" w:type="dxa"/>
          </w:tcPr>
          <w:p w14:paraId="04723E14" w14:textId="71CBD484" w:rsidR="00C120A7" w:rsidRPr="00F47903" w:rsidRDefault="00C120A7" w:rsidP="00C120A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F4790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ru-RU"/>
              </w:rPr>
              <w:t>Всі</w:t>
            </w:r>
          </w:p>
        </w:tc>
      </w:tr>
      <w:tr w:rsidR="00F47903" w:rsidRPr="00F47903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520E2550" w:rsidR="00C120A7" w:rsidRPr="00F47903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4790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Спеціальність</w:t>
            </w:r>
          </w:p>
        </w:tc>
        <w:tc>
          <w:tcPr>
            <w:tcW w:w="7512" w:type="dxa"/>
          </w:tcPr>
          <w:p w14:paraId="4E6EFE5C" w14:textId="1CE0D508" w:rsidR="00C120A7" w:rsidRPr="00F47903" w:rsidRDefault="00C120A7" w:rsidP="00C120A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F4790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ru-RU"/>
              </w:rPr>
              <w:t>Всі</w:t>
            </w:r>
          </w:p>
        </w:tc>
      </w:tr>
      <w:tr w:rsidR="00F47903" w:rsidRPr="00F47903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163393D5" w:rsidR="00C120A7" w:rsidRPr="00F47903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4790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4CD046B5" w:rsidR="00C120A7" w:rsidRPr="00F47903" w:rsidRDefault="00C120A7" w:rsidP="00C120A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F4790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ru-RU"/>
              </w:rPr>
              <w:t>Всі</w:t>
            </w:r>
          </w:p>
        </w:tc>
      </w:tr>
      <w:tr w:rsidR="00F47903" w:rsidRPr="00F47903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5D6B841" w:rsidR="00C120A7" w:rsidRPr="00F47903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4790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Статус дисципліни</w:t>
            </w:r>
          </w:p>
        </w:tc>
        <w:tc>
          <w:tcPr>
            <w:tcW w:w="7512" w:type="dxa"/>
          </w:tcPr>
          <w:p w14:paraId="74E958CF" w14:textId="5C4333D1" w:rsidR="00C120A7" w:rsidRPr="00F47903" w:rsidRDefault="00C120A7" w:rsidP="00C120A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F4790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ru-RU"/>
              </w:rPr>
              <w:t>Вибіркова</w:t>
            </w:r>
          </w:p>
        </w:tc>
      </w:tr>
      <w:tr w:rsidR="00F47903" w:rsidRPr="00F47903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2524024E" w:rsidR="000868F1" w:rsidRPr="00F47903" w:rsidRDefault="000868F1" w:rsidP="000868F1">
            <w:pPr>
              <w:spacing w:before="20" w:after="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4790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1355A9EB" w:rsidR="000868F1" w:rsidRPr="00F47903" w:rsidRDefault="000868F1" w:rsidP="000868F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F4790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Заочна</w:t>
            </w:r>
          </w:p>
        </w:tc>
      </w:tr>
      <w:tr w:rsidR="00F47903" w:rsidRPr="00F47903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4F87CC6C" w:rsidR="00C120A7" w:rsidRPr="00F47903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4790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2C974B48" w:rsidR="00C120A7" w:rsidRPr="00F47903" w:rsidRDefault="00C120A7" w:rsidP="00C120A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F4790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ru-RU"/>
              </w:rPr>
              <w:t>2-й курс, осінній / весняний семестр</w:t>
            </w:r>
          </w:p>
        </w:tc>
      </w:tr>
      <w:tr w:rsidR="00F47903" w:rsidRPr="00F47903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1BFF4686" w:rsidR="00C120A7" w:rsidRPr="00F47903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4790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002929CF" w:rsidR="00C120A7" w:rsidRPr="00F47903" w:rsidRDefault="00C120A7" w:rsidP="00C120A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F4790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ru-RU"/>
              </w:rPr>
              <w:t>2 кредити (60 год)</w:t>
            </w:r>
            <w:r w:rsidRPr="00F4790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аудиторні заняття: лекції – 6 годин, практичні –2 години, самостійна робота – 52 години</w:t>
            </w:r>
          </w:p>
        </w:tc>
      </w:tr>
      <w:tr w:rsidR="00F47903" w:rsidRPr="00F47903" w14:paraId="6CE25DA6" w14:textId="77777777" w:rsidTr="009F6E13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13DD3148" w:rsidR="00C120A7" w:rsidRPr="00F47903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4790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1D23FBD9" w:rsidR="00C120A7" w:rsidRPr="00F47903" w:rsidRDefault="001B7118" w:rsidP="00C120A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ru-RU"/>
              </w:rPr>
            </w:pPr>
            <w:r w:rsidRPr="00F47903">
              <w:rPr>
                <w:rFonts w:asciiTheme="minorHAnsi" w:hAnsiTheme="minorHAnsi" w:cstheme="minorHAnsi"/>
                <w:i/>
                <w:color w:val="000000" w:themeColor="text1"/>
                <w:sz w:val="22"/>
                <w:lang w:eastAsia="ru-RU"/>
              </w:rPr>
              <w:t>Залік, домаш</w:t>
            </w:r>
            <w:r w:rsidR="00C120A7" w:rsidRPr="00F47903">
              <w:rPr>
                <w:rFonts w:asciiTheme="minorHAnsi" w:hAnsiTheme="minorHAnsi" w:cstheme="minorHAnsi"/>
                <w:i/>
                <w:color w:val="000000" w:themeColor="text1"/>
                <w:sz w:val="22"/>
                <w:lang w:eastAsia="ru-RU"/>
              </w:rPr>
              <w:t xml:space="preserve">ня контрольна робота, </w:t>
            </w:r>
          </w:p>
        </w:tc>
      </w:tr>
      <w:tr w:rsidR="00F47903" w:rsidRPr="00F47903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3511500" w:rsidR="00C120A7" w:rsidRPr="00F47903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4790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6EBE9C39" w:rsidR="00C120A7" w:rsidRPr="00F47903" w:rsidRDefault="00C120A7" w:rsidP="00C120A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F4790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ru-RU"/>
              </w:rPr>
              <w:t>За розкладом факультетів</w:t>
            </w:r>
          </w:p>
        </w:tc>
      </w:tr>
      <w:tr w:rsidR="00F47903" w:rsidRPr="00F47903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3168279A" w:rsidR="00C120A7" w:rsidRPr="00F47903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4790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140ED32B" w:rsidR="00C120A7" w:rsidRPr="00F47903" w:rsidRDefault="00C120A7" w:rsidP="00C120A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F4790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ru-RU"/>
              </w:rPr>
              <w:t>Українська</w:t>
            </w:r>
          </w:p>
        </w:tc>
      </w:tr>
      <w:tr w:rsidR="00F47903" w:rsidRPr="00F47903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6AE45F19" w:rsidR="00C120A7" w:rsidRPr="00F47903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4790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 xml:space="preserve">Інформація про </w:t>
            </w:r>
            <w:r w:rsidRPr="00F4790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br/>
              <w:t>керівника курсу / викладачів</w:t>
            </w:r>
          </w:p>
        </w:tc>
        <w:tc>
          <w:tcPr>
            <w:tcW w:w="7512" w:type="dxa"/>
          </w:tcPr>
          <w:p w14:paraId="1F0B364B" w14:textId="77777777" w:rsidR="00CA7CD2" w:rsidRPr="00F47903" w:rsidRDefault="00CA7CD2" w:rsidP="00CA7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F4790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http://ktos-fbmi.kpi.ua/article/spivrobitnyky</w:t>
            </w:r>
          </w:p>
          <w:p w14:paraId="5087E867" w14:textId="16784567" w:rsidR="00C120A7" w:rsidRPr="00F47903" w:rsidRDefault="00C120A7" w:rsidP="00C120A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47903" w:rsidRPr="00F47903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5EC359E7" w:rsidR="00C120A7" w:rsidRPr="00F47903" w:rsidRDefault="00C120A7" w:rsidP="00C120A7">
            <w:pPr>
              <w:spacing w:before="20" w:after="2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4790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075CDDB2" w:rsidR="00C120A7" w:rsidRPr="00F47903" w:rsidRDefault="00C120A7" w:rsidP="00C120A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4790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14:paraId="488F9975" w14:textId="78917BE2" w:rsidR="004A6336" w:rsidRPr="00F4790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color w:val="000000" w:themeColor="text1"/>
        </w:rPr>
      </w:pPr>
      <w:r w:rsidRPr="00F47903">
        <w:rPr>
          <w:rFonts w:cstheme="minorHAnsi"/>
          <w:color w:val="000000" w:themeColor="text1"/>
        </w:rPr>
        <w:t>Програма навчальної дисципліни</w:t>
      </w:r>
    </w:p>
    <w:p w14:paraId="47FEEEF3" w14:textId="2D38F14A" w:rsidR="004A6336" w:rsidRPr="00F47903" w:rsidRDefault="004D1575" w:rsidP="006F5C29">
      <w:pPr>
        <w:pStyle w:val="1"/>
        <w:rPr>
          <w:rFonts w:cstheme="minorHAnsi"/>
          <w:color w:val="000000" w:themeColor="text1"/>
        </w:rPr>
      </w:pPr>
      <w:r w:rsidRPr="00F47903">
        <w:rPr>
          <w:rFonts w:cstheme="minorHAnsi"/>
          <w:color w:val="000000" w:themeColor="text1"/>
        </w:rPr>
        <w:t>Опис</w:t>
      </w:r>
      <w:r w:rsidR="004A6336" w:rsidRPr="00F47903">
        <w:rPr>
          <w:rFonts w:cstheme="minorHAnsi"/>
          <w:color w:val="000000" w:themeColor="text1"/>
        </w:rPr>
        <w:t xml:space="preserve"> </w:t>
      </w:r>
      <w:r w:rsidR="00AA6B23" w:rsidRPr="00F47903">
        <w:rPr>
          <w:rFonts w:cstheme="minorHAnsi"/>
          <w:color w:val="000000" w:themeColor="text1"/>
        </w:rPr>
        <w:t xml:space="preserve">навчальної </w:t>
      </w:r>
      <w:r w:rsidR="004A6336" w:rsidRPr="00F47903">
        <w:rPr>
          <w:rFonts w:cstheme="minorHAnsi"/>
          <w:color w:val="000000" w:themeColor="text1"/>
        </w:rPr>
        <w:t>дисципліни</w:t>
      </w:r>
      <w:r w:rsidR="006F5C29" w:rsidRPr="00F47903">
        <w:rPr>
          <w:rFonts w:cstheme="minorHAnsi"/>
          <w:color w:val="000000" w:themeColor="text1"/>
        </w:rPr>
        <w:t>, її мета, предмет вивчання та результати навчання</w:t>
      </w:r>
    </w:p>
    <w:p w14:paraId="7C0C678D" w14:textId="727D5888" w:rsidR="00B86B11" w:rsidRPr="00F47903" w:rsidRDefault="00B86B11" w:rsidP="00B86B11">
      <w:pPr>
        <w:pStyle w:val="Default"/>
        <w:ind w:firstLine="36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F47903">
        <w:rPr>
          <w:rFonts w:asciiTheme="minorHAnsi" w:hAnsiTheme="minorHAnsi" w:cstheme="minorHAnsi"/>
          <w:color w:val="000000" w:themeColor="text1"/>
          <w:lang w:val="uk-UA"/>
        </w:rPr>
        <w:t>Основною метою навчальної дисципліни «</w:t>
      </w:r>
      <w:r w:rsidR="00BB0099" w:rsidRPr="00F47903">
        <w:rPr>
          <w:rFonts w:asciiTheme="minorHAnsi" w:hAnsiTheme="minorHAnsi" w:cstheme="minorHAnsi"/>
          <w:color w:val="000000" w:themeColor="text1"/>
          <w:lang w:val="uk-UA"/>
        </w:rPr>
        <w:t>Складно-координаційні види спорту</w:t>
      </w:r>
      <w:r w:rsidR="00681EBD" w:rsidRPr="00F4790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CB66AA" w:rsidRPr="00F47903">
        <w:rPr>
          <w:rFonts w:asciiTheme="minorHAnsi" w:hAnsiTheme="minorHAnsi" w:cstheme="minorHAnsi"/>
          <w:b/>
          <w:color w:val="000000" w:themeColor="text1"/>
          <w:lang w:val="uk-UA"/>
        </w:rPr>
        <w:t>(</w:t>
      </w:r>
      <w:r w:rsidR="00CB66AA" w:rsidRPr="00F47903">
        <w:rPr>
          <w:rStyle w:val="af3"/>
          <w:rFonts w:asciiTheme="minorHAnsi" w:hAnsiTheme="minorHAnsi" w:cstheme="minorHAnsi"/>
          <w:color w:val="000000" w:themeColor="text1"/>
          <w:lang w:val="uk-UA"/>
        </w:rPr>
        <w:t>спортивна гімнастика, акробатика, стрибки на батуті, хореографія, воркаут</w:t>
      </w:r>
      <w:r w:rsidR="00CB66AA" w:rsidRPr="00F47903">
        <w:rPr>
          <w:rFonts w:asciiTheme="minorHAnsi" w:hAnsiTheme="minorHAnsi" w:cstheme="minorHAnsi"/>
          <w:b/>
          <w:color w:val="000000" w:themeColor="text1"/>
          <w:lang w:val="uk-UA"/>
        </w:rPr>
        <w:t>)</w:t>
      </w:r>
      <w:r w:rsidRPr="00F47903">
        <w:rPr>
          <w:rFonts w:asciiTheme="minorHAnsi" w:hAnsiTheme="minorHAnsi" w:cstheme="minorHAnsi"/>
          <w:color w:val="000000" w:themeColor="text1"/>
          <w:lang w:val="uk-UA"/>
        </w:rPr>
        <w:t xml:space="preserve">» є формування у </w:t>
      </w:r>
      <w:r w:rsidR="00630023" w:rsidRPr="005A067D">
        <w:rPr>
          <w:rFonts w:asciiTheme="minorHAnsi" w:hAnsiTheme="minorHAnsi"/>
          <w:color w:val="000000" w:themeColor="text1"/>
          <w:lang w:val="uk-UA"/>
        </w:rPr>
        <w:t>здобувач</w:t>
      </w:r>
      <w:r w:rsidR="00630023" w:rsidRPr="00F47903">
        <w:rPr>
          <w:rFonts w:asciiTheme="minorHAnsi" w:hAnsiTheme="minorHAnsi"/>
          <w:color w:val="000000" w:themeColor="text1"/>
          <w:lang w:val="uk-UA"/>
        </w:rPr>
        <w:t>ів</w:t>
      </w:r>
      <w:r w:rsidR="00630023" w:rsidRPr="005A067D">
        <w:rPr>
          <w:rFonts w:asciiTheme="minorHAnsi" w:hAnsiTheme="minorHAnsi"/>
          <w:color w:val="000000" w:themeColor="text1"/>
          <w:lang w:val="uk-UA"/>
        </w:rPr>
        <w:t xml:space="preserve"> вищої освіти </w:t>
      </w:r>
      <w:r w:rsidRPr="00F47903">
        <w:rPr>
          <w:rFonts w:asciiTheme="minorHAnsi" w:hAnsiTheme="minorHAnsi" w:cstheme="minorHAnsi"/>
          <w:color w:val="000000" w:themeColor="text1"/>
          <w:lang w:val="uk-UA"/>
        </w:rPr>
        <w:t>здатності</w:t>
      </w:r>
      <w:r w:rsidRPr="00F47903">
        <w:rPr>
          <w:rFonts w:asciiTheme="minorHAnsi" w:eastAsia="Times New Roman" w:hAnsiTheme="minorHAnsi" w:cstheme="minorHAnsi"/>
          <w:color w:val="000000" w:themeColor="text1"/>
          <w:lang w:val="uk-UA"/>
        </w:rPr>
        <w:t xml:space="preserve"> </w:t>
      </w:r>
      <w:r w:rsidRPr="00F47903">
        <w:rPr>
          <w:rFonts w:asciiTheme="minorHAnsi" w:hAnsiTheme="minorHAnsi" w:cstheme="minorHAnsi"/>
          <w:color w:val="000000" w:themeColor="text1"/>
          <w:lang w:val="uk-UA"/>
        </w:rPr>
        <w:t xml:space="preserve">підтримувати на достатньому рівні стан фізичного здоров’я, фізичної та розумової працездатності; розвивати основні життєво необхідні професійно-прикладні рухові навички; формувати мотивацію до занять </w:t>
      </w:r>
      <w:r w:rsidR="00457BB1" w:rsidRPr="00F47903">
        <w:rPr>
          <w:rFonts w:asciiTheme="minorHAnsi" w:hAnsiTheme="minorHAnsi" w:cstheme="minorHAnsi"/>
          <w:color w:val="000000" w:themeColor="text1"/>
          <w:lang w:val="uk-UA"/>
        </w:rPr>
        <w:t>руховою активністю та спортом</w:t>
      </w:r>
      <w:r w:rsidRPr="00F47903">
        <w:rPr>
          <w:rFonts w:asciiTheme="minorHAnsi" w:hAnsiTheme="minorHAnsi" w:cstheme="minorHAnsi"/>
          <w:color w:val="000000" w:themeColor="text1"/>
          <w:lang w:val="uk-UA"/>
        </w:rPr>
        <w:t xml:space="preserve"> як складової здорового способу життя;</w:t>
      </w:r>
    </w:p>
    <w:p w14:paraId="02ED974B" w14:textId="290AC2C5" w:rsidR="00B86B11" w:rsidRPr="00F47903" w:rsidRDefault="00681EBD" w:rsidP="00B86B11">
      <w:pPr>
        <w:pStyle w:val="Default"/>
        <w:ind w:firstLine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F47903">
        <w:rPr>
          <w:rFonts w:asciiTheme="minorHAnsi" w:hAnsiTheme="minorHAnsi" w:cstheme="minorHAnsi"/>
          <w:color w:val="000000" w:themeColor="text1"/>
          <w:lang w:val="uk-UA"/>
        </w:rPr>
        <w:t xml:space="preserve">Дисципліна </w:t>
      </w:r>
      <w:r w:rsidR="00B86B11" w:rsidRPr="00F47903">
        <w:rPr>
          <w:rFonts w:asciiTheme="minorHAnsi" w:hAnsiTheme="minorHAnsi" w:cstheme="minorHAnsi"/>
          <w:color w:val="000000" w:themeColor="text1"/>
          <w:lang w:val="uk-UA"/>
        </w:rPr>
        <w:t>«</w:t>
      </w:r>
      <w:r w:rsidR="00BB0099" w:rsidRPr="00F47903">
        <w:rPr>
          <w:rFonts w:asciiTheme="minorHAnsi" w:hAnsiTheme="minorHAnsi" w:cstheme="minorHAnsi"/>
          <w:color w:val="000000" w:themeColor="text1"/>
          <w:lang w:val="uk-UA"/>
        </w:rPr>
        <w:t>С</w:t>
      </w:r>
      <w:r w:rsidR="000B10F2" w:rsidRPr="00F47903">
        <w:rPr>
          <w:rFonts w:asciiTheme="minorHAnsi" w:hAnsiTheme="minorHAnsi" w:cstheme="minorHAnsi"/>
          <w:color w:val="000000" w:themeColor="text1"/>
          <w:lang w:val="uk-UA"/>
        </w:rPr>
        <w:t>кладно-координаційні види спорту</w:t>
      </w:r>
      <w:r w:rsidRPr="00F4790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CB66AA" w:rsidRPr="00F47903">
        <w:rPr>
          <w:rFonts w:asciiTheme="minorHAnsi" w:hAnsiTheme="minorHAnsi" w:cstheme="minorHAnsi"/>
          <w:b/>
          <w:color w:val="000000" w:themeColor="text1"/>
          <w:lang w:val="uk-UA"/>
        </w:rPr>
        <w:t>(</w:t>
      </w:r>
      <w:r w:rsidR="00CB66AA" w:rsidRPr="00F47903">
        <w:rPr>
          <w:rStyle w:val="af3"/>
          <w:rFonts w:asciiTheme="minorHAnsi" w:hAnsiTheme="minorHAnsi" w:cstheme="minorHAnsi"/>
          <w:color w:val="000000" w:themeColor="text1"/>
          <w:lang w:val="uk-UA"/>
        </w:rPr>
        <w:t>спортивна гімнастика, акробатика, стрибки на батуті, хореографія, воркаут</w:t>
      </w:r>
      <w:r w:rsidR="00CB66AA" w:rsidRPr="00F47903">
        <w:rPr>
          <w:rFonts w:asciiTheme="minorHAnsi" w:hAnsiTheme="minorHAnsi" w:cstheme="minorHAnsi"/>
          <w:b/>
          <w:color w:val="000000" w:themeColor="text1"/>
          <w:lang w:val="uk-UA"/>
        </w:rPr>
        <w:t>)</w:t>
      </w:r>
      <w:r w:rsidR="00B86B11" w:rsidRPr="00F47903">
        <w:rPr>
          <w:rFonts w:asciiTheme="minorHAnsi" w:hAnsiTheme="minorHAnsi" w:cstheme="minorHAnsi"/>
          <w:color w:val="000000" w:themeColor="text1"/>
          <w:lang w:val="uk-UA"/>
        </w:rPr>
        <w:t>»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життєво важливих рухових навичок, вмінь для подальшої професійної діяльності.</w:t>
      </w:r>
    </w:p>
    <w:p w14:paraId="1F007D49" w14:textId="2E5DFF6E" w:rsidR="005802DE" w:rsidRPr="00F47903" w:rsidRDefault="00B86B11" w:rsidP="005802DE">
      <w:pPr>
        <w:tabs>
          <w:tab w:val="left" w:pos="284"/>
        </w:tabs>
        <w:spacing w:line="240" w:lineRule="auto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В результаті вивчення навчальної дисципліни «</w:t>
      </w:r>
      <w:r w:rsidR="00BB0099"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Складно-координаційні види спорту</w:t>
      </w:r>
      <w:r w:rsidR="00681EBD"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B66AA" w:rsidRPr="00F479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</w:t>
      </w:r>
      <w:r w:rsidR="00CB66AA" w:rsidRPr="00F47903">
        <w:rPr>
          <w:rStyle w:val="af3"/>
          <w:rFonts w:asciiTheme="minorHAnsi" w:hAnsiTheme="minorHAnsi" w:cstheme="minorHAnsi"/>
          <w:color w:val="000000" w:themeColor="text1"/>
          <w:sz w:val="24"/>
          <w:szCs w:val="24"/>
        </w:rPr>
        <w:t>спортивна гімнастика, акробатика, стрибки на батуті, хореографія, воркаут</w:t>
      </w:r>
      <w:r w:rsidR="00CB66AA" w:rsidRPr="00F479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 w:rsidR="00921657"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» </w:t>
      </w:r>
      <w:r w:rsidR="00630023" w:rsidRPr="00F47903">
        <w:rPr>
          <w:rFonts w:asciiTheme="minorHAnsi" w:hAnsiTheme="minorHAnsi"/>
          <w:color w:val="000000" w:themeColor="text1"/>
          <w:sz w:val="24"/>
          <w:szCs w:val="24"/>
        </w:rPr>
        <w:t xml:space="preserve">здобувачі вищої освіти </w:t>
      </w:r>
      <w:r w:rsidR="00921657"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студенти зможуть</w:t>
      </w:r>
      <w:r w:rsidR="005802DE"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5F39419A" w14:textId="1DA42E91" w:rsidR="00B86B11" w:rsidRPr="00F47903" w:rsidRDefault="005802DE" w:rsidP="005802DE">
      <w:pPr>
        <w:pStyle w:val="a0"/>
        <w:numPr>
          <w:ilvl w:val="0"/>
          <w:numId w:val="13"/>
        </w:num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використовувати засоби </w:t>
      </w:r>
      <w:r w:rsidRPr="00F47903">
        <w:rPr>
          <w:rStyle w:val="af3"/>
          <w:rFonts w:asciiTheme="minorHAnsi" w:hAnsiTheme="minorHAnsi" w:cstheme="minorHAnsi"/>
          <w:color w:val="000000" w:themeColor="text1"/>
          <w:sz w:val="24"/>
          <w:szCs w:val="24"/>
        </w:rPr>
        <w:t>спортивної гімнастики</w:t>
      </w:r>
      <w:r w:rsidR="00CB66AA" w:rsidRPr="00F47903">
        <w:rPr>
          <w:rStyle w:val="af3"/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F47903">
        <w:rPr>
          <w:rStyle w:val="af3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B66AA" w:rsidRPr="00F47903">
        <w:rPr>
          <w:rStyle w:val="af3"/>
          <w:rFonts w:asciiTheme="minorHAnsi" w:hAnsiTheme="minorHAnsi" w:cstheme="minorHAnsi"/>
          <w:color w:val="000000" w:themeColor="text1"/>
          <w:sz w:val="24"/>
          <w:szCs w:val="24"/>
        </w:rPr>
        <w:t>акробатики, стрибків на батуті, хореографії, воркауту</w:t>
      </w:r>
      <w:r w:rsidR="00CB66AA"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B0099"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з метою</w:t>
      </w:r>
      <w:r w:rsidR="00B86B11"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14:paraId="3296A636" w14:textId="77777777" w:rsidR="00B86B11" w:rsidRPr="00F47903" w:rsidRDefault="00B86B11" w:rsidP="00B86B1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F47903">
        <w:rPr>
          <w:rFonts w:asciiTheme="minorHAnsi" w:hAnsiTheme="minorHAnsi" w:cstheme="minorHAnsi"/>
          <w:color w:val="000000" w:themeColor="text1"/>
          <w:lang w:val="uk-UA"/>
        </w:rPr>
        <w:lastRenderedPageBreak/>
        <w:t>здійснювати контроль та самоконтроль за функціональним станом організму;</w:t>
      </w:r>
    </w:p>
    <w:p w14:paraId="5873235B" w14:textId="20C2AF3D" w:rsidR="00B86B11" w:rsidRPr="00F47903" w:rsidRDefault="00B86B11" w:rsidP="00B86B11">
      <w:pPr>
        <w:pStyle w:val="Defaul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F47903">
        <w:rPr>
          <w:rFonts w:asciiTheme="minorHAnsi" w:hAnsiTheme="minorHAnsi" w:cstheme="minorHAnsi"/>
          <w:color w:val="000000" w:themeColor="text1"/>
          <w:lang w:val="uk-UA"/>
        </w:rPr>
        <w:t>забезпечувати збереження і зміцнення стану індив</w:t>
      </w:r>
      <w:r w:rsidR="00BB0099" w:rsidRPr="00F47903">
        <w:rPr>
          <w:rFonts w:asciiTheme="minorHAnsi" w:hAnsiTheme="minorHAnsi" w:cstheme="minorHAnsi"/>
          <w:color w:val="000000" w:themeColor="text1"/>
          <w:lang w:val="uk-UA"/>
        </w:rPr>
        <w:t xml:space="preserve">ідуального здоров`я </w:t>
      </w:r>
      <w:r w:rsidR="000B10F2" w:rsidRPr="00F47903">
        <w:rPr>
          <w:rFonts w:asciiTheme="minorHAnsi" w:hAnsiTheme="minorHAnsi" w:cstheme="minorHAnsi"/>
          <w:color w:val="000000" w:themeColor="text1"/>
          <w:lang w:val="uk-UA"/>
        </w:rPr>
        <w:t>з метою підтримки належного рів</w:t>
      </w:r>
      <w:r w:rsidR="00BB0099" w:rsidRPr="00F47903">
        <w:rPr>
          <w:rFonts w:asciiTheme="minorHAnsi" w:hAnsiTheme="minorHAnsi" w:cstheme="minorHAnsi"/>
          <w:color w:val="000000" w:themeColor="text1"/>
          <w:lang w:val="uk-UA"/>
        </w:rPr>
        <w:t>ня</w:t>
      </w:r>
      <w:r w:rsidRPr="00F47903">
        <w:rPr>
          <w:rFonts w:asciiTheme="minorHAnsi" w:hAnsiTheme="minorHAnsi" w:cstheme="minorHAnsi"/>
          <w:color w:val="000000" w:themeColor="text1"/>
          <w:lang w:val="uk-UA"/>
        </w:rPr>
        <w:t xml:space="preserve"> фізичного стану.</w:t>
      </w:r>
    </w:p>
    <w:p w14:paraId="6E8840BA" w14:textId="77777777" w:rsidR="00420C22" w:rsidRPr="00F47903" w:rsidRDefault="00420C22" w:rsidP="00420C22">
      <w:pPr>
        <w:pStyle w:val="1"/>
        <w:spacing w:line="240" w:lineRule="auto"/>
        <w:rPr>
          <w:rFonts w:cstheme="minorHAnsi"/>
          <w:color w:val="000000" w:themeColor="text1"/>
        </w:rPr>
      </w:pPr>
      <w:r w:rsidRPr="00F47903">
        <w:rPr>
          <w:rFonts w:cstheme="minorHAnsi"/>
          <w:color w:val="000000" w:themeColor="text1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7C28064B" w14:textId="597110F6" w:rsidR="00420C22" w:rsidRPr="00F47903" w:rsidRDefault="00420C22" w:rsidP="00420C22">
      <w:pPr>
        <w:spacing w:after="120"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Дисципліна «</w:t>
      </w:r>
      <w:r w:rsidR="00BB0099"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Складно-координаційні види спорту</w:t>
      </w:r>
      <w:r w:rsidR="00681EBD"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06667" w:rsidRPr="00F479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</w:t>
      </w:r>
      <w:r w:rsidR="00506667" w:rsidRPr="00F47903">
        <w:rPr>
          <w:rStyle w:val="af3"/>
          <w:rFonts w:asciiTheme="minorHAnsi" w:hAnsiTheme="minorHAnsi" w:cstheme="minorHAnsi"/>
          <w:color w:val="000000" w:themeColor="text1"/>
          <w:sz w:val="24"/>
          <w:szCs w:val="24"/>
        </w:rPr>
        <w:t>спортивна гімнастика, акробатика, стрибки на батуті, хореографія, воркаут</w:t>
      </w:r>
      <w:r w:rsidR="00506667" w:rsidRPr="00F479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» відноситься до циклу дисциплін загальної підготовки, вона є </w:t>
      </w:r>
      <w:r w:rsidR="00AC1CB1"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вибірковим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компонентом Освітньої програми. Для успішного засвоєння дисципліни </w:t>
      </w:r>
      <w:r w:rsidR="00630023" w:rsidRPr="00F47903">
        <w:rPr>
          <w:rFonts w:asciiTheme="minorHAnsi" w:hAnsiTheme="minorHAnsi"/>
          <w:color w:val="000000" w:themeColor="text1"/>
          <w:sz w:val="24"/>
          <w:szCs w:val="24"/>
        </w:rPr>
        <w:t>здобувачам вищої освіти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необхідно належати за станом здоров’я до основної чи підготовчої медичної групи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14:paraId="26866CA6" w14:textId="77777777" w:rsidR="00420C22" w:rsidRPr="00F47903" w:rsidRDefault="00420C22" w:rsidP="00420C22">
      <w:pPr>
        <w:pStyle w:val="1"/>
        <w:spacing w:line="240" w:lineRule="auto"/>
        <w:rPr>
          <w:rFonts w:cstheme="minorHAnsi"/>
          <w:color w:val="000000" w:themeColor="text1"/>
        </w:rPr>
      </w:pPr>
      <w:r w:rsidRPr="00F47903">
        <w:rPr>
          <w:rFonts w:cstheme="minorHAnsi"/>
          <w:color w:val="000000" w:themeColor="text1"/>
        </w:rPr>
        <w:t xml:space="preserve">Зміст навчальної дисципліни </w:t>
      </w:r>
    </w:p>
    <w:p w14:paraId="0E02EA75" w14:textId="77777777" w:rsidR="00420C22" w:rsidRPr="00F47903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Тематика практичних занять.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1560"/>
        <w:gridCol w:w="8100"/>
      </w:tblGrid>
      <w:tr w:rsidR="00F47903" w:rsidRPr="00F47903" w14:paraId="06E4E858" w14:textId="77777777" w:rsidTr="001D6E6B">
        <w:tc>
          <w:tcPr>
            <w:tcW w:w="1560" w:type="dxa"/>
            <w:shd w:val="clear" w:color="auto" w:fill="auto"/>
          </w:tcPr>
          <w:p w14:paraId="20E94F4A" w14:textId="77777777" w:rsidR="00420C22" w:rsidRPr="00F47903" w:rsidRDefault="00420C22" w:rsidP="001D6E6B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14:paraId="068712B2" w14:textId="689987F9" w:rsidR="00420C22" w:rsidRPr="00F47903" w:rsidRDefault="00420C22" w:rsidP="00630023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>Інформаційне забезпечення проведення занять</w:t>
            </w:r>
            <w:r w:rsidR="006211B9"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з</w:t>
            </w:r>
            <w:r w:rsidR="006F1477"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>і</w:t>
            </w:r>
            <w:r w:rsidR="003F3414" w:rsidRPr="00F4790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506667" w:rsidRPr="00F47903">
              <w:rPr>
                <w:rStyle w:val="af3"/>
                <w:rFonts w:asciiTheme="minorHAnsi" w:hAnsiTheme="minorHAnsi" w:cstheme="minorHAnsi"/>
                <w:color w:val="000000" w:themeColor="text1"/>
              </w:rPr>
              <w:t xml:space="preserve">спортивної гімнастики, </w:t>
            </w:r>
            <w:r w:rsidR="00506667" w:rsidRPr="00F47903">
              <w:rPr>
                <w:rStyle w:val="af3"/>
                <w:rFonts w:asciiTheme="minorHAnsi" w:hAnsiTheme="minorHAnsi" w:cstheme="minorHAnsi"/>
                <w:color w:val="000000" w:themeColor="text1"/>
                <w:lang w:val="uk-UA"/>
              </w:rPr>
              <w:t>акробатик</w:t>
            </w:r>
            <w:r w:rsidR="00506667" w:rsidRPr="00F47903">
              <w:rPr>
                <w:rStyle w:val="af3"/>
                <w:rFonts w:asciiTheme="minorHAnsi" w:hAnsiTheme="minorHAnsi" w:cstheme="minorHAnsi"/>
                <w:color w:val="000000" w:themeColor="text1"/>
              </w:rPr>
              <w:t>и</w:t>
            </w:r>
            <w:r w:rsidR="00506667" w:rsidRPr="00F47903">
              <w:rPr>
                <w:rStyle w:val="af3"/>
                <w:rFonts w:asciiTheme="minorHAnsi" w:hAnsiTheme="minorHAnsi" w:cstheme="minorHAnsi"/>
                <w:color w:val="000000" w:themeColor="text1"/>
                <w:lang w:val="uk-UA"/>
              </w:rPr>
              <w:t>, стрибк</w:t>
            </w:r>
            <w:r w:rsidR="00506667" w:rsidRPr="00F47903">
              <w:rPr>
                <w:rStyle w:val="af3"/>
                <w:rFonts w:asciiTheme="minorHAnsi" w:hAnsiTheme="minorHAnsi" w:cstheme="minorHAnsi"/>
                <w:color w:val="000000" w:themeColor="text1"/>
              </w:rPr>
              <w:t>ів</w:t>
            </w:r>
            <w:r w:rsidR="00506667" w:rsidRPr="00F47903">
              <w:rPr>
                <w:rStyle w:val="af3"/>
                <w:rFonts w:asciiTheme="minorHAnsi" w:hAnsiTheme="minorHAnsi" w:cstheme="minorHAnsi"/>
                <w:color w:val="000000" w:themeColor="text1"/>
                <w:lang w:val="uk-UA"/>
              </w:rPr>
              <w:t xml:space="preserve"> на батуті, хореографі</w:t>
            </w:r>
            <w:r w:rsidR="00506667" w:rsidRPr="00F47903">
              <w:rPr>
                <w:rStyle w:val="af3"/>
                <w:rFonts w:asciiTheme="minorHAnsi" w:hAnsiTheme="minorHAnsi" w:cstheme="minorHAnsi"/>
                <w:color w:val="000000" w:themeColor="text1"/>
              </w:rPr>
              <w:t>ї</w:t>
            </w:r>
            <w:r w:rsidR="00506667" w:rsidRPr="00F47903">
              <w:rPr>
                <w:rStyle w:val="af3"/>
                <w:rFonts w:asciiTheme="minorHAnsi" w:hAnsiTheme="minorHAnsi" w:cstheme="minorHAnsi"/>
                <w:color w:val="000000" w:themeColor="text1"/>
                <w:lang w:val="uk-UA"/>
              </w:rPr>
              <w:t>, воркаут</w:t>
            </w:r>
            <w:r w:rsidR="00506667" w:rsidRPr="00F47903">
              <w:rPr>
                <w:rStyle w:val="af3"/>
                <w:rFonts w:asciiTheme="minorHAnsi" w:hAnsiTheme="minorHAnsi" w:cstheme="minorHAnsi"/>
                <w:color w:val="000000" w:themeColor="text1"/>
              </w:rPr>
              <w:t>у</w:t>
            </w:r>
            <w:r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  <w:r w:rsidR="00136219" w:rsidRPr="00F4790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F47903" w:rsidRPr="00F47903" w14:paraId="72D7C13B" w14:textId="77777777" w:rsidTr="001D6E6B">
        <w:trPr>
          <w:trHeight w:val="630"/>
        </w:trPr>
        <w:tc>
          <w:tcPr>
            <w:tcW w:w="1560" w:type="dxa"/>
            <w:shd w:val="clear" w:color="auto" w:fill="auto"/>
          </w:tcPr>
          <w:p w14:paraId="16B23BDB" w14:textId="77777777" w:rsidR="00420C22" w:rsidRPr="00F47903" w:rsidRDefault="00420C22" w:rsidP="001D6E6B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14:paraId="4EAF09C3" w14:textId="77777777" w:rsidR="00420C22" w:rsidRPr="00F47903" w:rsidRDefault="00420C22" w:rsidP="00630023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14:paraId="2C166970" w14:textId="77777777" w:rsidR="00420C22" w:rsidRPr="00F47903" w:rsidRDefault="00420C22" w:rsidP="00630023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F47903" w:rsidRPr="00F47903" w14:paraId="3FEBADB3" w14:textId="77777777" w:rsidTr="001D6E6B">
        <w:tc>
          <w:tcPr>
            <w:tcW w:w="1560" w:type="dxa"/>
            <w:shd w:val="clear" w:color="auto" w:fill="auto"/>
          </w:tcPr>
          <w:p w14:paraId="5A1CE294" w14:textId="7BBA7238" w:rsidR="00CC5E89" w:rsidRPr="00F47903" w:rsidRDefault="00CC5E8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14:paraId="3807CC77" w14:textId="411CFAD4" w:rsidR="003F3414" w:rsidRPr="00F47903" w:rsidRDefault="00CC5E89" w:rsidP="00630023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Вдосконалення фізичної підготовленості засобами </w:t>
            </w:r>
            <w:r w:rsidR="00506667" w:rsidRPr="00F47903">
              <w:rPr>
                <w:rStyle w:val="af3"/>
                <w:rFonts w:asciiTheme="minorHAnsi" w:hAnsiTheme="minorHAnsi" w:cstheme="minorHAnsi"/>
                <w:color w:val="000000" w:themeColor="text1"/>
                <w:lang w:val="uk-UA"/>
              </w:rPr>
              <w:t>спортивної гімнастики, акробатики, стрибків на батуті, хореографії, воркауту</w:t>
            </w:r>
            <w:r w:rsidR="003C50B6"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(на самовивчення)</w:t>
            </w:r>
          </w:p>
          <w:p w14:paraId="5B8607F2" w14:textId="77777777" w:rsidR="00CC5E89" w:rsidRPr="00F47903" w:rsidRDefault="00CC5E89" w:rsidP="00630023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F47903" w:rsidRPr="00F47903" w14:paraId="66B6419E" w14:textId="77777777" w:rsidTr="001D6E6B">
        <w:tc>
          <w:tcPr>
            <w:tcW w:w="1560" w:type="dxa"/>
            <w:shd w:val="clear" w:color="auto" w:fill="auto"/>
          </w:tcPr>
          <w:p w14:paraId="4F737D40" w14:textId="157673F6" w:rsidR="00CC5E89" w:rsidRPr="00F47903" w:rsidRDefault="00CC5E8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14:paraId="2E5DFCC1" w14:textId="284009CE" w:rsidR="00CC5E89" w:rsidRPr="00F47903" w:rsidRDefault="00CC5E89" w:rsidP="00630023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>Вдосконалення техніки виконання фізичних вправ з</w:t>
            </w:r>
            <w:r w:rsidR="006F1477"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>і</w:t>
            </w:r>
            <w:r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</w:t>
            </w:r>
            <w:r w:rsidR="00506667" w:rsidRPr="00F47903">
              <w:rPr>
                <w:rStyle w:val="af3"/>
                <w:rFonts w:asciiTheme="minorHAnsi" w:hAnsiTheme="minorHAnsi" w:cstheme="minorHAnsi"/>
                <w:color w:val="000000" w:themeColor="text1"/>
                <w:lang w:val="uk-UA"/>
              </w:rPr>
              <w:t>спортивної гімнастики, акробатики, стрибків на батуті, хореографії, воркаут</w:t>
            </w:r>
            <w:r w:rsidR="00506667" w:rsidRPr="00F47903">
              <w:rPr>
                <w:rStyle w:val="af3"/>
                <w:rFonts w:asciiTheme="minorHAnsi" w:hAnsiTheme="minorHAnsi" w:cstheme="minorHAnsi"/>
                <w:color w:val="000000" w:themeColor="text1"/>
              </w:rPr>
              <w:t>у</w:t>
            </w:r>
            <w:r w:rsidR="003C50B6"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(на самовивчення)</w:t>
            </w:r>
          </w:p>
        </w:tc>
      </w:tr>
      <w:tr w:rsidR="00F47903" w:rsidRPr="00F47903" w14:paraId="49B1DC55" w14:textId="77777777" w:rsidTr="001D6E6B">
        <w:tc>
          <w:tcPr>
            <w:tcW w:w="1560" w:type="dxa"/>
            <w:shd w:val="clear" w:color="auto" w:fill="auto"/>
          </w:tcPr>
          <w:p w14:paraId="79002B81" w14:textId="787205C0" w:rsidR="00CC5E89" w:rsidRPr="00F47903" w:rsidRDefault="00CC5E8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14:paraId="74E3293C" w14:textId="77777777" w:rsidR="00CC5E89" w:rsidRPr="00F47903" w:rsidRDefault="00CC5E89" w:rsidP="00630023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F47903" w:rsidRPr="00F47903" w14:paraId="75916243" w14:textId="77777777" w:rsidTr="001D6E6B">
        <w:tc>
          <w:tcPr>
            <w:tcW w:w="1560" w:type="dxa"/>
            <w:shd w:val="clear" w:color="auto" w:fill="auto"/>
          </w:tcPr>
          <w:p w14:paraId="475E7455" w14:textId="63B1E96C" w:rsidR="00CC5E89" w:rsidRPr="00F47903" w:rsidRDefault="00BB009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5</w:t>
            </w:r>
            <w:r w:rsidR="00CC5E89"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14:paraId="513E37B3" w14:textId="59020650" w:rsidR="00CC5E89" w:rsidRPr="00F47903" w:rsidRDefault="00CC5E89" w:rsidP="00630023">
            <w:pPr>
              <w:pStyle w:val="Default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>Контроль і оцінювання рівня в</w:t>
            </w:r>
            <w:r w:rsidR="00AE586B"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>ласної фізичної підготовленості</w:t>
            </w:r>
            <w:r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</w:t>
            </w:r>
            <w:r w:rsidR="003C50B6"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>(на самовивчення)</w:t>
            </w:r>
          </w:p>
          <w:p w14:paraId="10039C57" w14:textId="77777777" w:rsidR="00CC5E89" w:rsidRPr="00F47903" w:rsidRDefault="00CC5E89" w:rsidP="00630023">
            <w:pPr>
              <w:pStyle w:val="Default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F47903" w:rsidRPr="00F47903" w14:paraId="284E0E6E" w14:textId="77777777" w:rsidTr="001D6E6B">
        <w:trPr>
          <w:trHeight w:val="630"/>
        </w:trPr>
        <w:tc>
          <w:tcPr>
            <w:tcW w:w="1560" w:type="dxa"/>
            <w:shd w:val="clear" w:color="auto" w:fill="auto"/>
          </w:tcPr>
          <w:p w14:paraId="65738811" w14:textId="62E21E46" w:rsidR="00CC5E89" w:rsidRPr="00F47903" w:rsidRDefault="00BB009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14:paraId="1C37EB64" w14:textId="7E5F9F30" w:rsidR="00CC5E89" w:rsidRPr="00F47903" w:rsidRDefault="00CC5E89" w:rsidP="00630023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Вдосконалення фізичних якостей засобами </w:t>
            </w:r>
            <w:r w:rsidR="00506667" w:rsidRPr="00F47903">
              <w:rPr>
                <w:rStyle w:val="af3"/>
                <w:rFonts w:asciiTheme="minorHAnsi" w:hAnsiTheme="minorHAnsi" w:cstheme="minorHAnsi"/>
                <w:color w:val="000000" w:themeColor="text1"/>
              </w:rPr>
              <w:t xml:space="preserve">спортивної гімнастики, </w:t>
            </w:r>
            <w:r w:rsidR="00506667" w:rsidRPr="00F47903">
              <w:rPr>
                <w:rStyle w:val="af3"/>
                <w:rFonts w:asciiTheme="minorHAnsi" w:hAnsiTheme="minorHAnsi" w:cstheme="minorHAnsi"/>
                <w:color w:val="000000" w:themeColor="text1"/>
                <w:lang w:val="uk-UA"/>
              </w:rPr>
              <w:t>акробатик</w:t>
            </w:r>
            <w:r w:rsidR="00506667" w:rsidRPr="00F47903">
              <w:rPr>
                <w:rStyle w:val="af3"/>
                <w:rFonts w:asciiTheme="minorHAnsi" w:hAnsiTheme="minorHAnsi" w:cstheme="minorHAnsi"/>
                <w:color w:val="000000" w:themeColor="text1"/>
              </w:rPr>
              <w:t>и</w:t>
            </w:r>
            <w:r w:rsidR="00506667" w:rsidRPr="00F47903">
              <w:rPr>
                <w:rStyle w:val="af3"/>
                <w:rFonts w:asciiTheme="minorHAnsi" w:hAnsiTheme="minorHAnsi" w:cstheme="minorHAnsi"/>
                <w:color w:val="000000" w:themeColor="text1"/>
                <w:lang w:val="uk-UA"/>
              </w:rPr>
              <w:t>, стрибк</w:t>
            </w:r>
            <w:r w:rsidR="00506667" w:rsidRPr="00F47903">
              <w:rPr>
                <w:rStyle w:val="af3"/>
                <w:rFonts w:asciiTheme="minorHAnsi" w:hAnsiTheme="minorHAnsi" w:cstheme="minorHAnsi"/>
                <w:color w:val="000000" w:themeColor="text1"/>
              </w:rPr>
              <w:t>ів</w:t>
            </w:r>
            <w:r w:rsidR="00506667" w:rsidRPr="00F47903">
              <w:rPr>
                <w:rStyle w:val="af3"/>
                <w:rFonts w:asciiTheme="minorHAnsi" w:hAnsiTheme="minorHAnsi" w:cstheme="minorHAnsi"/>
                <w:color w:val="000000" w:themeColor="text1"/>
                <w:lang w:val="uk-UA"/>
              </w:rPr>
              <w:t xml:space="preserve"> на батуті, хореографі</w:t>
            </w:r>
            <w:r w:rsidR="00506667" w:rsidRPr="00F47903">
              <w:rPr>
                <w:rStyle w:val="af3"/>
                <w:rFonts w:asciiTheme="minorHAnsi" w:hAnsiTheme="minorHAnsi" w:cstheme="minorHAnsi"/>
                <w:color w:val="000000" w:themeColor="text1"/>
              </w:rPr>
              <w:t>ї</w:t>
            </w:r>
            <w:r w:rsidR="00506667" w:rsidRPr="00F47903">
              <w:rPr>
                <w:rStyle w:val="af3"/>
                <w:rFonts w:asciiTheme="minorHAnsi" w:hAnsiTheme="minorHAnsi" w:cstheme="minorHAnsi"/>
                <w:color w:val="000000" w:themeColor="text1"/>
                <w:lang w:val="uk-UA"/>
              </w:rPr>
              <w:t>, воркаут</w:t>
            </w:r>
            <w:r w:rsidR="00506667" w:rsidRPr="00F47903">
              <w:rPr>
                <w:rStyle w:val="af3"/>
                <w:rFonts w:asciiTheme="minorHAnsi" w:hAnsiTheme="minorHAnsi" w:cstheme="minorHAnsi"/>
                <w:color w:val="000000" w:themeColor="text1"/>
              </w:rPr>
              <w:t>у</w:t>
            </w:r>
          </w:p>
        </w:tc>
      </w:tr>
      <w:tr w:rsidR="00F47903" w:rsidRPr="00F47903" w14:paraId="6690E49C" w14:textId="77777777" w:rsidTr="001D6E6B">
        <w:tc>
          <w:tcPr>
            <w:tcW w:w="1560" w:type="dxa"/>
            <w:shd w:val="clear" w:color="auto" w:fill="auto"/>
          </w:tcPr>
          <w:p w14:paraId="558C6727" w14:textId="77777777" w:rsidR="00420C22" w:rsidRPr="00F47903" w:rsidRDefault="00420C22" w:rsidP="001D6E6B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14:paraId="065E312B" w14:textId="77777777" w:rsidR="00420C22" w:rsidRPr="00F47903" w:rsidRDefault="00420C22" w:rsidP="00630023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F47903" w:rsidRPr="00F47903" w14:paraId="79181996" w14:textId="77777777" w:rsidTr="001D6E6B">
        <w:tc>
          <w:tcPr>
            <w:tcW w:w="1560" w:type="dxa"/>
            <w:shd w:val="clear" w:color="auto" w:fill="auto"/>
          </w:tcPr>
          <w:p w14:paraId="5F9F1208" w14:textId="55F3CDFE" w:rsidR="00420C22" w:rsidRPr="00F47903" w:rsidRDefault="00420C22" w:rsidP="001D6E6B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Тема </w:t>
            </w:r>
            <w:r w:rsidR="00BB0099"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14:paraId="7483A32E" w14:textId="3CAE1864" w:rsidR="00420C22" w:rsidRPr="00F47903" w:rsidRDefault="00420C22" w:rsidP="00630023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>Тестування рівня фізичної підготовленості</w:t>
            </w:r>
            <w:r w:rsidR="00AC1FCD"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</w:t>
            </w:r>
            <w:r w:rsidR="003C50B6" w:rsidRPr="00F47903">
              <w:rPr>
                <w:rFonts w:asciiTheme="minorHAnsi" w:hAnsiTheme="minorHAnsi" w:cstheme="minorHAnsi"/>
                <w:color w:val="000000" w:themeColor="text1"/>
                <w:lang w:val="uk-UA"/>
              </w:rPr>
              <w:t>(на самовивчення)</w:t>
            </w:r>
          </w:p>
        </w:tc>
      </w:tr>
    </w:tbl>
    <w:p w14:paraId="2C9A95B1" w14:textId="77777777" w:rsidR="00420C22" w:rsidRPr="00F47903" w:rsidRDefault="00420C22" w:rsidP="00420C22">
      <w:pPr>
        <w:pStyle w:val="1"/>
        <w:rPr>
          <w:rFonts w:cstheme="minorHAnsi"/>
          <w:color w:val="000000" w:themeColor="text1"/>
        </w:rPr>
      </w:pPr>
      <w:r w:rsidRPr="00F47903">
        <w:rPr>
          <w:rFonts w:cstheme="minorHAnsi"/>
          <w:color w:val="000000" w:themeColor="text1"/>
        </w:rPr>
        <w:t>Навчальні матеріали та ресурси</w:t>
      </w:r>
    </w:p>
    <w:p w14:paraId="1A389D9C" w14:textId="77777777" w:rsidR="00FC2210" w:rsidRPr="00F47903" w:rsidRDefault="00FC2210" w:rsidP="00FC2210">
      <w:pPr>
        <w:spacing w:line="240" w:lineRule="auto"/>
        <w:ind w:firstLine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Базова навчальна література:</w:t>
      </w:r>
    </w:p>
    <w:p w14:paraId="263D18E6" w14:textId="77777777" w:rsidR="00BD2F9A" w:rsidRPr="00F47903" w:rsidRDefault="00BD2F9A" w:rsidP="00BD2F9A">
      <w:pPr>
        <w:pStyle w:val="docdata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F47903">
        <w:rPr>
          <w:rFonts w:asciiTheme="minorHAnsi" w:hAnsiTheme="minorHAnsi"/>
          <w:b/>
          <w:bCs/>
          <w:color w:val="000000" w:themeColor="text1"/>
        </w:rPr>
        <w:t>Навчальні посібники</w:t>
      </w:r>
    </w:p>
    <w:p w14:paraId="10F0EE6C" w14:textId="77777777" w:rsidR="00BD2F9A" w:rsidRPr="00F47903" w:rsidRDefault="00BD2F9A" w:rsidP="00BD2F9A">
      <w:pPr>
        <w:pStyle w:val="af6"/>
        <w:numPr>
          <w:ilvl w:val="0"/>
          <w:numId w:val="39"/>
        </w:numPr>
        <w:spacing w:before="0" w:beforeAutospacing="0" w:after="0" w:afterAutospacing="0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F47903">
        <w:rPr>
          <w:rFonts w:asciiTheme="minorHAnsi" w:hAnsiTheme="minorHAnsi"/>
          <w:color w:val="000000" w:themeColor="text1"/>
        </w:rPr>
        <w:t xml:space="preserve">Фізичне виховання: Спортивна гімнастика: Техніка виконання фізичних вправ на гімнастичних снарядах [Електронний ресурс]: навч. посіб. для здобувачів ступеня бакалавра /КПІ ім. Ігоря Сікорського; уклад.: І.В. Зеніна, В.Е. Добровольський, В.І. Шишацька. – Електронні текстові данні (1 файл: 0,265 Мбайт). – Київ : КПІ ім. Ігоря Сікорського, 2019. – 64с. URI (Уніфікований ідентифікатор ресурсу): </w:t>
      </w:r>
      <w:hyperlink r:id="rId12" w:history="1">
        <w:r w:rsidRPr="00F47903">
          <w:rPr>
            <w:rStyle w:val="a5"/>
            <w:rFonts w:asciiTheme="minorHAnsi" w:hAnsiTheme="minorHAnsi"/>
            <w:color w:val="000000" w:themeColor="text1"/>
            <w:shd w:val="clear" w:color="auto" w:fill="FFFFFF"/>
          </w:rPr>
          <w:t>https://ela.kpi.ua/handle/123456789/27932</w:t>
        </w:r>
      </w:hyperlink>
    </w:p>
    <w:p w14:paraId="05F767ED" w14:textId="77777777" w:rsidR="00BD2F9A" w:rsidRPr="00F47903" w:rsidRDefault="00BD2F9A" w:rsidP="00BD2F9A">
      <w:pPr>
        <w:pStyle w:val="af6"/>
        <w:numPr>
          <w:ilvl w:val="0"/>
          <w:numId w:val="39"/>
        </w:numPr>
        <w:spacing w:before="0" w:beforeAutospacing="0" w:after="0" w:afterAutospacing="0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F47903">
        <w:rPr>
          <w:rFonts w:asciiTheme="minorHAnsi" w:hAnsiTheme="minorHAnsi"/>
          <w:color w:val="000000" w:themeColor="text1"/>
          <w:shd w:val="clear" w:color="auto" w:fill="FFFFFF"/>
        </w:rPr>
        <w:t>Гімнастична термінологія [Електронний ресурс]: методичні вказівки для викладачів та студентів, які займаються спортивною гімнастикою / НТУУ «КПІ» ; уклад. Ю.В. Полухін, І.В. Зеніна, С.Є. Толмачова, Н.В. Іванюта. – Електронні текстові дані (1 файл: 12,3 Мбайт). – Київ : НТУУ «КПІ», 2011.</w:t>
      </w:r>
      <w:r w:rsidRPr="00F47903">
        <w:rPr>
          <w:rFonts w:asciiTheme="minorHAnsi" w:hAnsiTheme="minorHAnsi"/>
          <w:color w:val="000000" w:themeColor="text1"/>
        </w:rPr>
        <w:t xml:space="preserve"> Опис: Повний текст документа доступний лише в локальній мережі університету.</w:t>
      </w:r>
    </w:p>
    <w:p w14:paraId="7F5A9588" w14:textId="77777777" w:rsidR="00BD2F9A" w:rsidRPr="00F47903" w:rsidRDefault="00BD2F9A" w:rsidP="00BD2F9A">
      <w:pPr>
        <w:pStyle w:val="af6"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F47903">
        <w:rPr>
          <w:rFonts w:asciiTheme="minorHAnsi" w:hAnsiTheme="minorHAnsi"/>
          <w:color w:val="000000" w:themeColor="text1"/>
        </w:rPr>
        <w:t xml:space="preserve">URI (Уніфікований ідентифікатор ресурсу): </w:t>
      </w:r>
      <w:hyperlink r:id="rId13" w:history="1">
        <w:r w:rsidRPr="00F47903">
          <w:rPr>
            <w:rStyle w:val="a5"/>
            <w:rFonts w:asciiTheme="minorHAnsi" w:hAnsiTheme="minorHAnsi"/>
            <w:color w:val="000000" w:themeColor="text1"/>
            <w:shd w:val="clear" w:color="auto" w:fill="FFFFFF"/>
          </w:rPr>
          <w:t>https://ela.kpi.ua/handle/123456789/1782</w:t>
        </w:r>
      </w:hyperlink>
    </w:p>
    <w:p w14:paraId="51278993" w14:textId="1DB199B3" w:rsidR="00BD2F9A" w:rsidRPr="00F47903" w:rsidRDefault="00BD2F9A" w:rsidP="00BD2F9A">
      <w:pPr>
        <w:pStyle w:val="af6"/>
        <w:numPr>
          <w:ilvl w:val="0"/>
          <w:numId w:val="39"/>
        </w:numPr>
        <w:spacing w:before="0" w:beforeAutospacing="0" w:after="0" w:afterAutospacing="0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F47903">
        <w:rPr>
          <w:rFonts w:asciiTheme="minorHAnsi" w:hAnsiTheme="minorHAnsi"/>
          <w:color w:val="000000" w:themeColor="text1"/>
          <w:shd w:val="clear" w:color="auto" w:fill="FFFFFF"/>
        </w:rPr>
        <w:t>Заходи попередження травматизму під час занять спортивною гімнастикою [Електронний ресурс]: методичні рекомендації для студентів, які займаються спортивною гімнастикою / КПІ ім. Ігоря Сікорського ; уклад. І. В. Зеніна ; відп. ред. Ю. І. Хіміч. – Електронні текстові данні (1 файл: 213,5 Кбайт). – Київ: КПІ імені Ігоря Сікорського, 2017. – 38 с. – Назва з екрана.</w:t>
      </w:r>
    </w:p>
    <w:p w14:paraId="74D5C050" w14:textId="77777777" w:rsidR="00BD2F9A" w:rsidRPr="00F47903" w:rsidRDefault="00BD2F9A" w:rsidP="00BD2F9A">
      <w:pPr>
        <w:pStyle w:val="af6"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 w:themeColor="text1"/>
        </w:rPr>
      </w:pPr>
      <w:r w:rsidRPr="00F47903">
        <w:rPr>
          <w:rFonts w:asciiTheme="minorHAnsi" w:hAnsiTheme="minorHAnsi"/>
          <w:color w:val="000000" w:themeColor="text1"/>
        </w:rPr>
        <w:t xml:space="preserve">URI (Уніфікований ідентифікатор ресурсу): </w:t>
      </w:r>
      <w:hyperlink r:id="rId14" w:history="1">
        <w:r w:rsidRPr="00F47903">
          <w:rPr>
            <w:rStyle w:val="a5"/>
            <w:rFonts w:asciiTheme="minorHAnsi" w:hAnsiTheme="minorHAnsi"/>
            <w:color w:val="000000" w:themeColor="text1"/>
            <w:shd w:val="clear" w:color="auto" w:fill="FFFFFF"/>
          </w:rPr>
          <w:t>https://ela.kpi.ua/handle/123456789/19344</w:t>
        </w:r>
      </w:hyperlink>
    </w:p>
    <w:p w14:paraId="473FBD31" w14:textId="77777777" w:rsidR="00BD2F9A" w:rsidRPr="00F47903" w:rsidRDefault="00BD2F9A" w:rsidP="00BD2F9A">
      <w:pPr>
        <w:pStyle w:val="af6"/>
        <w:numPr>
          <w:ilvl w:val="0"/>
          <w:numId w:val="39"/>
        </w:numPr>
        <w:spacing w:before="0" w:beforeAutospacing="0" w:after="0" w:afterAutospacing="0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F47903">
        <w:rPr>
          <w:rFonts w:asciiTheme="minorHAnsi" w:hAnsiTheme="minorHAnsi"/>
          <w:color w:val="000000" w:themeColor="text1"/>
        </w:rPr>
        <w:lastRenderedPageBreak/>
        <w:t>Фізичне виховання. Урахування особливостей жіночого організму при проведенні занять з фізичного виховання (спортивна гімнастика) [Електронний ресурс] : методичні рекомендації для викладачів та студентів, які займаються спортивною гімнастикою / НТУУ «КПІ» ; уклад. І. В. Зеніна. – Електронні текстові дані (1 файл: 131 КБ). – Київ : НТУУ «КПІ», 2015. – 24 с. – Назва з екрана. Опис: Повний текст документа доступний лише в локальній мережі університету.</w:t>
      </w:r>
    </w:p>
    <w:p w14:paraId="7349CBA7" w14:textId="77777777" w:rsidR="00BD2F9A" w:rsidRPr="00F47903" w:rsidRDefault="00BD2F9A" w:rsidP="00BD2F9A">
      <w:pPr>
        <w:pStyle w:val="af6"/>
        <w:spacing w:before="0" w:beforeAutospacing="0" w:after="0" w:afterAutospacing="0"/>
        <w:ind w:firstLine="567"/>
        <w:jc w:val="both"/>
        <w:rPr>
          <w:rStyle w:val="a5"/>
          <w:rFonts w:asciiTheme="minorHAnsi" w:hAnsiTheme="minorHAnsi"/>
          <w:color w:val="000000" w:themeColor="text1"/>
          <w:u w:val="none"/>
        </w:rPr>
      </w:pPr>
      <w:r w:rsidRPr="00F47903">
        <w:rPr>
          <w:rFonts w:asciiTheme="minorHAnsi" w:hAnsiTheme="minorHAnsi"/>
          <w:color w:val="000000" w:themeColor="text1"/>
        </w:rPr>
        <w:t xml:space="preserve">URI (Уніфікований ідентифікатор ресурсу): </w:t>
      </w:r>
      <w:hyperlink r:id="rId15" w:history="1">
        <w:r w:rsidRPr="00F47903">
          <w:rPr>
            <w:rStyle w:val="a5"/>
            <w:rFonts w:asciiTheme="minorHAnsi" w:hAnsiTheme="minorHAnsi"/>
            <w:color w:val="000000" w:themeColor="text1"/>
          </w:rPr>
          <w:t>https://ela.kpi.ua/handle/123456789/11741</w:t>
        </w:r>
      </w:hyperlink>
    </w:p>
    <w:p w14:paraId="7116B11D" w14:textId="77777777" w:rsidR="00BD2F9A" w:rsidRPr="00F47903" w:rsidRDefault="00BD2F9A" w:rsidP="00BD2F9A">
      <w:pPr>
        <w:pStyle w:val="a0"/>
        <w:numPr>
          <w:ilvl w:val="0"/>
          <w:numId w:val="39"/>
        </w:numPr>
        <w:tabs>
          <w:tab w:val="left" w:pos="567"/>
        </w:tabs>
        <w:spacing w:line="240" w:lineRule="auto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Фізичне виховання. Спортивна гімнастика [Електронний ресурс]: навчальний посібник для здобувачів ступеня бакалавра / КПІ ім. Ігоря Сікорського ; уклад.: І. В. Зеніна, В. Е. Добровольський, В. І. Шишацька. – Електронні текстові данні (1 файл: 1,01 Мбайт). – Київ : КПІ ім. Ігоря Сікорського, 2021. – 84 с. – Назва з екрана.</w:t>
      </w:r>
    </w:p>
    <w:p w14:paraId="0E9591A9" w14:textId="77777777" w:rsidR="00BD2F9A" w:rsidRPr="00F47903" w:rsidRDefault="00BD2F9A" w:rsidP="00BD2F9A">
      <w:pPr>
        <w:pStyle w:val="a0"/>
        <w:tabs>
          <w:tab w:val="left" w:pos="567"/>
        </w:tabs>
        <w:spacing w:line="240" w:lineRule="auto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  <w:u w:val="single"/>
          <w:shd w:val="clear" w:color="auto" w:fill="FFFFFF"/>
        </w:rPr>
      </w:pPr>
      <w:r w:rsidRPr="00F47903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URI (Уніфікований ідентифікатор ресурсу): </w:t>
      </w:r>
      <w:hyperlink r:id="rId16" w:history="1">
        <w:r w:rsidRPr="00F47903">
          <w:rPr>
            <w:rStyle w:val="a5"/>
            <w:rFonts w:asciiTheme="minorHAnsi" w:hAnsiTheme="minorHAnsi"/>
            <w:color w:val="000000" w:themeColor="text1"/>
            <w:sz w:val="24"/>
            <w:szCs w:val="24"/>
            <w:shd w:val="clear" w:color="auto" w:fill="FFFFFF"/>
          </w:rPr>
          <w:t>https://ela.kpi.ua/handle/123456789/41115</w:t>
        </w:r>
      </w:hyperlink>
    </w:p>
    <w:p w14:paraId="2BFF3C71" w14:textId="686C823F" w:rsidR="00BD2F9A" w:rsidRPr="00EB4B22" w:rsidRDefault="00BD2F9A" w:rsidP="00EB4B22">
      <w:pPr>
        <w:pStyle w:val="a0"/>
        <w:numPr>
          <w:ilvl w:val="0"/>
          <w:numId w:val="39"/>
        </w:numPr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Дейнеко А.Х., Марченков М.К., Красова І.В. Навчальний посібник з дисципліни «Теорія та методика обраного виду спорту» (спортивна гімнастика) / А.Х. Дейнеко, М.К. Марченков, І.В. Красова - Харків: ХГАФК, 2018. - 212 с. 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URI (Уніфікований ідентифікатор ресурсу): </w:t>
      </w:r>
      <w:hyperlink r:id="rId17" w:history="1">
        <w:r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http://repo.khdafk.kh.ua/jspui/handle/123456789/1432</w:t>
        </w:r>
      </w:hyperlink>
    </w:p>
    <w:p w14:paraId="2228F5CF" w14:textId="77777777" w:rsidR="00EB4B22" w:rsidRDefault="00EB4B22" w:rsidP="00EB4B22">
      <w:pPr>
        <w:spacing w:line="240" w:lineRule="auto"/>
        <w:ind w:firstLine="567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1F3A8250" w14:textId="36B3935C" w:rsidR="00BD2F9A" w:rsidRPr="00EB4B22" w:rsidRDefault="00BD2F9A" w:rsidP="00EB4B22">
      <w:pPr>
        <w:spacing w:line="240" w:lineRule="auto"/>
        <w:ind w:firstLine="567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47903">
        <w:rPr>
          <w:rFonts w:asciiTheme="minorHAnsi" w:hAnsiTheme="minorHAnsi"/>
          <w:b/>
          <w:color w:val="000000" w:themeColor="text1"/>
          <w:sz w:val="24"/>
          <w:szCs w:val="24"/>
        </w:rPr>
        <w:t>Додаткова література:</w:t>
      </w:r>
    </w:p>
    <w:p w14:paraId="22A5FD6C" w14:textId="77777777" w:rsidR="00BD2F9A" w:rsidRPr="00F47903" w:rsidRDefault="00BD2F9A" w:rsidP="00BD2F9A">
      <w:pPr>
        <w:pStyle w:val="a0"/>
        <w:numPr>
          <w:ilvl w:val="0"/>
          <w:numId w:val="40"/>
        </w:numPr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Арефьєв В.Г. Теорія та методика викладання гімнастики: підручник / Арефьєв В. Г., Шегімага В. Ф., Терещенко І. А. – Кам’янець – Подільський: - ПП «Видавництво ОІЮМ», 2012. – 288 с.</w:t>
      </w:r>
    </w:p>
    <w:p w14:paraId="6AA7C590" w14:textId="0A9E43FB" w:rsidR="00EB4B22" w:rsidRPr="00EB4B22" w:rsidRDefault="00BD2F9A" w:rsidP="00EB4B22">
      <w:pPr>
        <w:pStyle w:val="a0"/>
        <w:numPr>
          <w:ilvl w:val="0"/>
          <w:numId w:val="40"/>
        </w:numPr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Вінокурова Л. Ритмічна гімнастика - краса і здоров'я / Лідія Вінокурова // Молода спортивна наука України: зб. наук. пр. з галузі фіз. культури та спорту. - Львів, 2002. - Вип. 6, т. 1. - С. 181-183.</w:t>
      </w:r>
      <w:r w:rsidR="00EB4B2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EB4B2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URI (Уніфікований ідентифікатор ресурсу):</w:t>
      </w:r>
    </w:p>
    <w:p w14:paraId="704FB04E" w14:textId="6954860E" w:rsidR="00BD2F9A" w:rsidRPr="00F47903" w:rsidRDefault="00EB4B22" w:rsidP="00EB4B22">
      <w:pPr>
        <w:pStyle w:val="a0"/>
        <w:spacing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4B2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https://repository.ldufk.edu.ua/handle/34606048/13069</w:t>
      </w:r>
    </w:p>
    <w:p w14:paraId="4487D1AC" w14:textId="5E471F0D" w:rsidR="00BD2F9A" w:rsidRPr="00F47903" w:rsidRDefault="00BD2F9A" w:rsidP="00BD2F9A">
      <w:pPr>
        <w:pStyle w:val="a0"/>
        <w:numPr>
          <w:ilvl w:val="0"/>
          <w:numId w:val="40"/>
        </w:numPr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Пержинська-Біскуп А. Вплив координаційних здібностей на досягнення спортивного результату в спортивній гімнастиці на етапі попередньої базової підготовки / Аннна Пержинська-Біскуп, Александра Біскуп // Молода спортивна наука України : зб. тез. доп. - Львів, 2021. - Вип. 25, т. 1. - С. 18-20. URI (Уніфікований ідентифікатор ресурсу):</w:t>
      </w:r>
    </w:p>
    <w:p w14:paraId="29839365" w14:textId="77777777" w:rsidR="00BD2F9A" w:rsidRPr="00F47903" w:rsidRDefault="00BD2F9A" w:rsidP="00BD2F9A">
      <w:pPr>
        <w:pStyle w:val="a0"/>
        <w:spacing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https://repository.ldufk.edu.ua/handle/34606048/31713</w:t>
      </w:r>
    </w:p>
    <w:p w14:paraId="2E525170" w14:textId="77777777" w:rsidR="00BD2F9A" w:rsidRPr="00F47903" w:rsidRDefault="00BD2F9A" w:rsidP="00BD2F9A">
      <w:pPr>
        <w:pStyle w:val="a0"/>
        <w:numPr>
          <w:ilvl w:val="0"/>
          <w:numId w:val="40"/>
        </w:numPr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Поліщук В. Розвиток силових здібностей та формування здорового способу життя сучасної молоді засобами стріт-воркауту / Віталій Поліщук, Сергій Закопайло, Марія Поліщук // Економіко-соціальні відносини в галузі фізичної культури та сфері обслуговування : матеріали ІІІ Міжнар. наук.-практ. конф. - Львів, 2021. - С.137-139. URI (Уніфікований ідентифікатор ресурсу):</w:t>
      </w:r>
    </w:p>
    <w:p w14:paraId="37BA505A" w14:textId="65B52F33" w:rsidR="00BD2F9A" w:rsidRPr="00F47903" w:rsidRDefault="00D71C7A" w:rsidP="00BD2F9A">
      <w:pPr>
        <w:pStyle w:val="a0"/>
        <w:spacing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18" w:history="1">
        <w:r w:rsidR="00BD2F9A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http</w:t>
        </w:r>
        <w:r w:rsidR="00BD2F9A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://</w:t>
        </w:r>
        <w:r w:rsidR="00BD2F9A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repository</w:t>
        </w:r>
        <w:r w:rsidR="00BD2F9A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.</w:t>
        </w:r>
        <w:r w:rsidR="00BD2F9A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ldufk</w:t>
        </w:r>
        <w:r w:rsidR="00BD2F9A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.</w:t>
        </w:r>
        <w:r w:rsidR="00BD2F9A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edu</w:t>
        </w:r>
        <w:r w:rsidR="00BD2F9A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.</w:t>
        </w:r>
        <w:r w:rsidR="00BD2F9A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ua</w:t>
        </w:r>
        <w:r w:rsidR="00BD2F9A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/</w:t>
        </w:r>
        <w:r w:rsidR="00BD2F9A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handle</w:t>
        </w:r>
        <w:r w:rsidR="00BD2F9A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/34606048/31217</w:t>
        </w:r>
      </w:hyperlink>
    </w:p>
    <w:p w14:paraId="01A94B31" w14:textId="77777777" w:rsidR="00BD2F9A" w:rsidRPr="00F47903" w:rsidRDefault="00BD2F9A" w:rsidP="00BD2F9A">
      <w:pPr>
        <w:pStyle w:val="a0"/>
        <w:numPr>
          <w:ilvl w:val="0"/>
          <w:numId w:val="40"/>
        </w:numPr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Бубела О. Ю. Навчально-методичний посібник з курсу загальної гімнастики / Бубела О. Ю., Петрина Р. Л., Сениця А. І. - Львів: [б. в.], 2001. - 100 с. URI (Уніфікований ідентифікатор ресурсу):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19" w:history="1">
        <w:r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http://repository.ldufk.edu.ua/handle/34606048/6624</w:t>
        </w:r>
      </w:hyperlink>
    </w:p>
    <w:p w14:paraId="56B636A5" w14:textId="77777777" w:rsidR="00BD2F9A" w:rsidRPr="00F47903" w:rsidRDefault="00BD2F9A" w:rsidP="00BD2F9A">
      <w:pPr>
        <w:pStyle w:val="a0"/>
        <w:numPr>
          <w:ilvl w:val="0"/>
          <w:numId w:val="40"/>
        </w:numPr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Фізичне виховання. Атлетична гімнастика для початківців (м’язи спини) [Електронний ресурс]: методичні рекомендації для самостійної роботи студентів / КПІ ім. Ігоря Сікорського; уклад. О. Ф. Твердохліб, М. Г. Масалкін, Ю. О. Мартинов. – Електронні текстові данні (1 файл: 2,67 Мбайт). – Київ: КПІ ім. Ігоря Сікорського, 2017. – 43 с. – Назва з екрана.</w:t>
      </w:r>
    </w:p>
    <w:p w14:paraId="275B395A" w14:textId="77777777" w:rsidR="00BD2F9A" w:rsidRPr="00F47903" w:rsidRDefault="00BD2F9A" w:rsidP="00BD2F9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20" w:tgtFrame="_blank" w:history="1">
        <w:r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https://ela.kpi.ua/handle/123456789/20607</w:t>
        </w:r>
      </w:hyperlink>
    </w:p>
    <w:p w14:paraId="71B3F5BA" w14:textId="77777777" w:rsidR="00BD2F9A" w:rsidRPr="00F47903" w:rsidRDefault="00BD2F9A" w:rsidP="00BD2F9A">
      <w:pPr>
        <w:pStyle w:val="a0"/>
        <w:numPr>
          <w:ilvl w:val="0"/>
          <w:numId w:val="40"/>
        </w:numPr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Фізичне виховання [Електронний ресурс]: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«КПІ»; уклад. Н. В. Іванюта, С. Є. Толмачова, Н. В. Кузьменко, Н. В. Градусова [та ін.]. – Електронні текстові данні (1 файл: 32,4 Кбайт). – Київ: НТУУ «КПІ», 2015. – 137 с. – Назва з екрана.</w:t>
      </w:r>
    </w:p>
    <w:p w14:paraId="1FE6DE14" w14:textId="77777777" w:rsidR="00BD2F9A" w:rsidRPr="00F47903" w:rsidRDefault="00BD2F9A" w:rsidP="00BD2F9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21" w:tgtFrame="_blank" w:history="1">
        <w:r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https://ela.kpi.ua/handle/123456789/15480</w:t>
        </w:r>
      </w:hyperlink>
    </w:p>
    <w:p w14:paraId="76E26254" w14:textId="77777777" w:rsidR="00BD2F9A" w:rsidRPr="00F47903" w:rsidRDefault="00BD2F9A" w:rsidP="00BD2F9A">
      <w:pPr>
        <w:pStyle w:val="a0"/>
        <w:numPr>
          <w:ilvl w:val="0"/>
          <w:numId w:val="40"/>
        </w:numPr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«КПІ»; уклад. Н. В. Іванюта, С. Є. Толмачова. – Електронні текстові дані (1 файл: 906 КБ). – Київ: НТУУ «КПІ», 2015. – 42 с. – Назва з екрана.</w:t>
      </w:r>
    </w:p>
    <w:p w14:paraId="65E33224" w14:textId="77777777" w:rsidR="00BD2F9A" w:rsidRPr="00F47903" w:rsidRDefault="00BD2F9A" w:rsidP="00BD2F9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Опис: Повний текст документа доступний лише в локальній мережі університету</w:t>
      </w:r>
    </w:p>
    <w:p w14:paraId="58077235" w14:textId="77777777" w:rsidR="00BD2F9A" w:rsidRPr="00F47903" w:rsidRDefault="00BD2F9A" w:rsidP="00BD2F9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22" w:tgtFrame="_blank" w:history="1">
        <w:r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https://ela.kpi.ua/handle/123456789/11742</w:t>
        </w:r>
      </w:hyperlink>
    </w:p>
    <w:p w14:paraId="30B54102" w14:textId="77777777" w:rsidR="00BD2F9A" w:rsidRPr="00F47903" w:rsidRDefault="00BD2F9A" w:rsidP="00BD2F9A">
      <w:pPr>
        <w:pStyle w:val="a0"/>
        <w:numPr>
          <w:ilvl w:val="0"/>
          <w:numId w:val="40"/>
        </w:numPr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Методичні рекомендації для виконання комплексу вправ за системою пілатес [Електронний ресурс] / НТУУ «КПІ»; уклад. С. Є. Толмачова, Н. В. Іванюта. – Електронні текстові дані (1 файл: 17,1 Мбайт). – Київ: НТУУ «КПІ», 2014. – 66 с. – Назва з екрана.</w:t>
      </w:r>
    </w:p>
    <w:p w14:paraId="6EF1B955" w14:textId="77777777" w:rsidR="00BD2F9A" w:rsidRPr="00F47903" w:rsidRDefault="00BD2F9A" w:rsidP="00BD2F9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23" w:tgtFrame="_blank" w:history="1">
        <w:r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https://ela.kpi.ua/handle/123456789/8148</w:t>
        </w:r>
      </w:hyperlink>
    </w:p>
    <w:p w14:paraId="59871309" w14:textId="7C7A0D92" w:rsidR="00BD2F9A" w:rsidRPr="00F47903" w:rsidRDefault="00BD2F9A" w:rsidP="00BD2F9A">
      <w:pPr>
        <w:pStyle w:val="a0"/>
        <w:numPr>
          <w:ilvl w:val="0"/>
          <w:numId w:val="40"/>
        </w:numPr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Базова аеробіка у структурі оздоровчого фітнесу [Електронний ресурс]: методичні рекомендації до практичних занять з дисципліни «Фізичне виховання» для студентів усіх спеціальностей / НТУУ «КПІ» ; уклад. Н. В. Кузьменко, Н. В. Градусова. – Електронні текстові дані (1 файл: 187 Кбайт).  – Київ: НТУУ «КПІ», 2011. – Назва з екрана.</w:t>
      </w:r>
    </w:p>
    <w:p w14:paraId="2DF22A38" w14:textId="77777777" w:rsidR="00BD2F9A" w:rsidRPr="00F47903" w:rsidRDefault="00BD2F9A" w:rsidP="00BD2F9A">
      <w:pPr>
        <w:pStyle w:val="a0"/>
        <w:spacing w:line="240" w:lineRule="auto"/>
        <w:ind w:left="0" w:firstLine="567"/>
        <w:jc w:val="both"/>
        <w:rPr>
          <w:rStyle w:val="a5"/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24" w:tgtFrame="_blank" w:history="1">
        <w:r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https://ela.kpi.ua/handle/123456789/1780</w:t>
        </w:r>
      </w:hyperlink>
    </w:p>
    <w:p w14:paraId="3E4A7A0A" w14:textId="77777777" w:rsidR="00BD2F9A" w:rsidRPr="00F47903" w:rsidRDefault="00BD2F9A" w:rsidP="00BD2F9A">
      <w:pPr>
        <w:pStyle w:val="a0"/>
        <w:numPr>
          <w:ilvl w:val="0"/>
          <w:numId w:val="40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Основи здорового способу життя: оздоровчі фітнес програми [Електронний ресурс]: навчальний посібник для здобувачів ступеня бакалавра / КПІ ім. Ігоря Сікорського; уклад.: І.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В.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Зеніна, В.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Е.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Добровольський, В.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І.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Шишацька. – Електронні текстові данні (1 файл: 1,14 Мбайт). – Київ: КПІ ім. Ігоря Сікорського, 2021. – 78 с. – Назва з екрана.</w:t>
      </w:r>
    </w:p>
    <w:p w14:paraId="4A38A75A" w14:textId="77777777" w:rsidR="00BD2F9A" w:rsidRPr="00F47903" w:rsidRDefault="00BD2F9A" w:rsidP="00BD2F9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25" w:history="1">
        <w:r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https://ela.kpi.ua/handle/123456789/42021</w:t>
        </w:r>
      </w:hyperlink>
    </w:p>
    <w:p w14:paraId="7A78F9BD" w14:textId="77777777" w:rsidR="00BD2F9A" w:rsidRPr="00F47903" w:rsidRDefault="00BD2F9A" w:rsidP="00BD2F9A">
      <w:pPr>
        <w:pStyle w:val="a0"/>
        <w:numPr>
          <w:ilvl w:val="0"/>
          <w:numId w:val="40"/>
        </w:numPr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Фізичне виховання. Плавання: навч. посіб. для студ. всіх спеціальностей / КПІ ім. Ігоря Сікорського; уклад.: Дакал Н. А, Хіміч І. Ю., Антонюк О. В., Парахонько В. М., Смірнов К. М., Черевичко О. Г., Зубко В. В., Качалов О. Ю., Муравський Л. В. – Київ: КПІ ім. Ігоря Сікорського, 2021. – 216 с. - Назва з екрана.</w:t>
      </w:r>
    </w:p>
    <w:p w14:paraId="0E11C3E5" w14:textId="77777777" w:rsidR="00BD2F9A" w:rsidRPr="00F47903" w:rsidRDefault="00BD2F9A" w:rsidP="00BD2F9A">
      <w:pPr>
        <w:pStyle w:val="af6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F47903">
        <w:rPr>
          <w:rFonts w:asciiTheme="minorHAnsi" w:hAnsiTheme="minorHAnsi" w:cstheme="minorHAnsi"/>
          <w:color w:val="000000" w:themeColor="text1"/>
        </w:rPr>
        <w:t xml:space="preserve">URI (Уніфікований ідентифікатор ресурсу): </w:t>
      </w:r>
      <w:hyperlink r:id="rId26" w:history="1">
        <w:r w:rsidRPr="00F47903">
          <w:rPr>
            <w:rStyle w:val="a5"/>
            <w:rFonts w:asciiTheme="minorHAnsi" w:hAnsiTheme="minorHAnsi" w:cstheme="minorHAnsi"/>
            <w:color w:val="000000" w:themeColor="text1"/>
          </w:rPr>
          <w:t>https://ela.kpi.ua/handle/123456789/42507</w:t>
        </w:r>
      </w:hyperlink>
    </w:p>
    <w:p w14:paraId="6A32017C" w14:textId="110FC00A" w:rsidR="0066778E" w:rsidRPr="00F47903" w:rsidRDefault="00BD2F9A" w:rsidP="0066778E">
      <w:pPr>
        <w:pStyle w:val="a0"/>
        <w:numPr>
          <w:ilvl w:val="0"/>
          <w:numId w:val="40"/>
        </w:numPr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Стрибки на батуті: навчальна програма для дитячо-юнацьких спортивних шкіл, спеціалізованих дитячо-юнацьких шкіл олімпійського резерву, шкіл вищої спортивної майстерності та спеціалізованих навчальних закладів спортивного профілю / В. М. Горжий, Ю. М. Салямін, Т. В. Шуйська, Р. І. Веклюк. – Київ: УФГ, 2020. – 149 с.</w:t>
      </w:r>
      <w:r w:rsidR="0066778E"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4790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</w:p>
    <w:p w14:paraId="1CAD75EF" w14:textId="3745B34B" w:rsidR="00BD2F9A" w:rsidRPr="00F47903" w:rsidRDefault="00D71C7A" w:rsidP="00BD2F9A">
      <w:pPr>
        <w:pStyle w:val="a0"/>
        <w:spacing w:line="240" w:lineRule="auto"/>
        <w:ind w:left="0" w:firstLine="567"/>
        <w:jc w:val="both"/>
        <w:rPr>
          <w:rFonts w:asciiTheme="minorHAnsi" w:hAnsiTheme="minorHAnsi" w:cs="Arial"/>
          <w:color w:val="000000" w:themeColor="text1"/>
          <w:sz w:val="24"/>
          <w:szCs w:val="24"/>
          <w:bdr w:val="none" w:sz="0" w:space="0" w:color="auto" w:frame="1"/>
        </w:rPr>
      </w:pPr>
      <w:hyperlink r:id="rId27" w:history="1">
        <w:r w:rsidR="0066778E" w:rsidRPr="00F47903">
          <w:rPr>
            <w:rStyle w:val="a5"/>
            <w:rFonts w:asciiTheme="minorHAnsi" w:hAnsiTheme="minorHAnsi" w:cs="Arial"/>
            <w:color w:val="000000" w:themeColor="text1"/>
            <w:sz w:val="24"/>
            <w:szCs w:val="24"/>
            <w:bdr w:val="none" w:sz="0" w:space="0" w:color="auto" w:frame="1"/>
          </w:rPr>
          <w:t>http://reposit.uni-sport.edu.ua/handle/787878787/3315</w:t>
        </w:r>
      </w:hyperlink>
    </w:p>
    <w:p w14:paraId="32D853E3" w14:textId="77777777" w:rsidR="00643CF6" w:rsidRPr="00F47903" w:rsidRDefault="00643CF6" w:rsidP="00BD2F9A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03E2C7A2" w14:textId="60B603BF" w:rsidR="003C50B6" w:rsidRPr="00F47903" w:rsidRDefault="00643CF6" w:rsidP="00643CF6">
      <w:pPr>
        <w:pStyle w:val="a0"/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</w:pP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Література для самостійного вивчення:</w:t>
      </w:r>
    </w:p>
    <w:p w14:paraId="4D641B7A" w14:textId="01C54699" w:rsidR="00643CF6" w:rsidRPr="00F47903" w:rsidRDefault="00643CF6" w:rsidP="00BD2F9A">
      <w:pPr>
        <w:pStyle w:val="a0"/>
        <w:numPr>
          <w:ilvl w:val="0"/>
          <w:numId w:val="41"/>
        </w:numPr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Бубела О. Ю. Навчально-методичний посібник з курсу загальної гімнастики / Бубела О. Ю., Петрина Р. Л., Сениця А. І. - Львів : [б. в.], 2001. - 100 с. URI (Уніфікований ідентифікатор ресурсу):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28" w:history="1">
        <w:r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http://repository.ldufk.edu.ua/handle/34606048/6624</w:t>
        </w:r>
      </w:hyperlink>
    </w:p>
    <w:p w14:paraId="0A7F15B2" w14:textId="77777777" w:rsidR="00BD2F9A" w:rsidRPr="00F47903" w:rsidRDefault="00643CF6" w:rsidP="00BD2F9A">
      <w:pPr>
        <w:pStyle w:val="a0"/>
        <w:numPr>
          <w:ilvl w:val="0"/>
          <w:numId w:val="41"/>
        </w:numPr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Вінокурова Л. Ритмічна гімнастика - краса і здоров'я / Лідія Вінокурова // Молода спортивна наука України: зб. наук. пр. з галузі фіз. культури та спорту. - Львів, 2002. - Вип. 6, т. 1. - С. 181-183. 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URI (Уніфікований ідентифікатор ресурсу):</w:t>
      </w:r>
    </w:p>
    <w:p w14:paraId="63C8B125" w14:textId="56E316F8" w:rsidR="00643CF6" w:rsidRPr="00F47903" w:rsidRDefault="00D71C7A" w:rsidP="00BD2F9A">
      <w:pPr>
        <w:pStyle w:val="a0"/>
        <w:spacing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29" w:history="1">
        <w:r w:rsidR="00BD2F9A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http</w:t>
        </w:r>
        <w:r w:rsidR="00BD2F9A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://</w:t>
        </w:r>
        <w:r w:rsidR="00BD2F9A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repository</w:t>
        </w:r>
        <w:r w:rsidR="00BD2F9A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.</w:t>
        </w:r>
        <w:r w:rsidR="00BD2F9A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ldufk</w:t>
        </w:r>
        <w:r w:rsidR="00BD2F9A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.</w:t>
        </w:r>
        <w:r w:rsidR="00BD2F9A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edu</w:t>
        </w:r>
        <w:r w:rsidR="00BD2F9A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.</w:t>
        </w:r>
        <w:r w:rsidR="00BD2F9A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ua</w:t>
        </w:r>
        <w:r w:rsidR="00BD2F9A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/</w:t>
        </w:r>
        <w:r w:rsidR="00BD2F9A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handle</w:t>
        </w:r>
        <w:r w:rsidR="00BD2F9A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/34606048/13069</w:t>
        </w:r>
      </w:hyperlink>
    </w:p>
    <w:p w14:paraId="5CD13662" w14:textId="77777777" w:rsidR="00BD2F9A" w:rsidRPr="00F47903" w:rsidRDefault="00643CF6" w:rsidP="00BD2F9A">
      <w:pPr>
        <w:pStyle w:val="a0"/>
        <w:numPr>
          <w:ilvl w:val="0"/>
          <w:numId w:val="41"/>
        </w:numPr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Пержинська-Біскуп А. Вплив координаційних здібностей на досягнення спортивного результату в спортивній гімнастиці на етапі попередньої базової підготовки / Аннна Пержинська-Біскуп, Александра Біскуп // Молода спортивна наука України: зб. тез. доп. - Львів, 2021. - Вип. 25, т. 1. - С. 18-20. URI (Уніфікований ідентифікатор ресурсу):</w:t>
      </w:r>
    </w:p>
    <w:p w14:paraId="3F8E141C" w14:textId="3E54F895" w:rsidR="00643CF6" w:rsidRPr="00F47903" w:rsidRDefault="00D71C7A" w:rsidP="00BD2F9A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30" w:history="1">
        <w:r w:rsidR="00643CF6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http</w:t>
        </w:r>
        <w:r w:rsidR="00643CF6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://</w:t>
        </w:r>
        <w:r w:rsidR="00643CF6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repository</w:t>
        </w:r>
        <w:r w:rsidR="00643CF6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.</w:t>
        </w:r>
        <w:r w:rsidR="00643CF6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ldufk</w:t>
        </w:r>
        <w:r w:rsidR="00643CF6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.</w:t>
        </w:r>
        <w:r w:rsidR="00643CF6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edu</w:t>
        </w:r>
        <w:r w:rsidR="00643CF6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.</w:t>
        </w:r>
        <w:r w:rsidR="00643CF6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ua</w:t>
        </w:r>
        <w:r w:rsidR="00643CF6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/</w:t>
        </w:r>
        <w:r w:rsidR="00643CF6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handle</w:t>
        </w:r>
        <w:r w:rsidR="00643CF6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/34606048/31713</w:t>
        </w:r>
      </w:hyperlink>
    </w:p>
    <w:p w14:paraId="1C5195FB" w14:textId="77777777" w:rsidR="00BD2F9A" w:rsidRPr="00F47903" w:rsidRDefault="00643CF6" w:rsidP="00BD2F9A">
      <w:pPr>
        <w:pStyle w:val="a0"/>
        <w:numPr>
          <w:ilvl w:val="0"/>
          <w:numId w:val="41"/>
        </w:numPr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Поліщук В. Розвиток силових здібностей та формування здорового способу життя сучасної молоді засобами стріт-воркауту / Віталій Поліщук, Сергій Закопайло, Марія Поліщук // Економіко-соціальні відносини в галузі фізичної культури та сфері обслуговування: матеріали ІІІ Міжнар. наук.-практ. конф. - Львів, 2021. - С.137-139. URI (Уніфікований ідентифікатор ресурсу):</w:t>
      </w:r>
    </w:p>
    <w:p w14:paraId="30E7E2C9" w14:textId="63DAC687" w:rsidR="00643CF6" w:rsidRPr="00F47903" w:rsidRDefault="00D71C7A" w:rsidP="00BD2F9A">
      <w:pPr>
        <w:pStyle w:val="a0"/>
        <w:spacing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31" w:history="1">
        <w:r w:rsidR="00BD2F9A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http</w:t>
        </w:r>
        <w:r w:rsidR="00BD2F9A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://</w:t>
        </w:r>
        <w:r w:rsidR="00BD2F9A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repository</w:t>
        </w:r>
        <w:r w:rsidR="00BD2F9A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.</w:t>
        </w:r>
        <w:r w:rsidR="00BD2F9A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ldufk</w:t>
        </w:r>
        <w:r w:rsidR="00BD2F9A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.</w:t>
        </w:r>
        <w:r w:rsidR="00BD2F9A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edu</w:t>
        </w:r>
        <w:r w:rsidR="00BD2F9A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.</w:t>
        </w:r>
        <w:r w:rsidR="00BD2F9A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ua</w:t>
        </w:r>
        <w:r w:rsidR="00BD2F9A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/</w:t>
        </w:r>
        <w:r w:rsidR="00BD2F9A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handle</w:t>
        </w:r>
        <w:r w:rsidR="00BD2F9A" w:rsidRPr="005A067D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/34606048/31217</w:t>
        </w:r>
      </w:hyperlink>
    </w:p>
    <w:p w14:paraId="4CE76922" w14:textId="77777777" w:rsidR="00BD2F9A" w:rsidRPr="00F47903" w:rsidRDefault="00643CF6" w:rsidP="00BD2F9A">
      <w:pPr>
        <w:pStyle w:val="a0"/>
        <w:numPr>
          <w:ilvl w:val="0"/>
          <w:numId w:val="41"/>
        </w:numPr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Дейнеко А.Х., Марченков М.К., Красова І.В. Навчальний посібник з дисципліни «Теорія та методика обраного виду спорту» (спортивна гімнастика) / А.Х. Дейнеко, М.К. Марченков, І.В. Красова - Харків: ХГАФК, 2018. - 212 с. 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URI (Уніфікований ідентифікатор ресурсу):</w:t>
      </w:r>
    </w:p>
    <w:p w14:paraId="10D7AFD9" w14:textId="719771E3" w:rsidR="00643CF6" w:rsidRPr="00F47903" w:rsidRDefault="00D71C7A" w:rsidP="00BD2F9A">
      <w:pPr>
        <w:pStyle w:val="a0"/>
        <w:spacing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32" w:history="1">
        <w:r w:rsidR="00BD2F9A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http://repo.khdafk.kh.ua/jspui/handle/123456789/1432</w:t>
        </w:r>
      </w:hyperlink>
    </w:p>
    <w:p w14:paraId="4F65FFE1" w14:textId="77777777" w:rsidR="00643CF6" w:rsidRPr="00F47903" w:rsidRDefault="00643CF6" w:rsidP="00FC2210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56096A6" w14:textId="77777777" w:rsidR="00C120A7" w:rsidRPr="00F47903" w:rsidRDefault="00C120A7" w:rsidP="00C120A7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cstheme="minorHAnsi"/>
          <w:color w:val="000000" w:themeColor="text1"/>
        </w:rPr>
      </w:pPr>
      <w:r w:rsidRPr="00F47903">
        <w:rPr>
          <w:rFonts w:cstheme="minorHAnsi"/>
          <w:color w:val="000000" w:themeColor="text1"/>
        </w:rPr>
        <w:lastRenderedPageBreak/>
        <w:t>Навчальний контент</w:t>
      </w:r>
    </w:p>
    <w:p w14:paraId="2580415D" w14:textId="3AF28BB2" w:rsidR="00C120A7" w:rsidRPr="00F47903" w:rsidRDefault="00C120A7" w:rsidP="00D30DFA">
      <w:pPr>
        <w:pStyle w:val="1"/>
        <w:rPr>
          <w:color w:val="000000" w:themeColor="text1"/>
        </w:rPr>
      </w:pPr>
      <w:r w:rsidRPr="00F47903">
        <w:rPr>
          <w:color w:val="000000" w:themeColor="text1"/>
        </w:rPr>
        <w:t>Методика опанування навчальної дисципліни (освітнього компонента)</w:t>
      </w:r>
    </w:p>
    <w:p w14:paraId="44584535" w14:textId="67BC2700" w:rsidR="00C120A7" w:rsidRPr="00F47903" w:rsidRDefault="00C120A7" w:rsidP="00C120A7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F47903">
        <w:rPr>
          <w:rFonts w:asciiTheme="minorHAnsi" w:hAnsiTheme="minorHAnsi" w:cstheme="minorHAnsi"/>
          <w:b/>
          <w:color w:val="000000" w:themeColor="text1"/>
          <w:lang w:val="uk-UA"/>
        </w:rPr>
        <w:t>Тема 1</w:t>
      </w:r>
      <w:r w:rsidRPr="00F47903"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Pr="00F47903">
        <w:rPr>
          <w:rFonts w:asciiTheme="minorHAnsi" w:hAnsiTheme="minorHAnsi" w:cstheme="minorHAnsi"/>
          <w:b/>
          <w:color w:val="000000" w:themeColor="text1"/>
          <w:lang w:val="uk-UA"/>
        </w:rPr>
        <w:t xml:space="preserve">Інформаційне забезпечення проведення занять </w:t>
      </w:r>
      <w:r w:rsidRPr="00F47903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зі </w:t>
      </w:r>
      <w:r w:rsidR="00506667" w:rsidRPr="00F47903">
        <w:rPr>
          <w:rStyle w:val="af3"/>
          <w:rFonts w:asciiTheme="minorHAnsi" w:hAnsiTheme="minorHAnsi" w:cstheme="minorHAnsi"/>
          <w:color w:val="000000" w:themeColor="text1"/>
        </w:rPr>
        <w:t xml:space="preserve">спортивної гімнастики, </w:t>
      </w:r>
      <w:r w:rsidR="00506667" w:rsidRPr="00F47903">
        <w:rPr>
          <w:rStyle w:val="af3"/>
          <w:rFonts w:asciiTheme="minorHAnsi" w:hAnsiTheme="minorHAnsi" w:cstheme="minorHAnsi"/>
          <w:color w:val="000000" w:themeColor="text1"/>
          <w:lang w:val="uk-UA"/>
        </w:rPr>
        <w:t>акробатик</w:t>
      </w:r>
      <w:r w:rsidR="00506667" w:rsidRPr="00F47903">
        <w:rPr>
          <w:rStyle w:val="af3"/>
          <w:rFonts w:asciiTheme="minorHAnsi" w:hAnsiTheme="minorHAnsi" w:cstheme="minorHAnsi"/>
          <w:color w:val="000000" w:themeColor="text1"/>
        </w:rPr>
        <w:t>и</w:t>
      </w:r>
      <w:r w:rsidR="00506667" w:rsidRPr="00F47903">
        <w:rPr>
          <w:rStyle w:val="af3"/>
          <w:rFonts w:asciiTheme="minorHAnsi" w:hAnsiTheme="minorHAnsi" w:cstheme="minorHAnsi"/>
          <w:color w:val="000000" w:themeColor="text1"/>
          <w:lang w:val="uk-UA"/>
        </w:rPr>
        <w:t>, стрибк</w:t>
      </w:r>
      <w:r w:rsidR="00506667" w:rsidRPr="00F47903">
        <w:rPr>
          <w:rStyle w:val="af3"/>
          <w:rFonts w:asciiTheme="minorHAnsi" w:hAnsiTheme="minorHAnsi" w:cstheme="minorHAnsi"/>
          <w:color w:val="000000" w:themeColor="text1"/>
        </w:rPr>
        <w:t>ів</w:t>
      </w:r>
      <w:r w:rsidR="00506667" w:rsidRPr="00F47903">
        <w:rPr>
          <w:rStyle w:val="af3"/>
          <w:rFonts w:asciiTheme="minorHAnsi" w:hAnsiTheme="minorHAnsi" w:cstheme="minorHAnsi"/>
          <w:color w:val="000000" w:themeColor="text1"/>
          <w:lang w:val="uk-UA"/>
        </w:rPr>
        <w:t xml:space="preserve"> на батуті, хореографі</w:t>
      </w:r>
      <w:r w:rsidR="00506667" w:rsidRPr="00F47903">
        <w:rPr>
          <w:rStyle w:val="af3"/>
          <w:rFonts w:asciiTheme="minorHAnsi" w:hAnsiTheme="minorHAnsi" w:cstheme="minorHAnsi"/>
          <w:color w:val="000000" w:themeColor="text1"/>
        </w:rPr>
        <w:t>ї</w:t>
      </w:r>
      <w:r w:rsidR="00506667" w:rsidRPr="00F47903">
        <w:rPr>
          <w:rStyle w:val="af3"/>
          <w:rFonts w:asciiTheme="minorHAnsi" w:hAnsiTheme="minorHAnsi" w:cstheme="minorHAnsi"/>
          <w:color w:val="000000" w:themeColor="text1"/>
          <w:lang w:val="uk-UA"/>
        </w:rPr>
        <w:t>, воркаут</w:t>
      </w:r>
      <w:r w:rsidR="00506667" w:rsidRPr="00F47903">
        <w:rPr>
          <w:rStyle w:val="af3"/>
          <w:rFonts w:asciiTheme="minorHAnsi" w:hAnsiTheme="minorHAnsi" w:cstheme="minorHAnsi"/>
          <w:color w:val="000000" w:themeColor="text1"/>
        </w:rPr>
        <w:t>у</w:t>
      </w:r>
      <w:r w:rsidR="00506667" w:rsidRPr="00F47903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0963D37B" w14:textId="6032F398" w:rsidR="00C120A7" w:rsidRPr="00F47903" w:rsidRDefault="00C120A7" w:rsidP="00C120A7">
      <w:pPr>
        <w:spacing w:before="240" w:line="240" w:lineRule="auto"/>
        <w:ind w:firstLine="709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Лекція. Характеристика </w:t>
      </w: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>с</w:t>
      </w: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кладно-координаційн</w:t>
      </w: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>их</w:t>
      </w: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 видів спорту</w:t>
      </w: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506667" w:rsidRPr="00F479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</w:t>
      </w:r>
      <w:r w:rsidR="00506667" w:rsidRPr="00F47903">
        <w:rPr>
          <w:rStyle w:val="af3"/>
          <w:rFonts w:asciiTheme="minorHAnsi" w:hAnsiTheme="minorHAnsi" w:cstheme="minorHAnsi"/>
          <w:color w:val="000000" w:themeColor="text1"/>
          <w:sz w:val="24"/>
          <w:szCs w:val="24"/>
        </w:rPr>
        <w:t>спортивна гімнастика, акробатика, стрибки на батуті, хореографія, воркаут</w:t>
      </w:r>
      <w:r w:rsidR="00506667" w:rsidRPr="00F479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55B4C543" w14:textId="69C3B7F2" w:rsidR="00C120A7" w:rsidRPr="00F47903" w:rsidRDefault="00C120A7" w:rsidP="00C120A7">
      <w:pPr>
        <w:spacing w:before="240" w:line="240" w:lineRule="auto"/>
        <w:ind w:firstLine="709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Організація системи фізичного виховання в КПІ ім. Ігоря Сікорського. Особливості </w:t>
      </w:r>
      <w:r w:rsidR="001B7118"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технічної 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підготовки в </w:t>
      </w: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>с</w:t>
      </w: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кладно-координаційн</w:t>
      </w: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>их</w:t>
      </w: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 видах спорту</w:t>
      </w: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506667" w:rsidRPr="00F479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</w:t>
      </w:r>
      <w:r w:rsidR="00506667" w:rsidRPr="00F47903">
        <w:rPr>
          <w:rStyle w:val="af3"/>
          <w:rFonts w:asciiTheme="minorHAnsi" w:hAnsiTheme="minorHAnsi" w:cstheme="minorHAnsi"/>
          <w:color w:val="000000" w:themeColor="text1"/>
          <w:sz w:val="24"/>
          <w:szCs w:val="24"/>
        </w:rPr>
        <w:t>спортивна гімнастика, акробатика, стрибки на батуті, хореографія, воркаут</w:t>
      </w:r>
      <w:r w:rsidR="00506667" w:rsidRPr="00F479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.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Техніка безпеки на заняттях </w:t>
      </w:r>
      <w:r w:rsidR="00F14AA3"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зі </w:t>
      </w:r>
      <w:r w:rsidR="00F14AA3"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складно-координаційних </w:t>
      </w:r>
      <w:r w:rsidR="00F14AA3"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видів спорту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. Вплив занять </w:t>
      </w:r>
      <w:r w:rsidR="00F14AA3"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зі </w:t>
      </w:r>
      <w:r w:rsidR="00F14AA3"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складно-координаційних </w:t>
      </w:r>
      <w:r w:rsidR="00F14AA3"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видів спорту</w:t>
      </w:r>
      <w:r w:rsidR="00F14AA3"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6667" w:rsidRPr="00F479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</w:t>
      </w:r>
      <w:r w:rsidR="00506667" w:rsidRPr="00F47903">
        <w:rPr>
          <w:rStyle w:val="af3"/>
          <w:rFonts w:asciiTheme="minorHAnsi" w:hAnsiTheme="minorHAnsi" w:cstheme="minorHAnsi"/>
          <w:color w:val="000000" w:themeColor="text1"/>
          <w:sz w:val="24"/>
          <w:szCs w:val="24"/>
        </w:rPr>
        <w:t>спортивна гімнастика, акробатика, стрибки на батуті, хореографія, воркаут</w:t>
      </w:r>
      <w:r w:rsidR="00506667" w:rsidRPr="00F479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на організм людини. </w:t>
      </w:r>
    </w:p>
    <w:p w14:paraId="1300824B" w14:textId="77777777" w:rsidR="00C120A7" w:rsidRPr="00F47903" w:rsidRDefault="00C120A7" w:rsidP="00C120A7">
      <w:pPr>
        <w:spacing w:before="240" w:line="240" w:lineRule="auto"/>
        <w:ind w:firstLine="709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Тема 2. </w:t>
      </w: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Методика визначення індивідуального фізичного стану.</w:t>
      </w:r>
    </w:p>
    <w:p w14:paraId="159340C1" w14:textId="38671A82" w:rsidR="00C120A7" w:rsidRPr="00F47903" w:rsidRDefault="00C120A7" w:rsidP="00C120A7">
      <w:pPr>
        <w:spacing w:before="240" w:line="240" w:lineRule="auto"/>
        <w:ind w:firstLine="709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Лекція. Оцінювання фізичного стану тих, хто займається </w:t>
      </w: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>с</w:t>
      </w: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кладно-координаційн</w:t>
      </w: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>ими</w:t>
      </w: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 видами спорту. </w:t>
      </w:r>
    </w:p>
    <w:p w14:paraId="4D27E6DB" w14:textId="77777777" w:rsidR="00C120A7" w:rsidRPr="00F47903" w:rsidRDefault="00C120A7" w:rsidP="00C120A7">
      <w:pPr>
        <w:spacing w:before="240" w:line="240" w:lineRule="auto"/>
        <w:ind w:firstLine="709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Функціональна діагностика систем організму: тестування рівня функціонального стану ССС, дихальної системи та психофізичного стану організму людини. Антропометрія. Оцінка стану опорно-рухового апарату. Тестування рівня розвитку фізичних якостей, технічної підготовленості. Методи самооцінки фізичних станів людини. </w:t>
      </w:r>
    </w:p>
    <w:p w14:paraId="0ED048FC" w14:textId="5822F71A" w:rsidR="00C120A7" w:rsidRPr="00F47903" w:rsidRDefault="00C120A7" w:rsidP="00C120A7">
      <w:pPr>
        <w:spacing w:before="240" w:line="240" w:lineRule="auto"/>
        <w:ind w:firstLine="709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Тема </w:t>
      </w:r>
      <w:r w:rsidR="004E1E60"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  <w:lang w:val="ru-RU"/>
        </w:rPr>
        <w:t>3</w:t>
      </w: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Вдосконалення фізичних якостей засобами </w:t>
      </w:r>
      <w:r w:rsidR="00F34E85" w:rsidRPr="00F47903">
        <w:rPr>
          <w:rStyle w:val="af3"/>
          <w:rFonts w:asciiTheme="minorHAnsi" w:hAnsiTheme="minorHAnsi" w:cstheme="minorHAnsi"/>
          <w:color w:val="000000" w:themeColor="text1"/>
          <w:sz w:val="24"/>
          <w:szCs w:val="24"/>
        </w:rPr>
        <w:t>спортивної гімнастики, акробатики, стрибків на батуті, хореографії, воркауту</w:t>
      </w: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0B24F394" w14:textId="77777777" w:rsidR="00436659" w:rsidRPr="00F47903" w:rsidRDefault="00436659" w:rsidP="00436659">
      <w:pPr>
        <w:spacing w:before="240" w:line="240" w:lineRule="auto"/>
        <w:ind w:firstLine="709"/>
        <w:jc w:val="both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Лекція. Розвиток та вдосконалення фізичних якостей засобами складно-координаційних 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видів спорту</w:t>
      </w: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23A132A9" w14:textId="77777777" w:rsidR="00436659" w:rsidRPr="00F47903" w:rsidRDefault="00436659" w:rsidP="00436659">
      <w:pPr>
        <w:spacing w:before="24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Методики розвитку фізичних якостей людини: швидкості, сили, координаційних здібностей, гнучкості, витривалості засобами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складно-координаційних 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видів спорту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. Особливості застосування фізичних навантажень відповідно до рівня фізичної підготовленості тих, хто займається. Методики відновлення фізичної працездатності.</w:t>
      </w:r>
    </w:p>
    <w:p w14:paraId="7A213237" w14:textId="77777777" w:rsidR="00436659" w:rsidRPr="00F47903" w:rsidRDefault="00436659" w:rsidP="00436659">
      <w:pPr>
        <w:spacing w:before="240"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Практичне заняття.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Методики визначення індивідуального рівня функціонального стану серцево-судинної системи (ССС) дихальної та нервової систем організму. Особливості розвитку основних фізичних якостей людини. Оцінка рівня фізичної підготовленості тих, хто займається. </w:t>
      </w:r>
    </w:p>
    <w:p w14:paraId="66906A5B" w14:textId="77777777" w:rsidR="00436659" w:rsidRPr="00F47903" w:rsidRDefault="00436659" w:rsidP="00436659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uk-UA"/>
        </w:rPr>
      </w:pPr>
      <w:r w:rsidRPr="00F4790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uk-UA"/>
        </w:rPr>
        <w:t>Теми домашньої контрольної роботи</w:t>
      </w:r>
    </w:p>
    <w:p w14:paraId="372B7993" w14:textId="2B944E16" w:rsidR="000523B8" w:rsidRPr="00F47903" w:rsidRDefault="000523B8" w:rsidP="00630023">
      <w:pPr>
        <w:pStyle w:val="af6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F47903">
        <w:rPr>
          <w:rFonts w:asciiTheme="minorHAnsi" w:hAnsiTheme="minorHAnsi" w:cstheme="minorHAnsi"/>
          <w:color w:val="000000" w:themeColor="text1"/>
        </w:rPr>
        <w:t>1. Історія розвитку гімнастики в Україні.</w:t>
      </w:r>
    </w:p>
    <w:p w14:paraId="19E3DA4A" w14:textId="4D010243" w:rsidR="000523B8" w:rsidRPr="00F47903" w:rsidRDefault="000523B8" w:rsidP="00630023">
      <w:pPr>
        <w:pStyle w:val="af6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47903">
        <w:rPr>
          <w:rFonts w:asciiTheme="minorHAnsi" w:hAnsiTheme="minorHAnsi" w:cstheme="minorHAnsi"/>
          <w:color w:val="000000" w:themeColor="text1"/>
        </w:rPr>
        <w:t>2. Різновиди гімнастики, що поширені в Україні.</w:t>
      </w:r>
    </w:p>
    <w:p w14:paraId="553A1336" w14:textId="15E43C03" w:rsidR="000523B8" w:rsidRPr="00F47903" w:rsidRDefault="000523B8" w:rsidP="00630023">
      <w:pPr>
        <w:pStyle w:val="af6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47903">
        <w:rPr>
          <w:rFonts w:asciiTheme="minorHAnsi" w:hAnsiTheme="minorHAnsi" w:cstheme="minorHAnsi"/>
          <w:color w:val="000000" w:themeColor="text1"/>
        </w:rPr>
        <w:t>3. Розвиток фізичних якостей засобами гімнастики.</w:t>
      </w:r>
    </w:p>
    <w:p w14:paraId="2FFFDFA7" w14:textId="2F9D7B62" w:rsidR="000523B8" w:rsidRPr="00F47903" w:rsidRDefault="000523B8" w:rsidP="00630023">
      <w:pPr>
        <w:pStyle w:val="af6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47903">
        <w:rPr>
          <w:rFonts w:asciiTheme="minorHAnsi" w:hAnsiTheme="minorHAnsi" w:cstheme="minorHAnsi"/>
          <w:color w:val="000000" w:themeColor="text1"/>
        </w:rPr>
        <w:t>4. Ранкова гігієнічна гімнастика в режимі дня студентів закладів вищої освіти.</w:t>
      </w:r>
    </w:p>
    <w:p w14:paraId="0633C5C4" w14:textId="044295BD" w:rsidR="000523B8" w:rsidRPr="00F47903" w:rsidRDefault="000523B8" w:rsidP="00630023">
      <w:pPr>
        <w:pStyle w:val="af6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47903">
        <w:rPr>
          <w:rFonts w:asciiTheme="minorHAnsi" w:hAnsiTheme="minorHAnsi" w:cstheme="minorHAnsi"/>
          <w:color w:val="000000" w:themeColor="text1"/>
        </w:rPr>
        <w:t>5. Організація та проведення змагань зі спортивної гімнастики.</w:t>
      </w:r>
    </w:p>
    <w:p w14:paraId="0B36973F" w14:textId="716FC644" w:rsidR="000523B8" w:rsidRPr="00F47903" w:rsidRDefault="000523B8" w:rsidP="00630023">
      <w:pPr>
        <w:pStyle w:val="af6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47903">
        <w:rPr>
          <w:rFonts w:asciiTheme="minorHAnsi" w:hAnsiTheme="minorHAnsi" w:cstheme="minorHAnsi"/>
          <w:color w:val="000000" w:themeColor="text1"/>
        </w:rPr>
        <w:t>6. Значення гімнастичних вправ для розвитку координаційних здібностей.</w:t>
      </w:r>
    </w:p>
    <w:p w14:paraId="4854F15A" w14:textId="0C8E89C2" w:rsidR="000523B8" w:rsidRPr="00F47903" w:rsidRDefault="000523B8" w:rsidP="00630023">
      <w:pPr>
        <w:pStyle w:val="af6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47903">
        <w:rPr>
          <w:rFonts w:asciiTheme="minorHAnsi" w:hAnsiTheme="minorHAnsi" w:cstheme="minorHAnsi"/>
          <w:color w:val="000000" w:themeColor="text1"/>
        </w:rPr>
        <w:t>7. Сучасні проблеми і тенденції розвитку чоловічого та жіночого гімнастичного багатоборства.</w:t>
      </w:r>
    </w:p>
    <w:p w14:paraId="7DBBDCA3" w14:textId="614F7B0C" w:rsidR="000523B8" w:rsidRPr="00F47903" w:rsidRDefault="000523B8" w:rsidP="00630023">
      <w:pPr>
        <w:pStyle w:val="af6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47903">
        <w:rPr>
          <w:rFonts w:asciiTheme="minorHAnsi" w:hAnsiTheme="minorHAnsi" w:cstheme="minorHAnsi"/>
          <w:color w:val="000000" w:themeColor="text1"/>
        </w:rPr>
        <w:t>8. Досягнення української гімнастичної школи, її сучасний стан і роль на міжнародній арені.</w:t>
      </w:r>
    </w:p>
    <w:p w14:paraId="2B0C5C57" w14:textId="585A49DB" w:rsidR="000523B8" w:rsidRPr="00F47903" w:rsidRDefault="000523B8" w:rsidP="00630023">
      <w:pPr>
        <w:pStyle w:val="af6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47903">
        <w:rPr>
          <w:rFonts w:asciiTheme="minorHAnsi" w:hAnsiTheme="minorHAnsi" w:cstheme="minorHAnsi"/>
          <w:color w:val="000000" w:themeColor="text1"/>
        </w:rPr>
        <w:t>9. Технічні засоби та страхування гімнастів на окремих видах багатоборства.</w:t>
      </w:r>
    </w:p>
    <w:p w14:paraId="143F4AA7" w14:textId="77777777" w:rsidR="000523B8" w:rsidRPr="00F47903" w:rsidRDefault="000523B8" w:rsidP="00630023">
      <w:pPr>
        <w:pStyle w:val="af6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47903">
        <w:rPr>
          <w:rFonts w:asciiTheme="minorHAnsi" w:hAnsiTheme="minorHAnsi" w:cstheme="minorHAnsi"/>
          <w:color w:val="000000" w:themeColor="text1"/>
        </w:rPr>
        <w:t>10. Види підготовки в спортивній гімнастиці.</w:t>
      </w:r>
    </w:p>
    <w:p w14:paraId="5B1FA25D" w14:textId="77777777" w:rsidR="000523B8" w:rsidRPr="00F47903" w:rsidRDefault="000523B8" w:rsidP="00630023">
      <w:pPr>
        <w:pStyle w:val="af6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47903">
        <w:rPr>
          <w:rFonts w:asciiTheme="minorHAnsi" w:hAnsiTheme="minorHAnsi" w:cstheme="minorHAnsi"/>
          <w:color w:val="000000" w:themeColor="text1"/>
        </w:rPr>
        <w:t>11. Психологічна підготовка в гімнастиці.</w:t>
      </w:r>
    </w:p>
    <w:p w14:paraId="67A49E61" w14:textId="77777777" w:rsidR="000523B8" w:rsidRPr="00F47903" w:rsidRDefault="000523B8" w:rsidP="00630023">
      <w:pPr>
        <w:pStyle w:val="af6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47903">
        <w:rPr>
          <w:rFonts w:asciiTheme="minorHAnsi" w:hAnsiTheme="minorHAnsi" w:cstheme="minorHAnsi"/>
          <w:color w:val="000000" w:themeColor="text1"/>
        </w:rPr>
        <w:t>12. Допоміжні прилади, пристрої та їх класифікація.</w:t>
      </w:r>
    </w:p>
    <w:p w14:paraId="315CCBDA" w14:textId="77777777" w:rsidR="000523B8" w:rsidRPr="00F47903" w:rsidRDefault="000523B8" w:rsidP="00630023">
      <w:pPr>
        <w:pStyle w:val="af6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47903">
        <w:rPr>
          <w:rFonts w:asciiTheme="minorHAnsi" w:hAnsiTheme="minorHAnsi" w:cstheme="minorHAnsi"/>
          <w:color w:val="000000" w:themeColor="text1"/>
        </w:rPr>
        <w:lastRenderedPageBreak/>
        <w:t>13. Спеціальна технічна підготовка в гімнастиці.</w:t>
      </w:r>
    </w:p>
    <w:p w14:paraId="50053127" w14:textId="77777777" w:rsidR="000523B8" w:rsidRPr="00F47903" w:rsidRDefault="000523B8" w:rsidP="00630023">
      <w:pPr>
        <w:pStyle w:val="af6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47903">
        <w:rPr>
          <w:rFonts w:asciiTheme="minorHAnsi" w:hAnsiTheme="minorHAnsi" w:cstheme="minorHAnsi"/>
          <w:color w:val="000000" w:themeColor="text1"/>
        </w:rPr>
        <w:t>14. Заняття гімнастикою з особами середнього, похилого та старшого віку.</w:t>
      </w:r>
    </w:p>
    <w:p w14:paraId="723B7F87" w14:textId="77777777" w:rsidR="000523B8" w:rsidRPr="00F47903" w:rsidRDefault="000523B8" w:rsidP="00630023">
      <w:pPr>
        <w:pStyle w:val="af6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47903">
        <w:rPr>
          <w:rFonts w:asciiTheme="minorHAnsi" w:hAnsiTheme="minorHAnsi" w:cstheme="minorHAnsi"/>
          <w:color w:val="000000" w:themeColor="text1"/>
        </w:rPr>
        <w:t>15. Загальнорозвиваючі вправи як засіб навчання правильному диханню.</w:t>
      </w:r>
    </w:p>
    <w:p w14:paraId="6F98607E" w14:textId="77777777" w:rsidR="000523B8" w:rsidRPr="00F47903" w:rsidRDefault="000523B8" w:rsidP="00630023">
      <w:pPr>
        <w:pStyle w:val="af6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47903">
        <w:rPr>
          <w:rFonts w:asciiTheme="minorHAnsi" w:hAnsiTheme="minorHAnsi" w:cstheme="minorHAnsi"/>
          <w:color w:val="000000" w:themeColor="text1"/>
        </w:rPr>
        <w:t>16. Спорт. Характеристика видів спорту і рухової активності.</w:t>
      </w:r>
    </w:p>
    <w:p w14:paraId="43BAA4C1" w14:textId="77777777" w:rsidR="000523B8" w:rsidRPr="00F47903" w:rsidRDefault="000523B8" w:rsidP="00630023">
      <w:pPr>
        <w:pStyle w:val="af6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47903">
        <w:rPr>
          <w:rFonts w:asciiTheme="minorHAnsi" w:hAnsiTheme="minorHAnsi" w:cstheme="minorHAnsi"/>
          <w:color w:val="000000" w:themeColor="text1"/>
        </w:rPr>
        <w:t>17. Біоенергетика і біомеханіка рухової активності.</w:t>
      </w:r>
    </w:p>
    <w:p w14:paraId="00EFFAAE" w14:textId="77777777" w:rsidR="000523B8" w:rsidRPr="00F47903" w:rsidRDefault="000523B8" w:rsidP="00630023">
      <w:pPr>
        <w:pStyle w:val="af6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47903">
        <w:rPr>
          <w:rFonts w:asciiTheme="minorHAnsi" w:hAnsiTheme="minorHAnsi" w:cstheme="minorHAnsi"/>
          <w:color w:val="000000" w:themeColor="text1"/>
        </w:rPr>
        <w:t>19. Оцінювання стану здоров`я для рухової активності та занять спортом.</w:t>
      </w:r>
    </w:p>
    <w:p w14:paraId="1170904C" w14:textId="3487B2A5" w:rsidR="000523B8" w:rsidRPr="00F47903" w:rsidRDefault="000523B8" w:rsidP="00630023">
      <w:pPr>
        <w:pStyle w:val="af6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F47903">
        <w:rPr>
          <w:rFonts w:asciiTheme="minorHAnsi" w:hAnsiTheme="minorHAnsi" w:cstheme="minorHAnsi"/>
          <w:color w:val="000000" w:themeColor="text1"/>
        </w:rPr>
        <w:t>20. Оцінювання рівня фізичної підготовленості.</w:t>
      </w:r>
    </w:p>
    <w:p w14:paraId="54DD456C" w14:textId="47BD2623" w:rsidR="00D30DFA" w:rsidRPr="00F47903" w:rsidRDefault="00D30DFA" w:rsidP="00630023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14:paraId="70C3F7E1" w14:textId="77777777" w:rsidR="00CA7CD2" w:rsidRPr="00F47903" w:rsidRDefault="00CA7CD2" w:rsidP="00630023">
      <w:pPr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F47903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 xml:space="preserve">Вимоги до оформлення ДКР: </w:t>
      </w:r>
    </w:p>
    <w:p w14:paraId="29095F50" w14:textId="77777777" w:rsidR="00CA7CD2" w:rsidRPr="00F47903" w:rsidRDefault="00CA7CD2" w:rsidP="00630023">
      <w:pPr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шрифт Times New Roman</w:t>
      </w:r>
    </w:p>
    <w:p w14:paraId="679A3B2E" w14:textId="77777777" w:rsidR="00CA7CD2" w:rsidRPr="00F47903" w:rsidRDefault="00CA7CD2" w:rsidP="00630023">
      <w:pPr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розмір шрифту – 14 пт</w:t>
      </w:r>
    </w:p>
    <w:p w14:paraId="22DD399E" w14:textId="77777777" w:rsidR="00CA7CD2" w:rsidRPr="00F47903" w:rsidRDefault="00CA7CD2" w:rsidP="00630023">
      <w:pPr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міжрядковий інтервал - 1,5 інтервали </w:t>
      </w:r>
    </w:p>
    <w:p w14:paraId="1BF81713" w14:textId="77777777" w:rsidR="00CA7CD2" w:rsidRPr="00F47903" w:rsidRDefault="00CA7CD2" w:rsidP="00630023">
      <w:pPr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параметри сторінки - формат А 4, орієнтація - книжна; </w:t>
      </w:r>
    </w:p>
    <w:p w14:paraId="179A01FB" w14:textId="77777777" w:rsidR="00CA7CD2" w:rsidRPr="00F47903" w:rsidRDefault="00CA7CD2" w:rsidP="00630023">
      <w:pPr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верхнє, нижнє поля - 20 мм, ліве поле - 25 мм, праве поле - 15 мм;</w:t>
      </w:r>
    </w:p>
    <w:p w14:paraId="0A4AB801" w14:textId="77777777" w:rsidR="00CA7CD2" w:rsidRPr="00F47903" w:rsidRDefault="00CA7CD2" w:rsidP="00630023">
      <w:pPr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відступ 1-ї строки абзацу 1,25 см, інтервал до абзацу та після абзацу 0;</w:t>
      </w:r>
    </w:p>
    <w:p w14:paraId="6F81AC38" w14:textId="77777777" w:rsidR="00CA7CD2" w:rsidRPr="00F47903" w:rsidRDefault="00CA7CD2" w:rsidP="00630023">
      <w:pPr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обсяг роботи – 16-20 сторінок тексту (без титульного аркуша, сторінок з планом та літературою);</w:t>
      </w:r>
    </w:p>
    <w:p w14:paraId="5CB8C07A" w14:textId="77777777" w:rsidR="00CA7CD2" w:rsidRPr="00F47903" w:rsidRDefault="00CA7CD2" w:rsidP="00630023">
      <w:pPr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мова – українська;</w:t>
      </w:r>
    </w:p>
    <w:p w14:paraId="36BCE3F5" w14:textId="77777777" w:rsidR="00CA7CD2" w:rsidRPr="00F47903" w:rsidRDefault="00CA7CD2" w:rsidP="00630023">
      <w:pPr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F47903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 xml:space="preserve">Структура ДКР: </w:t>
      </w:r>
    </w:p>
    <w:p w14:paraId="07820D77" w14:textId="77777777" w:rsidR="00CA7CD2" w:rsidRPr="00F47903" w:rsidRDefault="00CA7CD2" w:rsidP="00630023">
      <w:pPr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титульний аркуш, </w:t>
      </w:r>
    </w:p>
    <w:p w14:paraId="234B5171" w14:textId="77777777" w:rsidR="00CA7CD2" w:rsidRPr="00F47903" w:rsidRDefault="00CA7CD2" w:rsidP="00630023">
      <w:pPr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план роботи, </w:t>
      </w:r>
    </w:p>
    <w:p w14:paraId="1B803345" w14:textId="77777777" w:rsidR="00CA7CD2" w:rsidRPr="00F47903" w:rsidRDefault="00CA7CD2" w:rsidP="00630023">
      <w:pPr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вступ, </w:t>
      </w:r>
    </w:p>
    <w:p w14:paraId="203BA207" w14:textId="77777777" w:rsidR="00CA7CD2" w:rsidRPr="00F47903" w:rsidRDefault="00CA7CD2" w:rsidP="00630023">
      <w:pPr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основна частина, </w:t>
      </w:r>
    </w:p>
    <w:p w14:paraId="2AC3B6B8" w14:textId="77777777" w:rsidR="00CA7CD2" w:rsidRPr="00F47903" w:rsidRDefault="00CA7CD2" w:rsidP="00630023">
      <w:pPr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висновки, </w:t>
      </w:r>
    </w:p>
    <w:p w14:paraId="314571F5" w14:textId="77777777" w:rsidR="00CA7CD2" w:rsidRPr="00F47903" w:rsidRDefault="00CA7CD2" w:rsidP="00630023">
      <w:pPr>
        <w:shd w:val="clear" w:color="auto" w:fill="FFFFFF"/>
        <w:spacing w:line="240" w:lineRule="auto"/>
        <w:ind w:firstLine="709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список літератури 8-12 джерел (активні посилання по тексту).</w:t>
      </w:r>
    </w:p>
    <w:p w14:paraId="3E6CE7C1" w14:textId="77777777" w:rsidR="00D30DFA" w:rsidRPr="00F47903" w:rsidRDefault="00D30DFA" w:rsidP="000523B8">
      <w:pPr>
        <w:pStyle w:val="af6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000000" w:themeColor="text1"/>
        </w:rPr>
      </w:pPr>
    </w:p>
    <w:p w14:paraId="51DA31B9" w14:textId="7431977D" w:rsidR="00C120A7" w:rsidRPr="00F47903" w:rsidRDefault="00436659" w:rsidP="00D30DFA">
      <w:pPr>
        <w:pStyle w:val="1"/>
        <w:rPr>
          <w:rFonts w:cstheme="minorHAnsi"/>
          <w:color w:val="000000" w:themeColor="text1"/>
        </w:rPr>
      </w:pPr>
      <w:r w:rsidRPr="00F47903">
        <w:rPr>
          <w:rFonts w:cstheme="minorHAnsi"/>
          <w:color w:val="000000" w:themeColor="text1"/>
        </w:rPr>
        <w:t xml:space="preserve"> </w:t>
      </w:r>
      <w:r w:rsidR="00C120A7" w:rsidRPr="00F47903">
        <w:rPr>
          <w:rFonts w:cstheme="minorHAnsi"/>
          <w:color w:val="000000" w:themeColor="text1"/>
        </w:rPr>
        <w:t xml:space="preserve">Самостійна робота </w:t>
      </w:r>
      <w:r w:rsidR="00630023" w:rsidRPr="00F47903">
        <w:rPr>
          <w:rFonts w:cstheme="minorHAnsi"/>
          <w:color w:val="000000" w:themeColor="text1"/>
        </w:rPr>
        <w:t>здобувача вищої освіти</w:t>
      </w:r>
    </w:p>
    <w:p w14:paraId="3AB25CFA" w14:textId="77777777" w:rsidR="00C120A7" w:rsidRPr="00F47903" w:rsidRDefault="00C120A7" w:rsidP="00C120A7">
      <w:pPr>
        <w:spacing w:after="120" w:line="240" w:lineRule="auto"/>
        <w:ind w:firstLine="360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Підготовка до практичних занять, виконання домашньої контрольної роботи</w:t>
      </w:r>
      <w:r w:rsidRPr="00F4790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</w:t>
      </w:r>
    </w:p>
    <w:p w14:paraId="67A5A355" w14:textId="3889ADBC" w:rsidR="00C120A7" w:rsidRPr="00F47903" w:rsidRDefault="00C120A7" w:rsidP="00C120A7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Самостійна робота </w:t>
      </w:r>
      <w:r w:rsidR="00630023"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здобувача вищої освіти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(52 години) передбачає самостійне вивчення тем курсу, підготовку до аудиторних занять та контрольних заходів.</w:t>
      </w:r>
    </w:p>
    <w:p w14:paraId="5877DCC7" w14:textId="6453AEA7" w:rsidR="00C120A7" w:rsidRPr="00F47903" w:rsidRDefault="00C120A7" w:rsidP="00C120A7">
      <w:pPr>
        <w:spacing w:after="120" w:line="24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Розподіл годин СРС: підготовка до практичних занять – 20 годин; підготовка до ДКР – 30 годин; підготовка до заліку – 2 години.</w:t>
      </w:r>
    </w:p>
    <w:p w14:paraId="095DA386" w14:textId="77777777" w:rsidR="00C120A7" w:rsidRPr="00F47903" w:rsidRDefault="00C120A7" w:rsidP="00C120A7">
      <w:pPr>
        <w:spacing w:after="120" w:line="240" w:lineRule="auto"/>
        <w:ind w:firstLine="360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68570E5D" w14:textId="77777777" w:rsidR="00C120A7" w:rsidRPr="00F47903" w:rsidRDefault="00C120A7" w:rsidP="00C120A7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cstheme="minorHAnsi"/>
          <w:color w:val="000000" w:themeColor="text1"/>
        </w:rPr>
      </w:pPr>
      <w:r w:rsidRPr="00F47903">
        <w:rPr>
          <w:rFonts w:cstheme="minorHAnsi"/>
          <w:color w:val="000000" w:themeColor="text1"/>
        </w:rPr>
        <w:t>Політика та контроль</w:t>
      </w:r>
    </w:p>
    <w:p w14:paraId="6ECEF8F3" w14:textId="77777777" w:rsidR="00C120A7" w:rsidRPr="00F47903" w:rsidRDefault="00C120A7" w:rsidP="00C120A7">
      <w:pPr>
        <w:pStyle w:val="1"/>
        <w:numPr>
          <w:ilvl w:val="0"/>
          <w:numId w:val="27"/>
        </w:numPr>
        <w:rPr>
          <w:rFonts w:cstheme="minorHAnsi"/>
          <w:color w:val="000000" w:themeColor="text1"/>
        </w:rPr>
      </w:pPr>
      <w:r w:rsidRPr="00F47903">
        <w:rPr>
          <w:rFonts w:cstheme="minorHAnsi"/>
          <w:color w:val="000000" w:themeColor="text1"/>
        </w:rPr>
        <w:t>Політика навчальної дисципліни (освітнього компонента)</w:t>
      </w:r>
    </w:p>
    <w:p w14:paraId="15316316" w14:textId="03AD5987" w:rsidR="00C120A7" w:rsidRPr="00F47903" w:rsidRDefault="00C120A7" w:rsidP="00C120A7">
      <w:pPr>
        <w:spacing w:line="240" w:lineRule="auto"/>
        <w:ind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Система вимог, що ставляться перед </w:t>
      </w:r>
      <w:r w:rsidR="00630023"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2B3108C" w14:textId="77777777" w:rsidR="00C120A7" w:rsidRPr="00F47903" w:rsidRDefault="00C120A7" w:rsidP="00C120A7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Правила поведінки на заняттях: дотримання вимог з техніки безпеки.</w:t>
      </w:r>
    </w:p>
    <w:p w14:paraId="578E9B0B" w14:textId="2D58803F" w:rsidR="00C120A7" w:rsidRPr="00F47903" w:rsidRDefault="00C120A7" w:rsidP="00630023">
      <w:pPr>
        <w:pStyle w:val="af1"/>
        <w:tabs>
          <w:tab w:val="left" w:pos="284"/>
        </w:tabs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14:paraId="14DED282" w14:textId="77777777" w:rsidR="00C120A7" w:rsidRPr="00F47903" w:rsidRDefault="00C120A7" w:rsidP="00CA7CD2">
      <w:pPr>
        <w:pStyle w:val="a0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політика дедлайнів та перескладань: у студентів є можливість двох перескладань </w:t>
      </w:r>
    </w:p>
    <w:p w14:paraId="433E9314" w14:textId="77777777" w:rsidR="00C120A7" w:rsidRPr="00F47903" w:rsidRDefault="00C120A7" w:rsidP="00CA7CD2">
      <w:pPr>
        <w:pStyle w:val="a0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інші вимоги, що не суперечать законодавству України та нормативним документам Університету: </w:t>
      </w:r>
    </w:p>
    <w:p w14:paraId="529D358A" w14:textId="2C5040E6" w:rsidR="00C120A7" w:rsidRPr="00F47903" w:rsidRDefault="00C120A7" w:rsidP="00CA7CD2">
      <w:pPr>
        <w:pStyle w:val="a0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 Ігоря Сікорського (див: 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https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//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kpi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ua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code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).</w:t>
      </w:r>
    </w:p>
    <w:p w14:paraId="741BCFB6" w14:textId="77777777" w:rsidR="00C120A7" w:rsidRPr="00F47903" w:rsidRDefault="00C120A7" w:rsidP="00D30DFA">
      <w:pPr>
        <w:pStyle w:val="1"/>
        <w:spacing w:line="240" w:lineRule="auto"/>
        <w:rPr>
          <w:rFonts w:cstheme="minorHAnsi"/>
          <w:color w:val="000000" w:themeColor="text1"/>
        </w:rPr>
      </w:pPr>
      <w:r w:rsidRPr="00F47903">
        <w:rPr>
          <w:rFonts w:cstheme="minorHAnsi"/>
          <w:color w:val="000000" w:themeColor="text1"/>
        </w:rPr>
        <w:t>Види контролю та рейтингова система оцінювання результатів навчання (РСО)</w:t>
      </w:r>
    </w:p>
    <w:p w14:paraId="6CB3C8AA" w14:textId="77777777" w:rsidR="00630023" w:rsidRPr="00F47903" w:rsidRDefault="00630023" w:rsidP="00630023">
      <w:pPr>
        <w:numPr>
          <w:ilvl w:val="0"/>
          <w:numId w:val="33"/>
        </w:numPr>
        <w:spacing w:line="240" w:lineRule="auto"/>
        <w:ind w:left="0" w:firstLine="567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eastAsia="uk-UA"/>
        </w:rPr>
      </w:pPr>
      <w:r w:rsidRPr="00F47903">
        <w:rPr>
          <w:rFonts w:ascii="Calibri" w:hAnsi="Calibri"/>
          <w:b/>
          <w:bCs/>
          <w:color w:val="000000" w:themeColor="text1"/>
          <w:sz w:val="24"/>
          <w:szCs w:val="24"/>
          <w:lang w:eastAsia="uk-UA"/>
        </w:rPr>
        <w:t>Виконання тестових завдань на практичному занятті</w:t>
      </w:r>
    </w:p>
    <w:p w14:paraId="482614B3" w14:textId="77777777" w:rsidR="00630023" w:rsidRPr="00F47903" w:rsidRDefault="00630023" w:rsidP="00630023">
      <w:pPr>
        <w:spacing w:line="240" w:lineRule="auto"/>
        <w:ind w:firstLine="567"/>
        <w:jc w:val="both"/>
        <w:rPr>
          <w:rFonts w:ascii="Calibri" w:hAnsi="Calibri"/>
          <w:bCs/>
          <w:color w:val="000000" w:themeColor="text1"/>
          <w:sz w:val="24"/>
          <w:szCs w:val="24"/>
          <w:lang w:eastAsia="uk-UA"/>
        </w:rPr>
      </w:pPr>
      <w:r w:rsidRPr="00F47903">
        <w:rPr>
          <w:rFonts w:ascii="Calibri" w:hAnsi="Calibri"/>
          <w:bCs/>
          <w:color w:val="000000" w:themeColor="text1"/>
          <w:sz w:val="24"/>
          <w:szCs w:val="24"/>
          <w:lang w:eastAsia="uk-UA"/>
        </w:rPr>
        <w:t>На практичному занятті кожне тестове завдання з 20-ти тестів оцінюється в 2 бали.</w:t>
      </w:r>
    </w:p>
    <w:p w14:paraId="77F4E314" w14:textId="77777777" w:rsidR="00630023" w:rsidRPr="00F47903" w:rsidRDefault="00630023" w:rsidP="00630023">
      <w:pPr>
        <w:spacing w:line="240" w:lineRule="auto"/>
        <w:ind w:firstLine="567"/>
        <w:jc w:val="both"/>
        <w:rPr>
          <w:rFonts w:asciiTheme="minorHAnsi" w:hAnsiTheme="minorHAnsi"/>
          <w:bCs/>
          <w:i/>
          <w:color w:val="000000" w:themeColor="text1"/>
          <w:sz w:val="24"/>
          <w:szCs w:val="24"/>
          <w:lang w:eastAsia="uk-UA"/>
        </w:rPr>
      </w:pPr>
      <w:r w:rsidRPr="00F47903">
        <w:rPr>
          <w:rFonts w:asciiTheme="minorHAnsi" w:hAnsiTheme="minorHAnsi"/>
          <w:bCs/>
          <w:i/>
          <w:color w:val="000000" w:themeColor="text1"/>
          <w:sz w:val="24"/>
          <w:szCs w:val="24"/>
          <w:lang w:eastAsia="uk-UA"/>
        </w:rPr>
        <w:lastRenderedPageBreak/>
        <w:t>Максимальна кількість балів за тестові завдання – 40 балів.</w:t>
      </w:r>
    </w:p>
    <w:p w14:paraId="08B85E1F" w14:textId="77777777" w:rsidR="00630023" w:rsidRPr="00F47903" w:rsidRDefault="00630023" w:rsidP="00630023">
      <w:pPr>
        <w:numPr>
          <w:ilvl w:val="0"/>
          <w:numId w:val="33"/>
        </w:numPr>
        <w:autoSpaceDE w:val="0"/>
        <w:autoSpaceDN w:val="0"/>
        <w:spacing w:line="240" w:lineRule="auto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  <w:lang w:eastAsia="ru-RU"/>
        </w:rPr>
      </w:pPr>
      <w:r w:rsidRPr="00F47903">
        <w:rPr>
          <w:rFonts w:asciiTheme="minorHAnsi" w:hAnsiTheme="minorHAnsi"/>
          <w:b/>
          <w:bCs/>
          <w:color w:val="000000" w:themeColor="text1"/>
          <w:sz w:val="24"/>
          <w:szCs w:val="24"/>
          <w:lang w:eastAsia="uk-UA"/>
        </w:rPr>
        <w:t>Домашня контрольна робота</w:t>
      </w:r>
    </w:p>
    <w:p w14:paraId="23FF7573" w14:textId="77777777" w:rsidR="00630023" w:rsidRPr="00F47903" w:rsidRDefault="00630023" w:rsidP="00630023">
      <w:pPr>
        <w:autoSpaceDE w:val="0"/>
        <w:autoSpaceDN w:val="0"/>
        <w:spacing w:line="240" w:lineRule="auto"/>
        <w:ind w:firstLine="567"/>
        <w:jc w:val="both"/>
        <w:rPr>
          <w:rFonts w:asciiTheme="minorHAnsi" w:hAnsiTheme="minorHAnsi"/>
          <w:color w:val="000000" w:themeColor="text1"/>
          <w:sz w:val="24"/>
          <w:szCs w:val="24"/>
          <w:lang w:eastAsia="ru-RU"/>
        </w:rPr>
      </w:pPr>
      <w:r w:rsidRPr="00F47903">
        <w:rPr>
          <w:rFonts w:asciiTheme="minorHAnsi" w:hAnsiTheme="minorHAnsi"/>
          <w:color w:val="000000" w:themeColor="text1"/>
          <w:sz w:val="24"/>
          <w:szCs w:val="24"/>
          <w:lang w:eastAsia="ru-RU"/>
        </w:rPr>
        <w:t>Виконується реферативна робота за запропонованою тематикою</w:t>
      </w:r>
    </w:p>
    <w:p w14:paraId="1A497A5F" w14:textId="77777777" w:rsidR="00630023" w:rsidRPr="00F47903" w:rsidRDefault="00630023" w:rsidP="00630023">
      <w:pPr>
        <w:autoSpaceDE w:val="0"/>
        <w:autoSpaceDN w:val="0"/>
        <w:spacing w:line="240" w:lineRule="auto"/>
        <w:ind w:firstLine="567"/>
        <w:jc w:val="both"/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</w:pPr>
      <w:r w:rsidRPr="00F47903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t>Максимальна оцінка – 60 балів.</w:t>
      </w:r>
    </w:p>
    <w:p w14:paraId="0FE84DD4" w14:textId="77777777" w:rsidR="00630023" w:rsidRPr="00F47903" w:rsidRDefault="00630023" w:rsidP="00630023">
      <w:pPr>
        <w:tabs>
          <w:tab w:val="left" w:pos="540"/>
        </w:tabs>
        <w:spacing w:line="240" w:lineRule="auto"/>
        <w:ind w:firstLine="567"/>
        <w:jc w:val="both"/>
        <w:rPr>
          <w:rFonts w:asciiTheme="minorHAnsi" w:hAnsiTheme="minorHAnsi" w:cs="Calibri"/>
          <w:bCs/>
          <w:color w:val="000000" w:themeColor="text1"/>
          <w:spacing w:val="-2"/>
          <w:sz w:val="24"/>
          <w:szCs w:val="24"/>
          <w:lang w:eastAsia="uk-UA"/>
        </w:rPr>
      </w:pPr>
      <w:r w:rsidRPr="00F47903">
        <w:rPr>
          <w:rFonts w:asciiTheme="minorHAnsi" w:hAnsiTheme="minorHAnsi" w:cs="Calibri"/>
          <w:bCs/>
          <w:color w:val="000000" w:themeColor="text1"/>
          <w:spacing w:val="-2"/>
          <w:sz w:val="24"/>
          <w:szCs w:val="24"/>
          <w:lang w:eastAsia="uk-UA"/>
        </w:rPr>
        <w:t xml:space="preserve">Остаточна оцінка опанування 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F47903">
        <w:rPr>
          <w:rFonts w:asciiTheme="minorHAnsi" w:hAnsiTheme="minorHAnsi" w:cs="Calibri"/>
          <w:bCs/>
          <w:color w:val="000000" w:themeColor="text1"/>
          <w:spacing w:val="-2"/>
          <w:sz w:val="24"/>
          <w:szCs w:val="24"/>
          <w:lang w:eastAsia="uk-UA"/>
        </w:rPr>
        <w:t xml:space="preserve">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14:paraId="5DFE8426" w14:textId="77777777" w:rsidR="00630023" w:rsidRPr="00F47903" w:rsidRDefault="00630023" w:rsidP="00630023">
      <w:pPr>
        <w:tabs>
          <w:tab w:val="left" w:pos="540"/>
        </w:tabs>
        <w:spacing w:line="240" w:lineRule="auto"/>
        <w:ind w:firstLine="567"/>
        <w:jc w:val="both"/>
        <w:rPr>
          <w:rFonts w:asciiTheme="minorHAnsi" w:hAnsiTheme="minorHAnsi" w:cs="Calibri"/>
          <w:bCs/>
          <w:color w:val="000000" w:themeColor="text1"/>
          <w:spacing w:val="-2"/>
          <w:sz w:val="24"/>
          <w:szCs w:val="24"/>
          <w:lang w:eastAsia="uk-UA"/>
        </w:rPr>
      </w:pPr>
    </w:p>
    <w:p w14:paraId="0820803F" w14:textId="77777777" w:rsidR="00630023" w:rsidRPr="00F47903" w:rsidRDefault="00630023" w:rsidP="00630023">
      <w:pPr>
        <w:tabs>
          <w:tab w:val="left" w:pos="540"/>
        </w:tabs>
        <w:spacing w:line="240" w:lineRule="auto"/>
        <w:ind w:firstLine="567"/>
        <w:jc w:val="center"/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</w:pPr>
      <w:r w:rsidRPr="00F47903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  <w:t xml:space="preserve">Остаточний рейтинг 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здобувача вищої освіти</w:t>
      </w:r>
      <w:r w:rsidRPr="00F47903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  <w:t xml:space="preserve"> не може перевищувати 100 балів!</w:t>
      </w:r>
    </w:p>
    <w:p w14:paraId="61E4AD94" w14:textId="77777777" w:rsidR="00630023" w:rsidRPr="00F47903" w:rsidRDefault="00630023" w:rsidP="00630023">
      <w:pPr>
        <w:tabs>
          <w:tab w:val="left" w:pos="540"/>
        </w:tabs>
        <w:spacing w:line="240" w:lineRule="auto"/>
        <w:ind w:firstLine="567"/>
        <w:jc w:val="center"/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</w:pPr>
    </w:p>
    <w:p w14:paraId="1CE3E58D" w14:textId="77777777" w:rsidR="00630023" w:rsidRPr="00F47903" w:rsidRDefault="00630023" w:rsidP="00630023">
      <w:pPr>
        <w:pStyle w:val="a0"/>
        <w:spacing w:line="240" w:lineRule="auto"/>
        <w:ind w:left="0" w:firstLine="567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</w:rPr>
        <w:t>Підсумковий контроль</w:t>
      </w:r>
      <w:r w:rsidRPr="00F47903">
        <w:rPr>
          <w:rFonts w:asciiTheme="minorHAnsi" w:hAnsiTheme="minorHAnsi"/>
          <w:color w:val="000000" w:themeColor="text1"/>
          <w:sz w:val="24"/>
          <w:szCs w:val="24"/>
        </w:rPr>
        <w:t xml:space="preserve"> – </w:t>
      </w:r>
      <w:r w:rsidRPr="00F47903">
        <w:rPr>
          <w:rFonts w:asciiTheme="minorHAnsi" w:hAnsiTheme="minorHAnsi"/>
          <w:b/>
          <w:bCs/>
          <w:color w:val="000000" w:themeColor="text1"/>
          <w:sz w:val="24"/>
          <w:szCs w:val="24"/>
        </w:rPr>
        <w:t>залік.</w:t>
      </w:r>
    </w:p>
    <w:p w14:paraId="6DEA2371" w14:textId="77777777" w:rsidR="00630023" w:rsidRPr="00F47903" w:rsidRDefault="00630023" w:rsidP="00630023">
      <w:pPr>
        <w:tabs>
          <w:tab w:val="left" w:pos="540"/>
        </w:tabs>
        <w:spacing w:line="240" w:lineRule="auto"/>
        <w:ind w:firstLine="567"/>
        <w:jc w:val="both"/>
        <w:rPr>
          <w:rFonts w:ascii="Calibri" w:hAnsi="Calibri"/>
          <w:color w:val="000000" w:themeColor="text1"/>
          <w:spacing w:val="-2"/>
          <w:sz w:val="24"/>
          <w:szCs w:val="24"/>
          <w:lang w:eastAsia="uk-UA"/>
        </w:rPr>
      </w:pPr>
      <w:r w:rsidRPr="00F47903">
        <w:rPr>
          <w:rFonts w:asciiTheme="minorHAnsi" w:hAnsiTheme="minorHAnsi"/>
          <w:color w:val="000000" w:themeColor="text1"/>
          <w:spacing w:val="-2"/>
          <w:sz w:val="24"/>
          <w:szCs w:val="24"/>
          <w:lang w:eastAsia="uk-UA"/>
        </w:rPr>
        <w:t xml:space="preserve">Якщо за результатами роботи у семестрі 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здобувач вищої освіти</w:t>
      </w:r>
      <w:r w:rsidRPr="00F47903">
        <w:rPr>
          <w:rFonts w:asciiTheme="minorHAnsi" w:hAnsiTheme="minorHAnsi"/>
          <w:color w:val="000000" w:themeColor="text1"/>
          <w:spacing w:val="-2"/>
          <w:sz w:val="24"/>
          <w:szCs w:val="24"/>
          <w:lang w:eastAsia="uk-UA"/>
        </w:rPr>
        <w:t xml:space="preserve"> набрав менше ніж 60 балів або він бажає</w:t>
      </w:r>
      <w:r w:rsidRPr="00F47903">
        <w:rPr>
          <w:rFonts w:ascii="Calibri" w:hAnsi="Calibri"/>
          <w:color w:val="000000" w:themeColor="text1"/>
          <w:spacing w:val="-2"/>
          <w:sz w:val="24"/>
          <w:szCs w:val="24"/>
          <w:lang w:eastAsia="uk-UA"/>
        </w:rPr>
        <w:t xml:space="preserve"> підвищити свій рейтинговий бал, то йому надається можливість виконати </w:t>
      </w:r>
      <w:r w:rsidRPr="00F47903">
        <w:rPr>
          <w:rFonts w:ascii="Calibri" w:hAnsi="Calibri"/>
          <w:i/>
          <w:color w:val="000000" w:themeColor="text1"/>
          <w:spacing w:val="-2"/>
          <w:sz w:val="24"/>
          <w:szCs w:val="24"/>
          <w:lang w:eastAsia="uk-UA"/>
        </w:rPr>
        <w:t>залікову контрольну роботу (інтегральний тест)</w:t>
      </w:r>
      <w:r w:rsidRPr="00F47903">
        <w:rPr>
          <w:rFonts w:ascii="Calibri" w:hAnsi="Calibri"/>
          <w:color w:val="000000" w:themeColor="text1"/>
          <w:spacing w:val="-2"/>
          <w:sz w:val="24"/>
          <w:szCs w:val="24"/>
          <w:lang w:eastAsia="uk-UA"/>
        </w:rPr>
        <w:t>, а його попередній рейтинг анулюється.</w:t>
      </w:r>
    </w:p>
    <w:p w14:paraId="4A5EA25B" w14:textId="77777777" w:rsidR="00630023" w:rsidRPr="00F47903" w:rsidRDefault="00630023" w:rsidP="00630023">
      <w:pPr>
        <w:tabs>
          <w:tab w:val="left" w:pos="540"/>
        </w:tabs>
        <w:spacing w:line="240" w:lineRule="auto"/>
        <w:ind w:firstLine="567"/>
        <w:jc w:val="both"/>
        <w:rPr>
          <w:rFonts w:ascii="Calibri" w:hAnsi="Calibri"/>
          <w:color w:val="000000" w:themeColor="text1"/>
          <w:sz w:val="24"/>
          <w:szCs w:val="24"/>
          <w:lang w:eastAsia="uk-UA"/>
        </w:rPr>
      </w:pPr>
      <w:r w:rsidRPr="00F47903">
        <w:rPr>
          <w:rFonts w:ascii="Calibri" w:hAnsi="Calibri"/>
          <w:color w:val="000000" w:themeColor="text1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F47903">
        <w:rPr>
          <w:rFonts w:ascii="Calibri" w:hAnsi="Calibri"/>
          <w:color w:val="000000" w:themeColor="text1"/>
          <w:sz w:val="24"/>
          <w:szCs w:val="24"/>
          <w:lang w:eastAsia="uk-UA"/>
        </w:rPr>
        <w:t xml:space="preserve">тестування. 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Здобувачу вищої освіти</w:t>
      </w:r>
      <w:r w:rsidRPr="00F47903">
        <w:rPr>
          <w:rFonts w:ascii="Calibri" w:hAnsi="Calibri"/>
          <w:color w:val="000000" w:themeColor="text1"/>
          <w:sz w:val="24"/>
          <w:szCs w:val="24"/>
          <w:lang w:eastAsia="uk-UA"/>
        </w:rPr>
        <w:t xml:space="preserve"> пропонується інтегральний тест, що містить 50 питань, кожна правильна відповідь оцінюється у 2 бали.</w:t>
      </w:r>
    </w:p>
    <w:p w14:paraId="2B876416" w14:textId="77777777" w:rsidR="00630023" w:rsidRPr="00F47903" w:rsidRDefault="00630023" w:rsidP="00630023">
      <w:pPr>
        <w:tabs>
          <w:tab w:val="left" w:pos="540"/>
        </w:tabs>
        <w:spacing w:line="240" w:lineRule="auto"/>
        <w:ind w:firstLine="567"/>
        <w:jc w:val="both"/>
        <w:rPr>
          <w:rFonts w:ascii="Calibri" w:hAnsi="Calibri"/>
          <w:i/>
          <w:color w:val="000000" w:themeColor="text1"/>
          <w:sz w:val="24"/>
          <w:szCs w:val="24"/>
          <w:lang w:eastAsia="uk-UA"/>
        </w:rPr>
      </w:pPr>
      <w:r w:rsidRPr="00F47903">
        <w:rPr>
          <w:rFonts w:ascii="Calibri" w:hAnsi="Calibri"/>
          <w:i/>
          <w:color w:val="000000" w:themeColor="text1"/>
          <w:sz w:val="24"/>
          <w:szCs w:val="24"/>
          <w:lang w:eastAsia="uk-UA"/>
        </w:rPr>
        <w:t xml:space="preserve">Максимальна </w:t>
      </w:r>
      <w:r w:rsidRPr="00F47903">
        <w:rPr>
          <w:rFonts w:ascii="Calibri" w:hAnsi="Calibri"/>
          <w:bCs/>
          <w:i/>
          <w:color w:val="000000" w:themeColor="text1"/>
          <w:sz w:val="24"/>
          <w:szCs w:val="24"/>
          <w:lang w:eastAsia="uk-UA"/>
        </w:rPr>
        <w:t>кількість балів за інтегральний тест – 100 балів.</w:t>
      </w:r>
    </w:p>
    <w:p w14:paraId="04177078" w14:textId="77777777" w:rsidR="00630023" w:rsidRPr="00F47903" w:rsidRDefault="00630023" w:rsidP="00630023">
      <w:pPr>
        <w:tabs>
          <w:tab w:val="left" w:pos="540"/>
        </w:tabs>
        <w:spacing w:line="240" w:lineRule="auto"/>
        <w:ind w:firstLine="567"/>
        <w:jc w:val="both"/>
        <w:rPr>
          <w:rFonts w:ascii="Calibri" w:hAnsi="Calibri"/>
          <w:color w:val="000000" w:themeColor="text1"/>
          <w:sz w:val="24"/>
          <w:szCs w:val="24"/>
          <w:lang w:eastAsia="uk-UA"/>
        </w:rPr>
      </w:pPr>
      <w:r w:rsidRPr="00F47903">
        <w:rPr>
          <w:rFonts w:ascii="Calibri" w:hAnsi="Calibri"/>
          <w:color w:val="000000" w:themeColor="text1"/>
          <w:sz w:val="24"/>
          <w:szCs w:val="24"/>
          <w:lang w:eastAsia="uk-UA"/>
        </w:rPr>
        <w:t xml:space="preserve">Отримані 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F47903">
        <w:rPr>
          <w:rFonts w:ascii="Calibri" w:hAnsi="Calibri"/>
          <w:color w:val="000000" w:themeColor="text1"/>
          <w:sz w:val="24"/>
          <w:szCs w:val="24"/>
          <w:lang w:eastAsia="uk-UA"/>
        </w:rPr>
        <w:t xml:space="preserve"> бали за </w:t>
      </w:r>
      <w:r w:rsidRPr="00F47903">
        <w:rPr>
          <w:rFonts w:ascii="Calibri" w:hAnsi="Calibri"/>
          <w:bCs/>
          <w:color w:val="000000" w:themeColor="text1"/>
          <w:sz w:val="24"/>
          <w:szCs w:val="24"/>
          <w:lang w:eastAsia="uk-UA"/>
        </w:rPr>
        <w:t>інтегральний тест</w:t>
      </w:r>
      <w:r w:rsidRPr="00F47903">
        <w:rPr>
          <w:rFonts w:ascii="Calibri" w:hAnsi="Calibri"/>
          <w:color w:val="000000" w:themeColor="text1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14:paraId="12426238" w14:textId="77777777" w:rsidR="00630023" w:rsidRPr="00F47903" w:rsidRDefault="00630023" w:rsidP="00630023">
      <w:pPr>
        <w:pStyle w:val="a0"/>
        <w:spacing w:line="240" w:lineRule="auto"/>
        <w:ind w:left="0" w:firstLine="709"/>
        <w:contextualSpacing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17BEC1C8" w14:textId="77777777" w:rsidR="00630023" w:rsidRPr="00F47903" w:rsidRDefault="00630023" w:rsidP="00630023">
      <w:pPr>
        <w:pStyle w:val="a0"/>
        <w:shd w:val="clear" w:color="auto" w:fill="FFFFFF" w:themeFill="background1"/>
        <w:spacing w:line="240" w:lineRule="auto"/>
        <w:contextualSpacing w:val="0"/>
        <w:rPr>
          <w:rFonts w:ascii="Calibri" w:hAnsi="Calibri"/>
          <w:color w:val="000000" w:themeColor="text1"/>
          <w:sz w:val="24"/>
          <w:szCs w:val="24"/>
        </w:rPr>
      </w:pPr>
      <w:r w:rsidRPr="00F47903">
        <w:rPr>
          <w:rFonts w:ascii="Calibri" w:hAnsi="Calibri"/>
          <w:color w:val="000000" w:themeColor="text1"/>
          <w:sz w:val="24"/>
          <w:szCs w:val="24"/>
        </w:rPr>
        <w:t xml:space="preserve">Таблиця 1. </w:t>
      </w:r>
      <w:r w:rsidRPr="00F47903">
        <w:rPr>
          <w:rFonts w:ascii="Calibri" w:hAnsi="Calibri"/>
          <w:bCs/>
          <w:color w:val="000000" w:themeColor="text1"/>
          <w:sz w:val="24"/>
          <w:szCs w:val="24"/>
        </w:rPr>
        <w:t>Відповідність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F47903" w:rsidRPr="00F47903" w14:paraId="6E677FE3" w14:textId="77777777" w:rsidTr="004C2944">
        <w:tc>
          <w:tcPr>
            <w:tcW w:w="4760" w:type="dxa"/>
            <w:vAlign w:val="center"/>
          </w:tcPr>
          <w:p w14:paraId="0C1CDB6B" w14:textId="77777777" w:rsidR="00630023" w:rsidRPr="00F47903" w:rsidRDefault="00630023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F4790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Рейтингові бали </w:t>
            </w:r>
            <w:r w:rsidRPr="00F4790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здобувача вищої освіти</w:t>
            </w:r>
          </w:p>
        </w:tc>
        <w:tc>
          <w:tcPr>
            <w:tcW w:w="4810" w:type="dxa"/>
            <w:vAlign w:val="center"/>
          </w:tcPr>
          <w:p w14:paraId="4A1A4F78" w14:textId="77777777" w:rsidR="00630023" w:rsidRPr="00F47903" w:rsidRDefault="00630023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F4790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F47903" w:rsidRPr="00F47903" w14:paraId="104AE6A8" w14:textId="77777777" w:rsidTr="004C2944">
        <w:tc>
          <w:tcPr>
            <w:tcW w:w="4760" w:type="dxa"/>
          </w:tcPr>
          <w:p w14:paraId="13A22ABE" w14:textId="77777777" w:rsidR="00630023" w:rsidRPr="00F47903" w:rsidRDefault="00630023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F47903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4F4E777D" w14:textId="77777777" w:rsidR="00630023" w:rsidRPr="00F47903" w:rsidRDefault="00630023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F47903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Відмінно</w:t>
            </w:r>
          </w:p>
        </w:tc>
      </w:tr>
      <w:tr w:rsidR="00F47903" w:rsidRPr="00F47903" w14:paraId="1936F97B" w14:textId="77777777" w:rsidTr="004C2944">
        <w:trPr>
          <w:trHeight w:val="323"/>
        </w:trPr>
        <w:tc>
          <w:tcPr>
            <w:tcW w:w="4760" w:type="dxa"/>
          </w:tcPr>
          <w:p w14:paraId="247F7241" w14:textId="77777777" w:rsidR="00630023" w:rsidRPr="00F47903" w:rsidRDefault="00630023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F47903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484EFC6F" w14:textId="77777777" w:rsidR="00630023" w:rsidRPr="00F47903" w:rsidRDefault="00630023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F47903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Дуже добре</w:t>
            </w:r>
          </w:p>
        </w:tc>
      </w:tr>
      <w:tr w:rsidR="00F47903" w:rsidRPr="00F47903" w14:paraId="7ED1CCC0" w14:textId="77777777" w:rsidTr="004C2944">
        <w:trPr>
          <w:trHeight w:val="322"/>
        </w:trPr>
        <w:tc>
          <w:tcPr>
            <w:tcW w:w="4760" w:type="dxa"/>
          </w:tcPr>
          <w:p w14:paraId="6D0D9E46" w14:textId="77777777" w:rsidR="00630023" w:rsidRPr="00F47903" w:rsidRDefault="00630023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F47903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3E7DE548" w14:textId="77777777" w:rsidR="00630023" w:rsidRPr="00F47903" w:rsidRDefault="00630023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F47903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Добре</w:t>
            </w:r>
          </w:p>
        </w:tc>
      </w:tr>
      <w:tr w:rsidR="00F47903" w:rsidRPr="00F47903" w14:paraId="56102646" w14:textId="77777777" w:rsidTr="004C2944">
        <w:trPr>
          <w:trHeight w:val="323"/>
        </w:trPr>
        <w:tc>
          <w:tcPr>
            <w:tcW w:w="4760" w:type="dxa"/>
          </w:tcPr>
          <w:p w14:paraId="51A8DA89" w14:textId="77777777" w:rsidR="00630023" w:rsidRPr="00F47903" w:rsidRDefault="00630023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F47903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55D48C1D" w14:textId="77777777" w:rsidR="00630023" w:rsidRPr="00F47903" w:rsidRDefault="00630023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F47903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Задовільно</w:t>
            </w:r>
          </w:p>
        </w:tc>
      </w:tr>
      <w:tr w:rsidR="00F47903" w:rsidRPr="00F47903" w14:paraId="04F07429" w14:textId="77777777" w:rsidTr="004C2944">
        <w:trPr>
          <w:trHeight w:val="322"/>
        </w:trPr>
        <w:tc>
          <w:tcPr>
            <w:tcW w:w="4760" w:type="dxa"/>
          </w:tcPr>
          <w:p w14:paraId="4499414B" w14:textId="77777777" w:rsidR="00630023" w:rsidRPr="00F47903" w:rsidRDefault="00630023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F47903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466AA95F" w14:textId="77777777" w:rsidR="00630023" w:rsidRPr="00F47903" w:rsidRDefault="00630023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F47903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Достатньо</w:t>
            </w:r>
          </w:p>
        </w:tc>
      </w:tr>
      <w:tr w:rsidR="00630023" w:rsidRPr="00F47903" w14:paraId="75CDE0E4" w14:textId="77777777" w:rsidTr="004C2944">
        <w:trPr>
          <w:trHeight w:val="323"/>
        </w:trPr>
        <w:tc>
          <w:tcPr>
            <w:tcW w:w="4760" w:type="dxa"/>
            <w:vAlign w:val="center"/>
          </w:tcPr>
          <w:p w14:paraId="17A509C9" w14:textId="77777777" w:rsidR="00630023" w:rsidRPr="00F47903" w:rsidRDefault="00630023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F4790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14:paraId="31752309" w14:textId="77777777" w:rsidR="00630023" w:rsidRPr="00F47903" w:rsidRDefault="00630023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F47903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14:paraId="763975BF" w14:textId="77777777" w:rsidR="00630023" w:rsidRPr="00F47903" w:rsidRDefault="00630023" w:rsidP="00630023">
      <w:pPr>
        <w:spacing w:line="24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15672862" w14:textId="77777777" w:rsidR="00630023" w:rsidRPr="00F47903" w:rsidRDefault="00630023" w:rsidP="00630023">
      <w:pPr>
        <w:pStyle w:val="1"/>
        <w:numPr>
          <w:ilvl w:val="0"/>
          <w:numId w:val="0"/>
        </w:numPr>
        <w:spacing w:line="240" w:lineRule="auto"/>
        <w:ind w:left="709"/>
        <w:jc w:val="both"/>
        <w:rPr>
          <w:color w:val="000000" w:themeColor="text1"/>
        </w:rPr>
      </w:pPr>
      <w:r w:rsidRPr="00F47903">
        <w:rPr>
          <w:color w:val="000000" w:themeColor="text1"/>
        </w:rPr>
        <w:t>9. Додаткова інформація з дисципліни (освітнього компонента)</w:t>
      </w:r>
    </w:p>
    <w:p w14:paraId="31850527" w14:textId="77777777" w:rsidR="00630023" w:rsidRPr="00F47903" w:rsidRDefault="00630023" w:rsidP="00630023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color w:val="000000" w:themeColor="text1"/>
          <w:sz w:val="24"/>
          <w:szCs w:val="24"/>
          <w:lang w:eastAsia="ru-RU"/>
        </w:rPr>
      </w:pPr>
      <w:r w:rsidRPr="00F47903">
        <w:rPr>
          <w:rFonts w:ascii="Calibri" w:eastAsia="Times New Roman" w:hAnsi="Calibri"/>
          <w:snapToGrid w:val="0"/>
          <w:color w:val="000000" w:themeColor="text1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використання сучасних технологій в навчальному процесі.</w:t>
      </w:r>
    </w:p>
    <w:p w14:paraId="572382EE" w14:textId="77777777" w:rsidR="00630023" w:rsidRPr="00F47903" w:rsidRDefault="00630023" w:rsidP="00630023">
      <w:pPr>
        <w:rPr>
          <w:color w:val="000000" w:themeColor="text1"/>
        </w:rPr>
      </w:pPr>
    </w:p>
    <w:p w14:paraId="4D0F56D3" w14:textId="77777777" w:rsidR="006425A0" w:rsidRPr="00F47903" w:rsidRDefault="006425A0" w:rsidP="006425A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C1032E6" w14:textId="77777777" w:rsidR="00CA7CD2" w:rsidRPr="00F47903" w:rsidRDefault="00CA7CD2" w:rsidP="006425A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47D8510" w14:textId="77777777" w:rsidR="00CA7CD2" w:rsidRPr="00F47903" w:rsidRDefault="00CA7CD2" w:rsidP="006425A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E6672AD" w14:textId="77777777" w:rsidR="00CA7CD2" w:rsidRPr="00F47903" w:rsidRDefault="00CA7CD2" w:rsidP="006425A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82C28E" w14:textId="77777777" w:rsidR="006425A0" w:rsidRPr="00F47903" w:rsidRDefault="006425A0" w:rsidP="006425A0">
      <w:pPr>
        <w:spacing w:after="12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Робочу програму навчальної дисципліни (силабус):</w:t>
      </w:r>
    </w:p>
    <w:p w14:paraId="744BF000" w14:textId="77777777" w:rsidR="00CA7CD2" w:rsidRPr="00F47903" w:rsidRDefault="00506667" w:rsidP="00506667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479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Складено: </w:t>
      </w:r>
    </w:p>
    <w:p w14:paraId="06DC60D9" w14:textId="1CF10C3C" w:rsidR="00643CF6" w:rsidRDefault="00506667" w:rsidP="00506667">
      <w:p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90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в.о.</w:t>
      </w:r>
      <w:r w:rsidRPr="00F479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завідувач кафедри технологій оздоровлення і спорту, к.п.н., доцент, Бойко Ганна Леонідівна</w:t>
      </w:r>
    </w:p>
    <w:p w14:paraId="75F0EDFB" w14:textId="4D03B94C" w:rsidR="005A067D" w:rsidRPr="005A067D" w:rsidRDefault="005A067D" w:rsidP="005A067D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ru-RU"/>
        </w:rPr>
      </w:pPr>
      <w:r w:rsidRPr="00BF2A0F">
        <w:rPr>
          <w:rFonts w:asciiTheme="minorHAnsi" w:hAnsiTheme="minorHAnsi"/>
          <w:color w:val="000000" w:themeColor="text1"/>
          <w:sz w:val="22"/>
          <w:szCs w:val="22"/>
        </w:rPr>
        <w:t>ст. викладач</w:t>
      </w:r>
      <w:r w:rsidRPr="00BF2A0F">
        <w:rPr>
          <w:rFonts w:asciiTheme="minorHAnsi" w:eastAsia="Times New Roman" w:hAnsiTheme="minorHAnsi"/>
          <w:sz w:val="22"/>
          <w:szCs w:val="22"/>
          <w:lang w:eastAsia="ru-RU"/>
        </w:rPr>
        <w:t xml:space="preserve"> Добровольський Володимир Едвардович</w:t>
      </w:r>
    </w:p>
    <w:p w14:paraId="6631B1A6" w14:textId="65267314" w:rsidR="00506667" w:rsidRPr="002A4DF3" w:rsidRDefault="00506667" w:rsidP="00506667">
      <w:pPr>
        <w:spacing w:before="120" w:after="120" w:line="24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ru-RU"/>
        </w:rPr>
      </w:pPr>
      <w:r w:rsidRPr="00F4790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ru-RU"/>
        </w:rPr>
        <w:t xml:space="preserve">ст. </w:t>
      </w:r>
      <w:bookmarkStart w:id="0" w:name="_GoBack"/>
      <w:r w:rsidRPr="002A4DF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ru-RU"/>
        </w:rPr>
        <w:t xml:space="preserve">викладач </w:t>
      </w:r>
      <w:r w:rsidRPr="002A4D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кафедри технологій оздоровлення і спорту </w:t>
      </w:r>
      <w:r w:rsidR="00AE586B" w:rsidRPr="002A4DF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ru-RU"/>
        </w:rPr>
        <w:t>Шишацька Валентина Іванівна</w:t>
      </w:r>
    </w:p>
    <w:p w14:paraId="504DC117" w14:textId="0D9B8F10" w:rsidR="00CA7CD2" w:rsidRPr="002A4DF3" w:rsidRDefault="00CA7CD2" w:rsidP="00CA7CD2">
      <w:pPr>
        <w:spacing w:before="120" w:after="120" w:line="240" w:lineRule="auto"/>
        <w:rPr>
          <w:rFonts w:ascii="Calibri" w:hAnsi="Calibri"/>
          <w:color w:val="000000" w:themeColor="text1"/>
          <w:sz w:val="22"/>
          <w:szCs w:val="22"/>
        </w:rPr>
      </w:pPr>
      <w:r w:rsidRPr="002A4DF3">
        <w:rPr>
          <w:rFonts w:ascii="Calibri" w:hAnsi="Calibri"/>
          <w:b/>
          <w:bCs/>
          <w:color w:val="000000" w:themeColor="text1"/>
          <w:sz w:val="22"/>
          <w:szCs w:val="22"/>
        </w:rPr>
        <w:t>Ухвалено</w:t>
      </w:r>
      <w:r w:rsidRPr="002A4DF3">
        <w:rPr>
          <w:rFonts w:ascii="Calibri" w:hAnsi="Calibri"/>
          <w:color w:val="000000" w:themeColor="text1"/>
          <w:sz w:val="22"/>
          <w:szCs w:val="22"/>
        </w:rPr>
        <w:t xml:space="preserve"> кафедрою </w:t>
      </w:r>
      <w:r w:rsidRPr="002A4DF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ru-RU"/>
        </w:rPr>
        <w:t>технологій</w:t>
      </w:r>
      <w:r w:rsidRPr="002A4DF3">
        <w:rPr>
          <w:rFonts w:ascii="Calibri" w:hAnsi="Calibri"/>
          <w:color w:val="000000" w:themeColor="text1"/>
          <w:sz w:val="22"/>
          <w:szCs w:val="22"/>
        </w:rPr>
        <w:t xml:space="preserve"> оздоровлення і спорту (протокол </w:t>
      </w:r>
      <w:r w:rsidRPr="002A4DF3">
        <w:rPr>
          <w:rFonts w:ascii="Calibri" w:hAnsi="Calibri"/>
          <w:color w:val="000000" w:themeColor="text1"/>
          <w:sz w:val="22"/>
          <w:szCs w:val="22"/>
          <w:lang w:val="ru-RU"/>
        </w:rPr>
        <w:t>№</w:t>
      </w:r>
      <w:r w:rsidR="00630023" w:rsidRPr="002A4DF3">
        <w:rPr>
          <w:rFonts w:ascii="Calibri" w:hAnsi="Calibri"/>
          <w:color w:val="000000" w:themeColor="text1"/>
          <w:sz w:val="22"/>
          <w:szCs w:val="22"/>
          <w:lang w:val="ru-RU"/>
        </w:rPr>
        <w:t xml:space="preserve"> </w:t>
      </w:r>
      <w:r w:rsidR="00643CF6" w:rsidRPr="002A4DF3">
        <w:rPr>
          <w:rFonts w:ascii="Calibri" w:hAnsi="Calibri"/>
          <w:color w:val="000000" w:themeColor="text1"/>
          <w:sz w:val="22"/>
          <w:szCs w:val="22"/>
          <w:lang w:val="ru-RU"/>
        </w:rPr>
        <w:t>3</w:t>
      </w:r>
      <w:r w:rsidR="00630023" w:rsidRPr="002A4DF3">
        <w:rPr>
          <w:rFonts w:ascii="Calibri" w:hAnsi="Calibri"/>
          <w:color w:val="000000" w:themeColor="text1"/>
          <w:sz w:val="22"/>
          <w:szCs w:val="22"/>
          <w:lang w:val="ru-RU"/>
        </w:rPr>
        <w:t xml:space="preserve"> від </w:t>
      </w:r>
      <w:r w:rsidR="00643CF6" w:rsidRPr="002A4DF3">
        <w:rPr>
          <w:rFonts w:ascii="Calibri" w:hAnsi="Calibri"/>
          <w:color w:val="000000" w:themeColor="text1"/>
          <w:sz w:val="22"/>
          <w:szCs w:val="22"/>
          <w:lang w:val="ru-RU"/>
        </w:rPr>
        <w:t>18.10.22</w:t>
      </w:r>
      <w:r w:rsidR="00630023" w:rsidRPr="002A4DF3">
        <w:rPr>
          <w:rFonts w:ascii="Calibri" w:hAnsi="Calibri"/>
          <w:color w:val="000000" w:themeColor="text1"/>
          <w:sz w:val="22"/>
          <w:szCs w:val="22"/>
          <w:lang w:val="ru-RU"/>
        </w:rPr>
        <w:t xml:space="preserve"> р.</w:t>
      </w:r>
      <w:r w:rsidRPr="002A4DF3">
        <w:rPr>
          <w:rFonts w:ascii="Calibri" w:hAnsi="Calibri"/>
          <w:color w:val="000000" w:themeColor="text1"/>
          <w:sz w:val="22"/>
          <w:szCs w:val="22"/>
        </w:rPr>
        <w:t>)</w:t>
      </w:r>
    </w:p>
    <w:p w14:paraId="4B4E7E7A" w14:textId="77777777" w:rsidR="002A4DF3" w:rsidRPr="002A4DF3" w:rsidRDefault="002A4DF3" w:rsidP="002A4DF3">
      <w:pPr>
        <w:spacing w:line="360" w:lineRule="auto"/>
        <w:rPr>
          <w:rFonts w:eastAsia="Calibri"/>
          <w:sz w:val="22"/>
          <w:szCs w:val="22"/>
        </w:rPr>
      </w:pPr>
      <w:r w:rsidRPr="002A4DF3">
        <w:rPr>
          <w:rFonts w:asciiTheme="minorHAnsi" w:hAnsiTheme="minorHAnsi"/>
          <w:b/>
          <w:sz w:val="22"/>
          <w:szCs w:val="22"/>
        </w:rPr>
        <w:t xml:space="preserve">Погоджено </w:t>
      </w:r>
      <w:r w:rsidRPr="002A4DF3">
        <w:rPr>
          <w:rFonts w:asciiTheme="minorHAnsi" w:hAnsiTheme="minorHAnsi"/>
          <w:sz w:val="22"/>
          <w:szCs w:val="22"/>
        </w:rPr>
        <w:t>Методичною радою університету (протокол №</w:t>
      </w:r>
      <w:r w:rsidRPr="002A4DF3">
        <w:rPr>
          <w:rFonts w:asciiTheme="minorHAnsi" w:hAnsiTheme="minorHAnsi"/>
          <w:sz w:val="22"/>
          <w:szCs w:val="22"/>
          <w:lang w:val="ru-RU"/>
        </w:rPr>
        <w:t xml:space="preserve"> 8 в</w:t>
      </w:r>
      <w:r w:rsidRPr="002A4DF3">
        <w:rPr>
          <w:rFonts w:asciiTheme="minorHAnsi" w:hAnsiTheme="minorHAnsi"/>
          <w:sz w:val="22"/>
          <w:szCs w:val="22"/>
        </w:rPr>
        <w:t>ід.</w:t>
      </w:r>
      <w:r w:rsidRPr="002A4DF3">
        <w:rPr>
          <w:rFonts w:asciiTheme="minorHAnsi" w:hAnsiTheme="minorHAnsi"/>
          <w:sz w:val="22"/>
          <w:szCs w:val="22"/>
          <w:lang w:val="ru-RU"/>
        </w:rPr>
        <w:t xml:space="preserve"> 02.06.23 р</w:t>
      </w:r>
      <w:r w:rsidRPr="002A4DF3">
        <w:rPr>
          <w:rFonts w:asciiTheme="minorHAnsi" w:hAnsiTheme="minorHAnsi"/>
          <w:sz w:val="22"/>
          <w:szCs w:val="22"/>
        </w:rPr>
        <w:t>)</w:t>
      </w:r>
    </w:p>
    <w:bookmarkEnd w:id="0"/>
    <w:p w14:paraId="252444CF" w14:textId="6BD0FB88" w:rsidR="005251A5" w:rsidRPr="002A4DF3" w:rsidRDefault="005251A5" w:rsidP="002A4DF3">
      <w:pPr>
        <w:spacing w:before="120" w:after="120" w:line="240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sectPr w:rsidR="005251A5" w:rsidRPr="002A4DF3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895DC" w14:textId="77777777" w:rsidR="00D71C7A" w:rsidRDefault="00D71C7A" w:rsidP="004E0EDF">
      <w:pPr>
        <w:spacing w:line="240" w:lineRule="auto"/>
      </w:pPr>
      <w:r>
        <w:separator/>
      </w:r>
    </w:p>
  </w:endnote>
  <w:endnote w:type="continuationSeparator" w:id="0">
    <w:p w14:paraId="2DF36ABE" w14:textId="77777777" w:rsidR="00D71C7A" w:rsidRDefault="00D71C7A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1E268" w14:textId="77777777" w:rsidR="00D71C7A" w:rsidRDefault="00D71C7A" w:rsidP="004E0EDF">
      <w:pPr>
        <w:spacing w:line="240" w:lineRule="auto"/>
      </w:pPr>
      <w:r>
        <w:separator/>
      </w:r>
    </w:p>
  </w:footnote>
  <w:footnote w:type="continuationSeparator" w:id="0">
    <w:p w14:paraId="611AB1E0" w14:textId="77777777" w:rsidR="00D71C7A" w:rsidRDefault="00D71C7A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BB2"/>
    <w:multiLevelType w:val="hybridMultilevel"/>
    <w:tmpl w:val="68D2B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615D6"/>
    <w:multiLevelType w:val="hybridMultilevel"/>
    <w:tmpl w:val="E758B1D4"/>
    <w:lvl w:ilvl="0" w:tplc="F8C645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C1EB2"/>
    <w:multiLevelType w:val="hybridMultilevel"/>
    <w:tmpl w:val="6E6E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4B97"/>
    <w:multiLevelType w:val="hybridMultilevel"/>
    <w:tmpl w:val="62EA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9301C"/>
    <w:multiLevelType w:val="hybridMultilevel"/>
    <w:tmpl w:val="CEE60D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8F396D"/>
    <w:multiLevelType w:val="hybridMultilevel"/>
    <w:tmpl w:val="9424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AB3962"/>
    <w:multiLevelType w:val="hybridMultilevel"/>
    <w:tmpl w:val="21F883AE"/>
    <w:lvl w:ilvl="0" w:tplc="F8C645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3062F75"/>
    <w:multiLevelType w:val="hybridMultilevel"/>
    <w:tmpl w:val="B4E6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C5015"/>
    <w:multiLevelType w:val="multilevel"/>
    <w:tmpl w:val="F836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CE1F8C"/>
    <w:multiLevelType w:val="hybridMultilevel"/>
    <w:tmpl w:val="DA9048DE"/>
    <w:lvl w:ilvl="0" w:tplc="F8C645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36F1F67"/>
    <w:multiLevelType w:val="multilevel"/>
    <w:tmpl w:val="F836BB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F76D9"/>
    <w:multiLevelType w:val="hybridMultilevel"/>
    <w:tmpl w:val="66449F76"/>
    <w:lvl w:ilvl="0" w:tplc="F8C645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9"/>
  </w:num>
  <w:num w:numId="4">
    <w:abstractNumId w:val="21"/>
  </w:num>
  <w:num w:numId="5">
    <w:abstractNumId w:val="28"/>
  </w:num>
  <w:num w:numId="6">
    <w:abstractNumId w:val="28"/>
  </w:num>
  <w:num w:numId="7">
    <w:abstractNumId w:val="28"/>
  </w:num>
  <w:num w:numId="8">
    <w:abstractNumId w:val="28"/>
    <w:lvlOverride w:ilvl="0">
      <w:startOverride w:val="1"/>
    </w:lvlOverride>
  </w:num>
  <w:num w:numId="9">
    <w:abstractNumId w:val="28"/>
  </w:num>
  <w:num w:numId="10">
    <w:abstractNumId w:val="28"/>
  </w:num>
  <w:num w:numId="11">
    <w:abstractNumId w:val="28"/>
  </w:num>
  <w:num w:numId="12">
    <w:abstractNumId w:val="14"/>
  </w:num>
  <w:num w:numId="13">
    <w:abstractNumId w:val="10"/>
  </w:num>
  <w:num w:numId="14">
    <w:abstractNumId w:val="5"/>
  </w:num>
  <w:num w:numId="15">
    <w:abstractNumId w:val="13"/>
  </w:num>
  <w:num w:numId="16">
    <w:abstractNumId w:val="24"/>
  </w:num>
  <w:num w:numId="17">
    <w:abstractNumId w:val="26"/>
  </w:num>
  <w:num w:numId="18">
    <w:abstractNumId w:val="2"/>
  </w:num>
  <w:num w:numId="19">
    <w:abstractNumId w:val="22"/>
  </w:num>
  <w:num w:numId="20">
    <w:abstractNumId w:val="28"/>
    <w:lvlOverride w:ilvl="0">
      <w:startOverride w:val="6"/>
    </w:lvlOverride>
  </w:num>
  <w:num w:numId="21">
    <w:abstractNumId w:val="20"/>
  </w:num>
  <w:num w:numId="22">
    <w:abstractNumId w:val="18"/>
  </w:num>
  <w:num w:numId="23">
    <w:abstractNumId w:val="8"/>
  </w:num>
  <w:num w:numId="24">
    <w:abstractNumId w:val="17"/>
  </w:num>
  <w:num w:numId="25">
    <w:abstractNumId w:val="1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"/>
  </w:num>
  <w:num w:numId="32">
    <w:abstractNumId w:val="7"/>
  </w:num>
  <w:num w:numId="33">
    <w:abstractNumId w:val="27"/>
  </w:num>
  <w:num w:numId="34">
    <w:abstractNumId w:val="6"/>
  </w:num>
  <w:num w:numId="35">
    <w:abstractNumId w:val="0"/>
  </w:num>
  <w:num w:numId="36">
    <w:abstractNumId w:val="11"/>
  </w:num>
  <w:num w:numId="37">
    <w:abstractNumId w:val="16"/>
  </w:num>
  <w:num w:numId="38">
    <w:abstractNumId w:val="23"/>
  </w:num>
  <w:num w:numId="39">
    <w:abstractNumId w:val="1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16BEE"/>
    <w:rsid w:val="000236F7"/>
    <w:rsid w:val="00037FB1"/>
    <w:rsid w:val="000523B8"/>
    <w:rsid w:val="00057444"/>
    <w:rsid w:val="00060EDD"/>
    <w:rsid w:val="000710BB"/>
    <w:rsid w:val="000868F1"/>
    <w:rsid w:val="00087AFC"/>
    <w:rsid w:val="000924EB"/>
    <w:rsid w:val="000A3AEE"/>
    <w:rsid w:val="000B10F2"/>
    <w:rsid w:val="000C40A0"/>
    <w:rsid w:val="000D1F73"/>
    <w:rsid w:val="000D3EBC"/>
    <w:rsid w:val="000E242B"/>
    <w:rsid w:val="000E66D7"/>
    <w:rsid w:val="000F01A9"/>
    <w:rsid w:val="000F30CC"/>
    <w:rsid w:val="0011036B"/>
    <w:rsid w:val="00114756"/>
    <w:rsid w:val="001148B2"/>
    <w:rsid w:val="001212E5"/>
    <w:rsid w:val="0012686F"/>
    <w:rsid w:val="0013333A"/>
    <w:rsid w:val="00136219"/>
    <w:rsid w:val="00143569"/>
    <w:rsid w:val="001435BE"/>
    <w:rsid w:val="00146D54"/>
    <w:rsid w:val="00156323"/>
    <w:rsid w:val="0017598A"/>
    <w:rsid w:val="00177101"/>
    <w:rsid w:val="0019045B"/>
    <w:rsid w:val="001943AA"/>
    <w:rsid w:val="0019468A"/>
    <w:rsid w:val="001A53F7"/>
    <w:rsid w:val="001B249C"/>
    <w:rsid w:val="001B6C56"/>
    <w:rsid w:val="001B7118"/>
    <w:rsid w:val="001D56C1"/>
    <w:rsid w:val="0020327B"/>
    <w:rsid w:val="0020742E"/>
    <w:rsid w:val="0023261A"/>
    <w:rsid w:val="0023391C"/>
    <w:rsid w:val="0023533A"/>
    <w:rsid w:val="0024717A"/>
    <w:rsid w:val="00253BCC"/>
    <w:rsid w:val="002556A8"/>
    <w:rsid w:val="00270675"/>
    <w:rsid w:val="00283A9A"/>
    <w:rsid w:val="00287034"/>
    <w:rsid w:val="002A4DF3"/>
    <w:rsid w:val="002C226D"/>
    <w:rsid w:val="002F03A9"/>
    <w:rsid w:val="002F39B6"/>
    <w:rsid w:val="003063B2"/>
    <w:rsid w:val="00306C33"/>
    <w:rsid w:val="00307A14"/>
    <w:rsid w:val="00307CAC"/>
    <w:rsid w:val="00354338"/>
    <w:rsid w:val="00354BB5"/>
    <w:rsid w:val="003572E9"/>
    <w:rsid w:val="00361141"/>
    <w:rsid w:val="00374A78"/>
    <w:rsid w:val="00376303"/>
    <w:rsid w:val="00381F90"/>
    <w:rsid w:val="003B1ECA"/>
    <w:rsid w:val="003C1370"/>
    <w:rsid w:val="003C50B6"/>
    <w:rsid w:val="003C5998"/>
    <w:rsid w:val="003C70D8"/>
    <w:rsid w:val="003D35CF"/>
    <w:rsid w:val="003F0A41"/>
    <w:rsid w:val="003F1193"/>
    <w:rsid w:val="003F3414"/>
    <w:rsid w:val="00405D72"/>
    <w:rsid w:val="00420C22"/>
    <w:rsid w:val="0043403A"/>
    <w:rsid w:val="00436659"/>
    <w:rsid w:val="004442EE"/>
    <w:rsid w:val="00457BB1"/>
    <w:rsid w:val="0046632F"/>
    <w:rsid w:val="00494B8C"/>
    <w:rsid w:val="004A058E"/>
    <w:rsid w:val="004A6336"/>
    <w:rsid w:val="004A74BF"/>
    <w:rsid w:val="004D1575"/>
    <w:rsid w:val="004D614A"/>
    <w:rsid w:val="004E0EDF"/>
    <w:rsid w:val="004E1E60"/>
    <w:rsid w:val="004F6918"/>
    <w:rsid w:val="00506667"/>
    <w:rsid w:val="0051203E"/>
    <w:rsid w:val="00515196"/>
    <w:rsid w:val="00521C71"/>
    <w:rsid w:val="005251A5"/>
    <w:rsid w:val="00526B96"/>
    <w:rsid w:val="00530BFF"/>
    <w:rsid w:val="0054127C"/>
    <w:rsid w:val="005413FF"/>
    <w:rsid w:val="00556E26"/>
    <w:rsid w:val="005802DE"/>
    <w:rsid w:val="005867C2"/>
    <w:rsid w:val="00596F11"/>
    <w:rsid w:val="005A067D"/>
    <w:rsid w:val="005A49B0"/>
    <w:rsid w:val="005B5448"/>
    <w:rsid w:val="005C1946"/>
    <w:rsid w:val="005D4250"/>
    <w:rsid w:val="005D764D"/>
    <w:rsid w:val="005E28D0"/>
    <w:rsid w:val="005E6F3F"/>
    <w:rsid w:val="005F0A8D"/>
    <w:rsid w:val="005F4692"/>
    <w:rsid w:val="005F51D8"/>
    <w:rsid w:val="006211B9"/>
    <w:rsid w:val="00630023"/>
    <w:rsid w:val="00642354"/>
    <w:rsid w:val="006425A0"/>
    <w:rsid w:val="00643CF6"/>
    <w:rsid w:val="0065723A"/>
    <w:rsid w:val="00667719"/>
    <w:rsid w:val="0066778E"/>
    <w:rsid w:val="006757B0"/>
    <w:rsid w:val="0067601D"/>
    <w:rsid w:val="00681EBD"/>
    <w:rsid w:val="00686A43"/>
    <w:rsid w:val="006937F2"/>
    <w:rsid w:val="006A5CA2"/>
    <w:rsid w:val="006D5343"/>
    <w:rsid w:val="006E65B0"/>
    <w:rsid w:val="006F1477"/>
    <w:rsid w:val="006F5C29"/>
    <w:rsid w:val="00705344"/>
    <w:rsid w:val="00714AB2"/>
    <w:rsid w:val="007238AF"/>
    <w:rsid w:val="007244E1"/>
    <w:rsid w:val="00766A0A"/>
    <w:rsid w:val="00773010"/>
    <w:rsid w:val="0077700A"/>
    <w:rsid w:val="007861B6"/>
    <w:rsid w:val="00791855"/>
    <w:rsid w:val="007A59D5"/>
    <w:rsid w:val="007B233A"/>
    <w:rsid w:val="007B380C"/>
    <w:rsid w:val="007C4B97"/>
    <w:rsid w:val="007D4BB5"/>
    <w:rsid w:val="007E3190"/>
    <w:rsid w:val="007E58EB"/>
    <w:rsid w:val="007E7F74"/>
    <w:rsid w:val="007F77F0"/>
    <w:rsid w:val="007F7C45"/>
    <w:rsid w:val="008014CD"/>
    <w:rsid w:val="00801F87"/>
    <w:rsid w:val="008244B2"/>
    <w:rsid w:val="00832CCE"/>
    <w:rsid w:val="00845301"/>
    <w:rsid w:val="008611A7"/>
    <w:rsid w:val="00866EFC"/>
    <w:rsid w:val="00870D84"/>
    <w:rsid w:val="00880FD0"/>
    <w:rsid w:val="00893169"/>
    <w:rsid w:val="00894491"/>
    <w:rsid w:val="008A03A1"/>
    <w:rsid w:val="008A2955"/>
    <w:rsid w:val="008A4024"/>
    <w:rsid w:val="008A43EA"/>
    <w:rsid w:val="008B16FE"/>
    <w:rsid w:val="008D1B2D"/>
    <w:rsid w:val="008E5AF1"/>
    <w:rsid w:val="008F70E3"/>
    <w:rsid w:val="00900BC7"/>
    <w:rsid w:val="009035B1"/>
    <w:rsid w:val="00921657"/>
    <w:rsid w:val="009266C6"/>
    <w:rsid w:val="00941384"/>
    <w:rsid w:val="0095004C"/>
    <w:rsid w:val="00953CD1"/>
    <w:rsid w:val="00962C2E"/>
    <w:rsid w:val="00982A59"/>
    <w:rsid w:val="009B2DDB"/>
    <w:rsid w:val="009C04C7"/>
    <w:rsid w:val="009C388E"/>
    <w:rsid w:val="009D1B18"/>
    <w:rsid w:val="009F69B9"/>
    <w:rsid w:val="009F6E13"/>
    <w:rsid w:val="009F751E"/>
    <w:rsid w:val="00A0662A"/>
    <w:rsid w:val="00A2464E"/>
    <w:rsid w:val="00A2798C"/>
    <w:rsid w:val="00A34383"/>
    <w:rsid w:val="00A56725"/>
    <w:rsid w:val="00A7325F"/>
    <w:rsid w:val="00A73815"/>
    <w:rsid w:val="00A75EFF"/>
    <w:rsid w:val="00A82119"/>
    <w:rsid w:val="00A90398"/>
    <w:rsid w:val="00AA6B23"/>
    <w:rsid w:val="00AB05C9"/>
    <w:rsid w:val="00AB3402"/>
    <w:rsid w:val="00AC1CB1"/>
    <w:rsid w:val="00AC1FCD"/>
    <w:rsid w:val="00AD5593"/>
    <w:rsid w:val="00AE221C"/>
    <w:rsid w:val="00AE41A6"/>
    <w:rsid w:val="00AE586B"/>
    <w:rsid w:val="00AE645B"/>
    <w:rsid w:val="00AF08B9"/>
    <w:rsid w:val="00AF51AE"/>
    <w:rsid w:val="00B17F16"/>
    <w:rsid w:val="00B20824"/>
    <w:rsid w:val="00B30E28"/>
    <w:rsid w:val="00B40317"/>
    <w:rsid w:val="00B42FD2"/>
    <w:rsid w:val="00B47838"/>
    <w:rsid w:val="00B7221D"/>
    <w:rsid w:val="00B86B11"/>
    <w:rsid w:val="00B8724C"/>
    <w:rsid w:val="00B972BF"/>
    <w:rsid w:val="00BA319A"/>
    <w:rsid w:val="00BA590A"/>
    <w:rsid w:val="00BB0099"/>
    <w:rsid w:val="00BD2F9A"/>
    <w:rsid w:val="00BE7633"/>
    <w:rsid w:val="00BF6E02"/>
    <w:rsid w:val="00C04B3A"/>
    <w:rsid w:val="00C061B9"/>
    <w:rsid w:val="00C120A7"/>
    <w:rsid w:val="00C15CFC"/>
    <w:rsid w:val="00C15FA4"/>
    <w:rsid w:val="00C279B5"/>
    <w:rsid w:val="00C301EF"/>
    <w:rsid w:val="00C32BA6"/>
    <w:rsid w:val="00C37A71"/>
    <w:rsid w:val="00C42A21"/>
    <w:rsid w:val="00C55C12"/>
    <w:rsid w:val="00C648F2"/>
    <w:rsid w:val="00C67766"/>
    <w:rsid w:val="00C7727A"/>
    <w:rsid w:val="00C77DDB"/>
    <w:rsid w:val="00C86795"/>
    <w:rsid w:val="00C878B2"/>
    <w:rsid w:val="00CA7CD2"/>
    <w:rsid w:val="00CB052F"/>
    <w:rsid w:val="00CB66AA"/>
    <w:rsid w:val="00CC5E89"/>
    <w:rsid w:val="00CE4E7D"/>
    <w:rsid w:val="00CF1741"/>
    <w:rsid w:val="00D05879"/>
    <w:rsid w:val="00D2172D"/>
    <w:rsid w:val="00D30DFA"/>
    <w:rsid w:val="00D3614B"/>
    <w:rsid w:val="00D4239B"/>
    <w:rsid w:val="00D525C0"/>
    <w:rsid w:val="00D57639"/>
    <w:rsid w:val="00D71C7A"/>
    <w:rsid w:val="00D815E1"/>
    <w:rsid w:val="00D81DA3"/>
    <w:rsid w:val="00D82DA7"/>
    <w:rsid w:val="00D84A28"/>
    <w:rsid w:val="00D919DD"/>
    <w:rsid w:val="00D92509"/>
    <w:rsid w:val="00DC1E0C"/>
    <w:rsid w:val="00DD2112"/>
    <w:rsid w:val="00DD456A"/>
    <w:rsid w:val="00E0088D"/>
    <w:rsid w:val="00E0459A"/>
    <w:rsid w:val="00E066BE"/>
    <w:rsid w:val="00E06AC5"/>
    <w:rsid w:val="00E17713"/>
    <w:rsid w:val="00E47E52"/>
    <w:rsid w:val="00E56FFE"/>
    <w:rsid w:val="00E60EF8"/>
    <w:rsid w:val="00E710FE"/>
    <w:rsid w:val="00E739FC"/>
    <w:rsid w:val="00E752A9"/>
    <w:rsid w:val="00E814BF"/>
    <w:rsid w:val="00E97D5E"/>
    <w:rsid w:val="00EA0EB9"/>
    <w:rsid w:val="00EB4B22"/>
    <w:rsid w:val="00EB4F56"/>
    <w:rsid w:val="00EB591C"/>
    <w:rsid w:val="00EE11E7"/>
    <w:rsid w:val="00EF38BF"/>
    <w:rsid w:val="00EF5B86"/>
    <w:rsid w:val="00F10682"/>
    <w:rsid w:val="00F14AA3"/>
    <w:rsid w:val="00F162DC"/>
    <w:rsid w:val="00F21666"/>
    <w:rsid w:val="00F25DB2"/>
    <w:rsid w:val="00F34E85"/>
    <w:rsid w:val="00F47903"/>
    <w:rsid w:val="00F51B26"/>
    <w:rsid w:val="00F52349"/>
    <w:rsid w:val="00F677B9"/>
    <w:rsid w:val="00F7679A"/>
    <w:rsid w:val="00F77E2B"/>
    <w:rsid w:val="00F85F6B"/>
    <w:rsid w:val="00F91FD7"/>
    <w:rsid w:val="00F95D78"/>
    <w:rsid w:val="00FB6A3F"/>
    <w:rsid w:val="00FC2210"/>
    <w:rsid w:val="00FE3AC9"/>
    <w:rsid w:val="00FF3DD1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CD986316-963F-41AE-A49B-1A4FA583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11582,baiaagaaboqcaaad9ieaaavrjgaaaaaaaaaaaaaaaaaaaaaaaaaaaaaaaaaaaaaaaaaaaaaaaaaaaaaaaaaaaaaaaaaaaaaaaaaaaaaaaaaaaaaaaaaaaaaaaaaaaaaaaaaaaaaaaaaaaaaaaaaaaaaaaaaaaaaaaaaaaaaaaaaaaaaaaaaaaaaaaaaaaaaaaaaaaaaaaaaaaaaaaaaaaaaaaaaaaaaaaaaaaaa"/>
    <w:basedOn w:val="a"/>
    <w:rsid w:val="006F14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6F14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69039722">
    <w:name w:val="xfm_69039722"/>
    <w:rsid w:val="007238AF"/>
  </w:style>
  <w:style w:type="character" w:styleId="af7">
    <w:name w:val="FollowedHyperlink"/>
    <w:basedOn w:val="a1"/>
    <w:semiHidden/>
    <w:unhideWhenUsed/>
    <w:rsid w:val="001212E5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D2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a.kpi.ua/handle/123456789/1782" TargetMode="External"/><Relationship Id="rId18" Type="http://schemas.openxmlformats.org/officeDocument/2006/relationships/hyperlink" Target="http://repository.ldufk.edu.ua/handle/34606048/31217" TargetMode="External"/><Relationship Id="rId26" Type="http://schemas.openxmlformats.org/officeDocument/2006/relationships/hyperlink" Target="https://ela.kpi.ua/handle/123456789/4250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la.kpi.ua/handle/123456789/15480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la.kpi.ua/handle/123456789/27932" TargetMode="External"/><Relationship Id="rId17" Type="http://schemas.openxmlformats.org/officeDocument/2006/relationships/hyperlink" Target="http://repo.khdafk.kh.ua/jspui/handle/123456789/1432" TargetMode="External"/><Relationship Id="rId25" Type="http://schemas.openxmlformats.org/officeDocument/2006/relationships/hyperlink" Target="https://ela.kpi.ua/handle/123456789/42021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41115" TargetMode="External"/><Relationship Id="rId20" Type="http://schemas.openxmlformats.org/officeDocument/2006/relationships/hyperlink" Target="https://ela.kpi.ua/handle/123456789/20607" TargetMode="External"/><Relationship Id="rId29" Type="http://schemas.openxmlformats.org/officeDocument/2006/relationships/hyperlink" Target="http://repository.ldufk.edu.ua/handle/34606048/1306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ela.kpi.ua/handle/123456789/1780" TargetMode="External"/><Relationship Id="rId32" Type="http://schemas.openxmlformats.org/officeDocument/2006/relationships/hyperlink" Target="http://repo.khdafk.kh.ua/jspui/handle/123456789/143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11741" TargetMode="External"/><Relationship Id="rId23" Type="http://schemas.openxmlformats.org/officeDocument/2006/relationships/hyperlink" Target="https://ela.kpi.ua/handle/123456789/8148" TargetMode="External"/><Relationship Id="rId28" Type="http://schemas.openxmlformats.org/officeDocument/2006/relationships/hyperlink" Target="http://repository.ldufk.edu.ua/handle/34606048/662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repository.ldufk.edu.ua/handle/34606048/6624" TargetMode="External"/><Relationship Id="rId31" Type="http://schemas.openxmlformats.org/officeDocument/2006/relationships/hyperlink" Target="http://repository.ldufk.edu.ua/handle/34606048/3121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a.kpi.ua/handle/123456789/19344" TargetMode="External"/><Relationship Id="rId22" Type="http://schemas.openxmlformats.org/officeDocument/2006/relationships/hyperlink" Target="https://ela.kpi.ua/handle/123456789/11742" TargetMode="External"/><Relationship Id="rId27" Type="http://schemas.openxmlformats.org/officeDocument/2006/relationships/hyperlink" Target="http://reposit.uni-sport.edu.ua/handle/787878787/3315" TargetMode="External"/><Relationship Id="rId30" Type="http://schemas.openxmlformats.org/officeDocument/2006/relationships/hyperlink" Target="http://repository.ldufk.edu.ua/handle/34606048/31713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8FD68-BBD7-4369-8AD2-1B76D335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9</cp:revision>
  <cp:lastPrinted>2020-09-07T13:50:00Z</cp:lastPrinted>
  <dcterms:created xsi:type="dcterms:W3CDTF">2022-11-11T10:06:00Z</dcterms:created>
  <dcterms:modified xsi:type="dcterms:W3CDTF">2023-06-13T12:47:00Z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