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861BF3" w:rsidRPr="00861BF3" w:rsidTr="002F39B6">
        <w:trPr>
          <w:trHeight w:val="416"/>
        </w:trPr>
        <w:tc>
          <w:tcPr>
            <w:tcW w:w="5670" w:type="dxa"/>
          </w:tcPr>
          <w:p w:rsidR="00AE41A6" w:rsidRPr="00861BF3" w:rsidRDefault="0052129F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61BF3">
              <w:rPr>
                <w:rFonts w:asciiTheme="minorHAnsi" w:hAnsiTheme="minorHAnsi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861BF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E41A6" w:rsidRPr="00861BF3" w:rsidRDefault="00132E64" w:rsidP="006C5B52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61BF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Кафедра </w:t>
            </w:r>
            <w:r w:rsidR="006C5B52" w:rsidRPr="00861BF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технологій оздоровлення і спорту</w:t>
            </w:r>
          </w:p>
        </w:tc>
      </w:tr>
      <w:tr w:rsidR="00861BF3" w:rsidRPr="00861BF3" w:rsidTr="00D525C0">
        <w:trPr>
          <w:trHeight w:val="628"/>
        </w:trPr>
        <w:tc>
          <w:tcPr>
            <w:tcW w:w="10206" w:type="dxa"/>
            <w:gridSpan w:val="3"/>
          </w:tcPr>
          <w:p w:rsidR="00933686" w:rsidRPr="00861BF3" w:rsidRDefault="00933686" w:rsidP="0093368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 w:rsidRPr="00861BF3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Єдиноборства</w:t>
            </w:r>
          </w:p>
          <w:p w:rsidR="007E3190" w:rsidRPr="00861BF3" w:rsidRDefault="002F39B6" w:rsidP="0093368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  <w:lang w:val="ru-RU"/>
              </w:rPr>
            </w:pPr>
            <w:r w:rsidRPr="00861BF3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(</w:t>
            </w:r>
            <w:r w:rsidR="00921F38" w:rsidRPr="00861BF3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таеквон-до</w:t>
            </w:r>
            <w:r w:rsidR="00921F38" w:rsidRPr="00861BF3">
              <w:rPr>
                <w:rStyle w:val="2147"/>
                <w:rFonts w:ascii="Calibri" w:hAnsi="Calibri" w:cs="Calibri"/>
                <w:b/>
                <w:bCs/>
                <w:color w:val="000000" w:themeColor="text1"/>
                <w:sz w:val="48"/>
                <w:szCs w:val="48"/>
              </w:rPr>
              <w:t>, карате, кікбоксинг</w:t>
            </w:r>
            <w:r w:rsidRPr="00861BF3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)</w:t>
            </w:r>
          </w:p>
          <w:p w:rsidR="007E3190" w:rsidRPr="00861BF3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861BF3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861BF3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861BF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861BF3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61BF3" w:rsidRPr="00861BF3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861BF3" w:rsidRPr="00861BF3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61BF3" w:rsidRPr="00861BF3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61BF3" w:rsidRPr="00861BF3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861BF3" w:rsidRPr="00861BF3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861BF3" w:rsidRPr="00861BF3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6034C" w:rsidRPr="00861BF3" w:rsidRDefault="0016034C" w:rsidP="0016034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16034C" w:rsidRPr="00861BF3" w:rsidRDefault="0016034C" w:rsidP="0016034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i/>
                <w:color w:val="000000" w:themeColor="text1"/>
                <w:sz w:val="22"/>
                <w:szCs w:val="22"/>
              </w:rPr>
              <w:t>Заочна</w:t>
            </w:r>
          </w:p>
        </w:tc>
      </w:tr>
      <w:tr w:rsidR="00861BF3" w:rsidRPr="00861BF3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i/>
                <w:color w:val="000000" w:themeColor="text1"/>
                <w:sz w:val="22"/>
                <w:szCs w:val="22"/>
              </w:rPr>
              <w:t>2-й курс, осінній / весняний семестр</w:t>
            </w:r>
          </w:p>
        </w:tc>
      </w:tr>
      <w:tr w:rsidR="00861BF3" w:rsidRPr="00861BF3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i/>
                <w:color w:val="000000" w:themeColor="text1"/>
                <w:sz w:val="22"/>
                <w:szCs w:val="22"/>
              </w:rPr>
              <w:t>2 кредити (60 год)</w:t>
            </w:r>
            <w:r w:rsidRPr="00861BF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861BF3" w:rsidRPr="00861BF3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6774E3" w:rsidRPr="00861BF3" w:rsidRDefault="006774E3" w:rsidP="00713D4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861BF3"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  <w:t>Залік, дома</w:t>
            </w:r>
            <w:r w:rsidR="00713D49" w:rsidRPr="00861BF3"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  <w:lang w:val="ru-RU"/>
              </w:rPr>
              <w:t>ш</w:t>
            </w:r>
            <w:r w:rsidR="00713D49" w:rsidRPr="00861BF3"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  <w:t>ня контрольна робота</w:t>
            </w:r>
          </w:p>
        </w:tc>
      </w:tr>
      <w:tr w:rsidR="00861BF3" w:rsidRPr="00861BF3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861BF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За розкладом факультетів</w:t>
            </w:r>
          </w:p>
        </w:tc>
      </w:tr>
      <w:tr w:rsidR="00861BF3" w:rsidRPr="00861BF3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861BF3" w:rsidRPr="00861BF3" w:rsidTr="0070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Інформація про </w:t>
            </w:r>
            <w:r w:rsidRPr="00861BF3">
              <w:rPr>
                <w:rFonts w:asciiTheme="minorHAns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:rsidR="004C0CE6" w:rsidRPr="00861BF3" w:rsidRDefault="004C0CE6" w:rsidP="004C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861BF3">
              <w:rPr>
                <w:rFonts w:asciiTheme="minorHAnsi" w:hAnsiTheme="minorHAnsi"/>
                <w:color w:val="000000" w:themeColor="text1"/>
                <w:sz w:val="22"/>
              </w:rPr>
              <w:t>http://ktos-fbmi.kpi.ua/article/spivrobitnyky</w:t>
            </w:r>
          </w:p>
          <w:p w:rsidR="006774E3" w:rsidRPr="00861BF3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861BF3" w:rsidRPr="00861BF3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861BF3" w:rsidRDefault="006774E3" w:rsidP="006774E3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6774E3" w:rsidRPr="00861BF3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61BF3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A6336" w:rsidRPr="00861BF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861BF3">
        <w:rPr>
          <w:color w:val="000000" w:themeColor="text1"/>
        </w:rPr>
        <w:t>Програма навчальної дисципліни</w:t>
      </w:r>
    </w:p>
    <w:p w:rsidR="004A6336" w:rsidRPr="00861BF3" w:rsidRDefault="004D1575" w:rsidP="006F5C29">
      <w:pPr>
        <w:pStyle w:val="1"/>
        <w:rPr>
          <w:color w:val="000000" w:themeColor="text1"/>
        </w:rPr>
      </w:pPr>
      <w:r w:rsidRPr="00861BF3">
        <w:rPr>
          <w:color w:val="000000" w:themeColor="text1"/>
        </w:rPr>
        <w:t>Опис</w:t>
      </w:r>
      <w:r w:rsidR="004A6336" w:rsidRPr="00861BF3">
        <w:rPr>
          <w:color w:val="000000" w:themeColor="text1"/>
        </w:rPr>
        <w:t xml:space="preserve"> </w:t>
      </w:r>
      <w:r w:rsidR="00AA6B23" w:rsidRPr="00861BF3">
        <w:rPr>
          <w:color w:val="000000" w:themeColor="text1"/>
        </w:rPr>
        <w:t xml:space="preserve">навчальної </w:t>
      </w:r>
      <w:r w:rsidR="004A6336" w:rsidRPr="00861BF3">
        <w:rPr>
          <w:color w:val="000000" w:themeColor="text1"/>
        </w:rPr>
        <w:t>дисципліни</w:t>
      </w:r>
      <w:r w:rsidR="006F5C29" w:rsidRPr="00861BF3">
        <w:rPr>
          <w:color w:val="000000" w:themeColor="text1"/>
        </w:rPr>
        <w:t>, її мета, предмет вивчання та результати навчання</w:t>
      </w:r>
    </w:p>
    <w:p w:rsidR="00B86B11" w:rsidRPr="00861BF3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61BF3">
        <w:rPr>
          <w:rFonts w:asciiTheme="minorHAnsi" w:hAnsiTheme="minorHAnsi" w:cstheme="minorHAnsi"/>
          <w:color w:val="000000" w:themeColor="text1"/>
          <w:lang w:val="uk-UA"/>
        </w:rPr>
        <w:t>Основною метою навчальної дисципліни «</w:t>
      </w:r>
      <w:r w:rsidR="00933686" w:rsidRPr="00861BF3">
        <w:rPr>
          <w:rFonts w:asciiTheme="minorHAnsi" w:hAnsiTheme="minorHAnsi" w:cstheme="minorHAnsi"/>
          <w:color w:val="000000" w:themeColor="text1"/>
          <w:lang w:val="uk-UA"/>
        </w:rPr>
        <w:t>Єдиноборства</w:t>
      </w:r>
      <w:r w:rsidR="00681EBD" w:rsidRPr="00861BF3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921F38" w:rsidRPr="00861BF3">
        <w:rPr>
          <w:rStyle w:val="af3"/>
          <w:rFonts w:asciiTheme="minorHAnsi" w:hAnsiTheme="minorHAnsi" w:cstheme="minorHAnsi"/>
          <w:color w:val="000000" w:themeColor="text1"/>
          <w:lang w:val="uk-UA"/>
        </w:rPr>
        <w:t>таеквон-до</w:t>
      </w:r>
      <w:r w:rsidR="00921F38" w:rsidRPr="00861BF3">
        <w:rPr>
          <w:rStyle w:val="2147"/>
          <w:rFonts w:ascii="Calibri" w:hAnsi="Calibri" w:cs="Calibri"/>
          <w:b/>
          <w:bCs/>
          <w:color w:val="000000" w:themeColor="text1"/>
          <w:lang w:val="uk-UA"/>
        </w:rPr>
        <w:t>, карате, кікбоксинг</w:t>
      </w:r>
      <w:r w:rsidR="00681EBD" w:rsidRPr="00861BF3">
        <w:rPr>
          <w:rFonts w:asciiTheme="minorHAnsi" w:hAnsiTheme="minorHAnsi" w:cstheme="minorHAnsi"/>
          <w:color w:val="000000" w:themeColor="text1"/>
          <w:lang w:val="uk-UA"/>
        </w:rPr>
        <w:t>)</w:t>
      </w: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» є формування у </w:t>
      </w:r>
      <w:r w:rsidR="00086B18" w:rsidRPr="00861BF3">
        <w:rPr>
          <w:rFonts w:asciiTheme="minorHAnsi" w:hAnsiTheme="minorHAnsi" w:cstheme="minorHAnsi"/>
          <w:color w:val="000000" w:themeColor="text1"/>
          <w:lang w:val="uk-UA"/>
        </w:rPr>
        <w:t>здобувачів вищої освіти</w:t>
      </w:r>
      <w:r w:rsidR="00086B18" w:rsidRPr="00861BF3">
        <w:rPr>
          <w:color w:val="000000" w:themeColor="text1"/>
          <w:spacing w:val="1"/>
          <w:lang w:val="uk-UA"/>
        </w:rPr>
        <w:t xml:space="preserve"> </w:t>
      </w: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 здатності</w:t>
      </w:r>
      <w:r w:rsidRPr="00861BF3">
        <w:rPr>
          <w:rFonts w:asciiTheme="minorHAnsi" w:eastAsia="Times New Roman" w:hAnsiTheme="minorHAnsi" w:cstheme="minorHAnsi"/>
          <w:color w:val="000000" w:themeColor="text1"/>
          <w:lang w:val="uk-UA"/>
        </w:rPr>
        <w:t xml:space="preserve"> </w:t>
      </w: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61BF3">
        <w:rPr>
          <w:rFonts w:asciiTheme="minorHAnsi" w:hAnsiTheme="minorHAnsi" w:cstheme="minorHAnsi"/>
          <w:color w:val="000000" w:themeColor="text1"/>
          <w:lang w:val="uk-UA"/>
        </w:rPr>
        <w:t>руховою активністю та спортом</w:t>
      </w: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 як складової здорового способу життя;</w:t>
      </w:r>
    </w:p>
    <w:p w:rsidR="00B86B11" w:rsidRPr="00861BF3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Дисципліна </w:t>
      </w:r>
      <w:r w:rsidR="00933686" w:rsidRPr="00861BF3">
        <w:rPr>
          <w:rFonts w:asciiTheme="minorHAnsi" w:hAnsiTheme="minorHAnsi" w:cstheme="minorHAnsi"/>
          <w:color w:val="000000" w:themeColor="text1"/>
          <w:lang w:val="uk-UA"/>
        </w:rPr>
        <w:t>«Єдиноборства (</w:t>
      </w:r>
      <w:r w:rsidR="00921F38" w:rsidRPr="00861BF3">
        <w:rPr>
          <w:rStyle w:val="af3"/>
          <w:rFonts w:asciiTheme="minorHAnsi" w:hAnsiTheme="minorHAnsi" w:cstheme="minorHAnsi"/>
          <w:color w:val="000000" w:themeColor="text1"/>
          <w:lang w:val="uk-UA"/>
        </w:rPr>
        <w:t>таеквон-до</w:t>
      </w:r>
      <w:r w:rsidR="00921F38" w:rsidRPr="00861BF3">
        <w:rPr>
          <w:rStyle w:val="2147"/>
          <w:rFonts w:ascii="Calibri" w:hAnsi="Calibri" w:cs="Calibri"/>
          <w:b/>
          <w:bCs/>
          <w:color w:val="000000" w:themeColor="text1"/>
          <w:lang w:val="uk-UA"/>
        </w:rPr>
        <w:t>, карате, кікбоксинг</w:t>
      </w:r>
      <w:r w:rsidR="00933686" w:rsidRPr="00861BF3">
        <w:rPr>
          <w:rFonts w:asciiTheme="minorHAnsi" w:hAnsiTheme="minorHAnsi" w:cstheme="minorHAnsi"/>
          <w:color w:val="000000" w:themeColor="text1"/>
          <w:lang w:val="uk-UA"/>
        </w:rPr>
        <w:t>)»</w:t>
      </w:r>
      <w:r w:rsidR="00FB2739" w:rsidRPr="00861BF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86B11" w:rsidRPr="00861BF3">
        <w:rPr>
          <w:rFonts w:asciiTheme="minorHAnsi" w:hAnsiTheme="minorHAnsi" w:cstheme="minorHAnsi"/>
          <w:color w:val="000000" w:themeColor="text1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:rsidR="003F3414" w:rsidRPr="00861BF3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результаті вивчення навчальної дисципліни </w:t>
      </w:r>
      <w:r w:rsidR="00933686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«Єдиноборства (</w:t>
      </w:r>
      <w:r w:rsidR="00921F38" w:rsidRPr="00861BF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таеквон-до</w:t>
      </w:r>
      <w:r w:rsidR="00921F38" w:rsidRPr="00861BF3">
        <w:rPr>
          <w:rStyle w:val="2147"/>
          <w:rFonts w:ascii="Calibri" w:hAnsi="Calibri" w:cs="Calibri"/>
          <w:b/>
          <w:bCs/>
          <w:color w:val="000000" w:themeColor="text1"/>
          <w:sz w:val="24"/>
          <w:szCs w:val="24"/>
        </w:rPr>
        <w:t>, карате, кікбоксинг</w:t>
      </w:r>
      <w:r w:rsidR="00933686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="001433AF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6B18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="00086B18" w:rsidRPr="00861BF3">
        <w:rPr>
          <w:color w:val="000000" w:themeColor="text1"/>
          <w:spacing w:val="1"/>
        </w:rPr>
        <w:t xml:space="preserve"> </w:t>
      </w:r>
      <w:r w:rsidR="00086B18" w:rsidRPr="00861BF3">
        <w:rPr>
          <w:rFonts w:asciiTheme="minorHAnsi" w:hAnsiTheme="minorHAnsi" w:cstheme="minorHAnsi"/>
          <w:color w:val="000000" w:themeColor="text1"/>
        </w:rPr>
        <w:t xml:space="preserve"> </w:t>
      </w:r>
      <w:r w:rsidR="001433AF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зможуть:</w:t>
      </w:r>
    </w:p>
    <w:p w:rsidR="00B86B11" w:rsidRPr="00861BF3" w:rsidRDefault="001433AF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використовувати засоби </w:t>
      </w:r>
      <w:r w:rsidR="00921F38" w:rsidRPr="00861BF3">
        <w:rPr>
          <w:rStyle w:val="af3"/>
          <w:rFonts w:asciiTheme="minorHAnsi" w:hAnsiTheme="minorHAnsi" w:cstheme="minorHAnsi"/>
          <w:color w:val="000000" w:themeColor="text1"/>
          <w:lang w:val="uk-UA"/>
        </w:rPr>
        <w:t>таеквон-до</w:t>
      </w:r>
      <w:r w:rsidR="00921F38" w:rsidRPr="00861BF3">
        <w:rPr>
          <w:rStyle w:val="2147"/>
          <w:rFonts w:ascii="Calibri" w:hAnsi="Calibri" w:cs="Calibri"/>
          <w:b/>
          <w:bCs/>
          <w:color w:val="000000" w:themeColor="text1"/>
          <w:lang w:val="uk-UA"/>
        </w:rPr>
        <w:t>, карате, кікбоксингу</w:t>
      </w: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B0099" w:rsidRPr="00861BF3">
        <w:rPr>
          <w:rFonts w:asciiTheme="minorHAnsi" w:hAnsiTheme="minorHAnsi" w:cstheme="minorHAnsi"/>
          <w:color w:val="000000" w:themeColor="text1"/>
          <w:lang w:val="uk-UA"/>
        </w:rPr>
        <w:t>з метою</w:t>
      </w:r>
      <w:r w:rsidR="00B86B11" w:rsidRPr="00861BF3">
        <w:rPr>
          <w:rFonts w:asciiTheme="minorHAnsi" w:hAnsiTheme="minorHAnsi" w:cstheme="minorHAnsi"/>
          <w:color w:val="000000" w:themeColor="text1"/>
          <w:lang w:val="uk-UA"/>
        </w:rPr>
        <w:t xml:space="preserve"> підвищення фізичної та розумової працездатності, </w:t>
      </w:r>
      <w:r w:rsidR="00232F1A" w:rsidRPr="00861BF3">
        <w:rPr>
          <w:rFonts w:asciiTheme="minorHAnsi" w:hAnsiTheme="minorHAnsi" w:cstheme="minorHAnsi"/>
          <w:color w:val="000000" w:themeColor="text1"/>
          <w:lang w:val="uk-UA"/>
        </w:rPr>
        <w:t xml:space="preserve">самозахисту, </w:t>
      </w:r>
      <w:r w:rsidR="00B86B11" w:rsidRPr="00861BF3">
        <w:rPr>
          <w:rFonts w:asciiTheme="minorHAnsi" w:hAnsiTheme="minorHAnsi" w:cstheme="minorHAnsi"/>
          <w:color w:val="000000" w:themeColor="text1"/>
          <w:lang w:val="uk-UA"/>
        </w:rPr>
        <w:t>розвитку фізичних якостей, відновлення та збереження здоров`я;</w:t>
      </w:r>
    </w:p>
    <w:p w:rsidR="00B86B11" w:rsidRPr="00861BF3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61BF3">
        <w:rPr>
          <w:rFonts w:asciiTheme="minorHAnsi" w:hAnsiTheme="minorHAnsi" w:cs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:rsidR="00B86B11" w:rsidRPr="00861BF3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61BF3">
        <w:rPr>
          <w:rFonts w:asciiTheme="minorHAnsi" w:hAnsiTheme="minorHAnsi" w:cstheme="minorHAnsi"/>
          <w:color w:val="000000" w:themeColor="text1"/>
          <w:lang w:val="uk-UA"/>
        </w:rPr>
        <w:t>забезпечувати збереження і зміцнення стану індив</w:t>
      </w:r>
      <w:r w:rsidR="00BB0099" w:rsidRPr="00861BF3">
        <w:rPr>
          <w:rFonts w:asciiTheme="minorHAnsi" w:hAnsiTheme="minorHAnsi" w:cstheme="minorHAnsi"/>
          <w:color w:val="000000" w:themeColor="text1"/>
          <w:lang w:val="uk-UA"/>
        </w:rPr>
        <w:t xml:space="preserve">ідуального здоров`я </w:t>
      </w:r>
      <w:r w:rsidR="000B10F2" w:rsidRPr="00861BF3">
        <w:rPr>
          <w:rFonts w:asciiTheme="minorHAnsi" w:hAnsiTheme="minorHAnsi" w:cstheme="minorHAnsi"/>
          <w:color w:val="000000" w:themeColor="text1"/>
          <w:lang w:val="uk-UA"/>
        </w:rPr>
        <w:t>з метою підтримки належного рів</w:t>
      </w:r>
      <w:r w:rsidR="00BB0099" w:rsidRPr="00861BF3">
        <w:rPr>
          <w:rFonts w:asciiTheme="minorHAnsi" w:hAnsiTheme="minorHAnsi" w:cstheme="minorHAnsi"/>
          <w:color w:val="000000" w:themeColor="text1"/>
          <w:lang w:val="uk-UA"/>
        </w:rPr>
        <w:t>ня</w:t>
      </w:r>
      <w:r w:rsidRPr="00861BF3">
        <w:rPr>
          <w:rFonts w:asciiTheme="minorHAnsi" w:hAnsiTheme="minorHAnsi" w:cstheme="minorHAnsi"/>
          <w:color w:val="000000" w:themeColor="text1"/>
          <w:lang w:val="uk-UA"/>
        </w:rPr>
        <w:t xml:space="preserve"> фізичного стану.</w:t>
      </w:r>
    </w:p>
    <w:p w:rsidR="00420C22" w:rsidRPr="00861BF3" w:rsidRDefault="00420C22" w:rsidP="00420C22">
      <w:pPr>
        <w:pStyle w:val="1"/>
        <w:spacing w:line="240" w:lineRule="auto"/>
        <w:rPr>
          <w:rFonts w:cstheme="minorHAnsi"/>
          <w:color w:val="000000" w:themeColor="text1"/>
        </w:rPr>
      </w:pPr>
      <w:r w:rsidRPr="00861BF3">
        <w:rPr>
          <w:rFonts w:cstheme="minorHAnsi"/>
          <w:color w:val="000000" w:themeColor="text1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420C22" w:rsidRPr="00861BF3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933686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«Єдиноборства (</w:t>
      </w:r>
      <w:r w:rsidR="00921F38" w:rsidRPr="00861BF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таеквон-до</w:t>
      </w:r>
      <w:r w:rsidR="00921F38" w:rsidRPr="00861BF3">
        <w:rPr>
          <w:rStyle w:val="2147"/>
          <w:rFonts w:ascii="Calibri" w:hAnsi="Calibri" w:cs="Calibri"/>
          <w:b/>
          <w:bCs/>
          <w:color w:val="000000" w:themeColor="text1"/>
          <w:sz w:val="24"/>
          <w:szCs w:val="24"/>
        </w:rPr>
        <w:t>, карате, кікбоксинг</w:t>
      </w:r>
      <w:r w:rsidR="00933686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</w:t>
      </w:r>
      <w:r w:rsidR="00086B18"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здобувачам вищої освіти</w:t>
      </w:r>
      <w:r w:rsidR="00086B18" w:rsidRPr="00861BF3">
        <w:rPr>
          <w:color w:val="000000" w:themeColor="text1"/>
          <w:spacing w:val="1"/>
        </w:rPr>
        <w:t xml:space="preserve"> </w:t>
      </w:r>
      <w:r w:rsidR="00086B18" w:rsidRPr="00861BF3">
        <w:rPr>
          <w:rFonts w:asciiTheme="minorHAnsi" w:hAnsiTheme="minorHAnsi" w:cstheme="minorHAnsi"/>
          <w:color w:val="000000" w:themeColor="text1"/>
        </w:rPr>
        <w:t xml:space="preserve"> </w:t>
      </w: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необхідно належати за станом здоров’я до основної чи підготовчої медичної групи</w:t>
      </w:r>
      <w:r w:rsidRPr="00861BF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420C22" w:rsidRPr="00861BF3" w:rsidRDefault="00420C22" w:rsidP="00420C22">
      <w:pPr>
        <w:pStyle w:val="1"/>
        <w:spacing w:line="240" w:lineRule="auto"/>
        <w:rPr>
          <w:rFonts w:cstheme="minorHAnsi"/>
          <w:color w:val="000000" w:themeColor="text1"/>
        </w:rPr>
      </w:pPr>
      <w:r w:rsidRPr="00861BF3">
        <w:rPr>
          <w:rFonts w:cstheme="minorHAnsi"/>
          <w:color w:val="000000" w:themeColor="text1"/>
        </w:rPr>
        <w:t xml:space="preserve">Зміст навчальної дисципліни </w:t>
      </w:r>
    </w:p>
    <w:p w:rsidR="00420C22" w:rsidRPr="00861BF3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Тематика практичних занять</w:t>
      </w: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861BF3" w:rsidRPr="00861BF3" w:rsidTr="008768EE">
        <w:tc>
          <w:tcPr>
            <w:tcW w:w="1560" w:type="dxa"/>
            <w:shd w:val="clear" w:color="auto" w:fill="auto"/>
          </w:tcPr>
          <w:p w:rsidR="00420C22" w:rsidRPr="00861BF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420C22" w:rsidRPr="00861BF3" w:rsidRDefault="00420C22" w:rsidP="001B669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</w:t>
            </w:r>
            <w:r w:rsidR="003F3414" w:rsidRPr="00861BF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21F38" w:rsidRPr="00861BF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таеквон-до</w:t>
            </w:r>
            <w:r w:rsidR="00921F38" w:rsidRPr="00861BF3">
              <w:rPr>
                <w:rStyle w:val="2147"/>
                <w:rFonts w:ascii="Calibri" w:hAnsi="Calibri" w:cs="Calibri"/>
                <w:b/>
                <w:bCs/>
                <w:color w:val="000000" w:themeColor="text1"/>
                <w:lang w:val="uk-UA"/>
              </w:rPr>
              <w:t>, карате, кікбоксингу</w:t>
            </w: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:rsidR="00420C22" w:rsidRPr="00861BF3" w:rsidRDefault="00420C22" w:rsidP="001B669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1BF3" w:rsidRPr="00861BF3" w:rsidTr="008768EE">
        <w:trPr>
          <w:trHeight w:val="630"/>
        </w:trPr>
        <w:tc>
          <w:tcPr>
            <w:tcW w:w="1560" w:type="dxa"/>
            <w:shd w:val="clear" w:color="auto" w:fill="auto"/>
          </w:tcPr>
          <w:p w:rsidR="00420C22" w:rsidRPr="00861BF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420C22" w:rsidRPr="00861BF3" w:rsidRDefault="00420C22" w:rsidP="001B669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420C22" w:rsidRPr="00861BF3" w:rsidRDefault="00420C22" w:rsidP="001B669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1BF3" w:rsidRPr="00861BF3" w:rsidTr="008768EE">
        <w:tc>
          <w:tcPr>
            <w:tcW w:w="1560" w:type="dxa"/>
            <w:shd w:val="clear" w:color="auto" w:fill="auto"/>
          </w:tcPr>
          <w:p w:rsidR="00CC5E89" w:rsidRPr="00861BF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132E64" w:rsidRPr="00861BF3" w:rsidRDefault="00CC5E89" w:rsidP="001B669A">
            <w:pPr>
              <w:pStyle w:val="af6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</w:rPr>
              <w:t xml:space="preserve">Вдосконалення фізичної підготовленості засобами </w:t>
            </w:r>
            <w:r w:rsidR="00921F38" w:rsidRPr="00861BF3">
              <w:rPr>
                <w:rStyle w:val="af3"/>
                <w:rFonts w:asciiTheme="minorHAnsi" w:hAnsiTheme="minorHAnsi" w:cstheme="minorHAnsi"/>
                <w:color w:val="000000" w:themeColor="text1"/>
              </w:rPr>
              <w:t>таеквон-до</w:t>
            </w:r>
            <w:r w:rsidR="00921F38" w:rsidRPr="00861BF3">
              <w:rPr>
                <w:rStyle w:val="2147"/>
                <w:rFonts w:ascii="Calibri" w:hAnsi="Calibri" w:cs="Calibri"/>
                <w:b/>
                <w:bCs/>
                <w:color w:val="000000" w:themeColor="text1"/>
              </w:rPr>
              <w:t>, карате, кікбоксингу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CE2126" w:rsidRPr="00861BF3">
              <w:rPr>
                <w:rFonts w:asciiTheme="minorHAnsi" w:hAnsiTheme="minorHAnsi" w:cstheme="minorHAnsi"/>
                <w:color w:val="000000" w:themeColor="text1"/>
              </w:rPr>
              <w:t>на самостійне вивчення</w:t>
            </w:r>
            <w:r w:rsidR="001B1ACD" w:rsidRPr="00861BF3">
              <w:rPr>
                <w:rFonts w:ascii="Calibri" w:hAnsi="Calibri" w:cs="Calibri"/>
                <w:color w:val="000000" w:themeColor="text1"/>
              </w:rPr>
              <w:t>)</w:t>
            </w:r>
          </w:p>
          <w:p w:rsidR="00CC5E89" w:rsidRPr="00861BF3" w:rsidRDefault="00CC5E89" w:rsidP="001B669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1BF3" w:rsidRPr="00861BF3" w:rsidTr="008768EE">
        <w:tc>
          <w:tcPr>
            <w:tcW w:w="1560" w:type="dxa"/>
            <w:shd w:val="clear" w:color="auto" w:fill="auto"/>
          </w:tcPr>
          <w:p w:rsidR="00CC5E89" w:rsidRPr="00861BF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132E64" w:rsidRPr="00861BF3" w:rsidRDefault="00CC5E89" w:rsidP="001B669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техніки виконання фізичних вправ </w:t>
            </w:r>
            <w:r w:rsidR="00D330AB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 </w:t>
            </w:r>
            <w:r w:rsidR="00921F38" w:rsidRPr="00861BF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таеквон-до</w:t>
            </w:r>
            <w:r w:rsidR="00921F38" w:rsidRPr="00861BF3">
              <w:rPr>
                <w:rStyle w:val="2147"/>
                <w:rFonts w:ascii="Calibri" w:hAnsi="Calibri" w:cs="Calibri"/>
                <w:b/>
                <w:bCs/>
                <w:color w:val="000000" w:themeColor="text1"/>
                <w:lang w:val="uk-UA"/>
              </w:rPr>
              <w:t>, карате, кікбоксингу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(</w:t>
            </w:r>
            <w:r w:rsidR="00CE2126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на самостійне вивчення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)</w:t>
            </w:r>
          </w:p>
          <w:p w:rsidR="00CC5E89" w:rsidRPr="00861BF3" w:rsidRDefault="00CC5E89" w:rsidP="001B669A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61BF3" w:rsidRPr="00861BF3" w:rsidTr="008768EE">
        <w:tc>
          <w:tcPr>
            <w:tcW w:w="1560" w:type="dxa"/>
            <w:shd w:val="clear" w:color="auto" w:fill="auto"/>
          </w:tcPr>
          <w:p w:rsidR="00CC5E89" w:rsidRPr="00861BF3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</w:t>
            </w:r>
            <w:r w:rsidR="00CC5E89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132E64" w:rsidRPr="00861BF3" w:rsidRDefault="00CC5E89" w:rsidP="001B669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(</w:t>
            </w:r>
            <w:r w:rsidR="00CE2126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на самостійне вивчення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)</w:t>
            </w:r>
          </w:p>
          <w:p w:rsidR="00CC5E89" w:rsidRPr="00861BF3" w:rsidRDefault="00CC5E89" w:rsidP="001B669A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861BF3" w:rsidRPr="00861BF3" w:rsidTr="008768EE">
        <w:trPr>
          <w:trHeight w:val="630"/>
        </w:trPr>
        <w:tc>
          <w:tcPr>
            <w:tcW w:w="1560" w:type="dxa"/>
            <w:shd w:val="clear" w:color="auto" w:fill="auto"/>
          </w:tcPr>
          <w:p w:rsidR="00CC5E89" w:rsidRPr="00861BF3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CC5E89" w:rsidRPr="00861BF3" w:rsidRDefault="00CC5E89" w:rsidP="001B669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="00921F38" w:rsidRPr="00861BF3">
              <w:rPr>
                <w:rStyle w:val="af3"/>
                <w:rFonts w:asciiTheme="minorHAnsi" w:hAnsiTheme="minorHAnsi" w:cstheme="minorHAnsi"/>
                <w:color w:val="000000" w:themeColor="text1"/>
                <w:lang w:val="uk-UA"/>
              </w:rPr>
              <w:t>таеквон-до</w:t>
            </w:r>
            <w:r w:rsidR="00921F38" w:rsidRPr="00861BF3">
              <w:rPr>
                <w:rStyle w:val="2147"/>
                <w:rFonts w:ascii="Calibri" w:hAnsi="Calibri" w:cs="Calibri"/>
                <w:b/>
                <w:bCs/>
                <w:color w:val="000000" w:themeColor="text1"/>
                <w:lang w:val="uk-UA"/>
              </w:rPr>
              <w:t>, карате, кікбоксингу</w:t>
            </w:r>
          </w:p>
        </w:tc>
      </w:tr>
      <w:tr w:rsidR="00861BF3" w:rsidRPr="00861BF3" w:rsidTr="008768EE">
        <w:tc>
          <w:tcPr>
            <w:tcW w:w="1560" w:type="dxa"/>
            <w:shd w:val="clear" w:color="auto" w:fill="auto"/>
          </w:tcPr>
          <w:p w:rsidR="00420C22" w:rsidRPr="00861BF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Тема </w:t>
            </w:r>
            <w:r w:rsidR="00BB0099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132E64" w:rsidRPr="00861BF3" w:rsidRDefault="00420C22" w:rsidP="001B669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uk-UA"/>
              </w:rPr>
            </w:pPr>
            <w:r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  <w:r w:rsidR="007E063B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(</w:t>
            </w:r>
            <w:r w:rsidR="00CE2126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на самостійне вивчення</w:t>
            </w:r>
            <w:r w:rsidR="00132E64" w:rsidRPr="00861BF3">
              <w:rPr>
                <w:rFonts w:asciiTheme="minorHAnsi" w:hAnsiTheme="minorHAnsi" w:cstheme="minorHAnsi"/>
                <w:color w:val="000000" w:themeColor="text1"/>
                <w:lang w:val="uk-UA"/>
              </w:rPr>
              <w:t>)</w:t>
            </w:r>
          </w:p>
          <w:p w:rsidR="00420C22" w:rsidRPr="00861BF3" w:rsidRDefault="00420C22" w:rsidP="001B669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</w:tbl>
    <w:p w:rsidR="00420C22" w:rsidRPr="00861BF3" w:rsidRDefault="00420C22" w:rsidP="00420C22">
      <w:pPr>
        <w:pStyle w:val="1"/>
        <w:rPr>
          <w:rFonts w:cstheme="minorHAnsi"/>
          <w:color w:val="000000" w:themeColor="text1"/>
        </w:rPr>
      </w:pPr>
      <w:r w:rsidRPr="00861BF3">
        <w:rPr>
          <w:rFonts w:cstheme="minorHAnsi"/>
          <w:color w:val="000000" w:themeColor="text1"/>
        </w:rPr>
        <w:t>Навчальні матеріали та ресурси</w:t>
      </w:r>
    </w:p>
    <w:p w:rsidR="00FC2210" w:rsidRPr="00861BF3" w:rsidRDefault="00FC2210" w:rsidP="00FC2210">
      <w:pPr>
        <w:spacing w:line="240" w:lineRule="auto"/>
        <w:ind w:firstLine="284"/>
        <w:rPr>
          <w:rFonts w:ascii="Calibri" w:hAnsi="Calibri" w:cs="Calibri"/>
          <w:b/>
          <w:color w:val="000000" w:themeColor="text1"/>
          <w:sz w:val="24"/>
          <w:szCs w:val="24"/>
          <w:highlight w:val="yellow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</w:rPr>
        <w:t>Базова навчальна література:</w:t>
      </w:r>
    </w:p>
    <w:p w:rsidR="00933686" w:rsidRPr="00861BF3" w:rsidRDefault="00933686" w:rsidP="00933686">
      <w:pPr>
        <w:pStyle w:val="docdata"/>
        <w:spacing w:before="0" w:beforeAutospacing="0" w:after="0" w:afterAutospacing="0"/>
        <w:ind w:firstLine="284"/>
        <w:rPr>
          <w:color w:val="000000" w:themeColor="text1"/>
        </w:rPr>
      </w:pPr>
      <w:r w:rsidRPr="00861BF3">
        <w:rPr>
          <w:rFonts w:ascii="Calibri" w:hAnsi="Calibri" w:cs="Calibri"/>
          <w:b/>
          <w:bCs/>
          <w:color w:val="000000" w:themeColor="text1"/>
        </w:rPr>
        <w:t>Навчальні посібники</w:t>
      </w:r>
    </w:p>
    <w:p w:rsidR="00921F38" w:rsidRPr="00861BF3" w:rsidRDefault="00921F38" w:rsidP="00921F38">
      <w:pPr>
        <w:pStyle w:val="af6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color w:val="000000" w:themeColor="text1"/>
        </w:rPr>
      </w:pPr>
      <w:r w:rsidRPr="00861BF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</w:t>
      </w:r>
      <w:r w:rsidRPr="00861BF3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[</w:t>
      </w:r>
      <w:r w:rsidRPr="00861BF3">
        <w:rPr>
          <w:rFonts w:asciiTheme="minorHAnsi" w:hAnsiTheme="minorHAnsi" w:cstheme="minorHAnsi"/>
          <w:color w:val="000000" w:themeColor="text1"/>
          <w:shd w:val="clear" w:color="auto" w:fill="FFFFFF"/>
        </w:rPr>
        <w:t>Електронний ресурс</w:t>
      </w:r>
      <w:r w:rsidRPr="00861BF3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]</w:t>
      </w:r>
      <w:r w:rsidRPr="00861BF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навчальний посібник для студентів всіх спеціальностей / О. Є. Саламаха ; КПІ ім. Ігоря Сікорського. – Електронні текстові данні (1 файл: 6,32 Мбайт). – Київ : КПІ ім. Ігоря Сікорського, 2021. – 87с. </w:t>
      </w:r>
    </w:p>
    <w:p w:rsidR="00921F38" w:rsidRPr="00861BF3" w:rsidRDefault="00A91A63" w:rsidP="00921F38">
      <w:pPr>
        <w:pStyle w:val="af6"/>
        <w:spacing w:before="0" w:beforeAutospacing="0" w:after="0" w:afterAutospacing="0"/>
        <w:ind w:left="284" w:firstLine="424"/>
        <w:jc w:val="both"/>
        <w:rPr>
          <w:rFonts w:asciiTheme="minorHAnsi" w:hAnsiTheme="minorHAnsi" w:cstheme="minorHAnsi"/>
          <w:color w:val="000000" w:themeColor="text1"/>
        </w:rPr>
      </w:pPr>
      <w:hyperlink r:id="rId12" w:history="1">
        <w:r w:rsidR="00921F38" w:rsidRPr="00861BF3">
          <w:rPr>
            <w:rStyle w:val="a5"/>
            <w:rFonts w:asciiTheme="minorHAnsi" w:hAnsiTheme="minorHAnsi" w:cstheme="minorHAnsi"/>
            <w:color w:val="000000" w:themeColor="text1"/>
            <w:shd w:val="clear" w:color="auto" w:fill="FFFFFF"/>
          </w:rPr>
          <w:t>https://ela.kpi.ua/handle/123456789/41508</w:t>
        </w:r>
      </w:hyperlink>
    </w:p>
    <w:p w:rsidR="00921F38" w:rsidRPr="00861BF3" w:rsidRDefault="00921F38" w:rsidP="00921F38">
      <w:pPr>
        <w:pStyle w:val="af6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  <w:color w:val="000000" w:themeColor="text1"/>
        </w:rPr>
      </w:pPr>
      <w:r w:rsidRPr="00861BF3">
        <w:rPr>
          <w:rFonts w:asciiTheme="minorHAnsi" w:hAnsiTheme="minorHAnsi" w:cstheme="minorHAnsi"/>
          <w:color w:val="000000" w:themeColor="text1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 w:rsidRPr="00861BF3">
        <w:rPr>
          <w:rFonts w:asciiTheme="minorHAnsi" w:hAnsiTheme="minorHAnsi" w:cstheme="minorHAnsi"/>
          <w:color w:val="000000" w:themeColor="text1"/>
        </w:rPr>
        <w:tab/>
      </w:r>
      <w:hyperlink r:id="rId13" w:history="1">
        <w:r w:rsidRPr="00861BF3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https://ela.kpi.ua/handle/123456789/27546</w:t>
        </w:r>
      </w:hyperlink>
    </w:p>
    <w:p w:rsidR="0047789D" w:rsidRPr="00861BF3" w:rsidRDefault="0047789D" w:rsidP="001B1A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</w:pPr>
    </w:p>
    <w:p w:rsidR="00FC2210" w:rsidRPr="00861BF3" w:rsidRDefault="00FC2210" w:rsidP="00E22743">
      <w:pPr>
        <w:pStyle w:val="a0"/>
        <w:tabs>
          <w:tab w:val="left" w:pos="747"/>
          <w:tab w:val="center" w:pos="4677"/>
        </w:tabs>
        <w:spacing w:after="200"/>
        <w:ind w:left="284"/>
        <w:jc w:val="both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</w:rPr>
        <w:t>Додаткова література:</w:t>
      </w:r>
    </w:p>
    <w:p w:rsidR="00FC2210" w:rsidRPr="00861BF3" w:rsidRDefault="00FC2210" w:rsidP="001B669A">
      <w:pPr>
        <w:numPr>
          <w:ilvl w:val="0"/>
          <w:numId w:val="22"/>
        </w:numPr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FC2210" w:rsidRPr="00861BF3" w:rsidRDefault="00FC2210" w:rsidP="001B669A">
      <w:pPr>
        <w:numPr>
          <w:ilvl w:val="0"/>
          <w:numId w:val="22"/>
        </w:numPr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</w:t>
      </w:r>
      <w:r w:rsidRPr="00861BF3">
        <w:rPr>
          <w:rFonts w:ascii="Calibri" w:hAnsi="Calibri" w:cs="Calibri"/>
          <w:color w:val="000000" w:themeColor="text1"/>
          <w:sz w:val="24"/>
          <w:szCs w:val="24"/>
        </w:rPr>
        <w:lastRenderedPageBreak/>
        <w:t>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:rsidR="00FC2210" w:rsidRPr="00861BF3" w:rsidRDefault="00FC2210" w:rsidP="001B669A">
      <w:pPr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861BF3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https://ela.kpi.ua/handle/123456789/20607</w:t>
        </w:r>
      </w:hyperlink>
    </w:p>
    <w:p w:rsidR="00FC2210" w:rsidRPr="00861BF3" w:rsidRDefault="00FC2210" w:rsidP="001B669A">
      <w:pPr>
        <w:pStyle w:val="a0"/>
        <w:numPr>
          <w:ilvl w:val="0"/>
          <w:numId w:val="22"/>
        </w:numPr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:rsidR="00FC2210" w:rsidRPr="00861BF3" w:rsidRDefault="00FC2210" w:rsidP="001B669A">
      <w:pPr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861BF3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https://ela.kpi.ua/handle/123456789/20606</w:t>
        </w:r>
      </w:hyperlink>
    </w:p>
    <w:p w:rsidR="004259FF" w:rsidRPr="00861BF3" w:rsidRDefault="004259FF" w:rsidP="001B669A">
      <w:pPr>
        <w:numPr>
          <w:ilvl w:val="0"/>
          <w:numId w:val="22"/>
        </w:numPr>
        <w:spacing w:line="240" w:lineRule="auto"/>
        <w:ind w:left="0" w:firstLine="567"/>
        <w:contextualSpacing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</w:pPr>
      <w:r w:rsidRPr="00861BF3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ru-RU"/>
        </w:rPr>
        <w:t xml:space="preserve">Волков В.Л. </w:t>
      </w:r>
      <w:r w:rsidRPr="00861BF3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Основи теорії та методики фізичної підготовки студентської молоді : навчальний посібник /В.Л. Волков – Київ: Освіта України, 2008. – 256 с.</w:t>
      </w:r>
    </w:p>
    <w:p w:rsidR="004259FF" w:rsidRPr="00861BF3" w:rsidRDefault="004259FF" w:rsidP="001B669A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Теорія і методика фізичного виховання / За редакцією Т.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> 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> 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>Круцевич. – К.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>: Олімпійська література, 2008. – Том 1. – 391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с. </w:t>
      </w:r>
    </w:p>
    <w:p w:rsidR="004259FF" w:rsidRPr="00861BF3" w:rsidRDefault="004259FF" w:rsidP="001B669A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Теорія і методика фізичного виховання / За редакцією Т.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> 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> 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>Круцевич. – К.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>: Олімпійська література, 2008. – Том 2. – 368</w:t>
      </w:r>
      <w:r w:rsidRPr="00861BF3">
        <w:rPr>
          <w:rFonts w:asciiTheme="minorHAnsi" w:hAnsiTheme="minorHAnsi"/>
          <w:color w:val="000000" w:themeColor="text1"/>
          <w:sz w:val="24"/>
          <w:szCs w:val="24"/>
          <w:lang w:val="ru-RU"/>
        </w:rPr>
        <w:t xml:space="preserve"> 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с. </w:t>
      </w:r>
    </w:p>
    <w:p w:rsidR="00132E64" w:rsidRPr="00BD7B89" w:rsidRDefault="004259FF" w:rsidP="001B669A">
      <w:pPr>
        <w:pStyle w:val="a0"/>
        <w:numPr>
          <w:ilvl w:val="0"/>
          <w:numId w:val="22"/>
        </w:numPr>
        <w:tabs>
          <w:tab w:val="left" w:pos="142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Фізичне виховання. Навчальна програма для вищих навчальних закладів України ІІІ-ІV рівнів акр</w:t>
      </w:r>
      <w:r w:rsidR="00BD7B89">
        <w:rPr>
          <w:rFonts w:asciiTheme="minorHAnsi" w:hAnsiTheme="minorHAnsi"/>
          <w:color w:val="000000" w:themeColor="text1"/>
          <w:sz w:val="24"/>
          <w:szCs w:val="24"/>
        </w:rPr>
        <w:t>едитації. – Київ, 2003. – 44 с.</w:t>
      </w:r>
    </w:p>
    <w:p w:rsidR="00BD7B89" w:rsidRPr="00BD7B89" w:rsidRDefault="00BD7B89" w:rsidP="001B669A">
      <w:pPr>
        <w:pStyle w:val="a0"/>
        <w:numPr>
          <w:ilvl w:val="0"/>
          <w:numId w:val="22"/>
        </w:numPr>
        <w:tabs>
          <w:tab w:val="left" w:pos="142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861BF3"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  <w:t>Арефьєв В.Г. Основи теорії та методики фізичного виховання: підручник. – Кам’янець-Подільський : ПП Буйницьки О.А., 2014. – 368 с.</w:t>
      </w:r>
    </w:p>
    <w:p w:rsidR="00BD7B89" w:rsidRPr="00BD7B89" w:rsidRDefault="00BD7B89" w:rsidP="001B669A">
      <w:pPr>
        <w:pStyle w:val="a0"/>
        <w:numPr>
          <w:ilvl w:val="0"/>
          <w:numId w:val="22"/>
        </w:numPr>
        <w:tabs>
          <w:tab w:val="left" w:pos="142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ru-RU"/>
        </w:rPr>
      </w:pPr>
      <w:r w:rsidRPr="00BD7B89">
        <w:rPr>
          <w:rFonts w:asciiTheme="minorHAnsi" w:hAnsiTheme="minorHAnsi"/>
          <w:color w:val="000000" w:themeColor="text1"/>
          <w:sz w:val="24"/>
          <w:szCs w:val="24"/>
          <w:lang w:val="ru-RU"/>
        </w:rPr>
        <w:t>Шиян Б.М. Витривалість і методика її виховання. – Л.: Теорія фізичного виховання, 1996. – 178 с.</w:t>
      </w:r>
    </w:p>
    <w:p w:rsidR="004C0CE6" w:rsidRPr="00861BF3" w:rsidRDefault="004C0CE6" w:rsidP="001B669A">
      <w:pPr>
        <w:pStyle w:val="af8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Calibri" w:hAnsi="Calibri" w:cs="Calibri"/>
          <w:b/>
          <w:color w:val="000000" w:themeColor="text1"/>
        </w:rPr>
      </w:pPr>
    </w:p>
    <w:p w:rsidR="00CE2126" w:rsidRPr="00861BF3" w:rsidRDefault="00CE2126" w:rsidP="001B669A">
      <w:pPr>
        <w:pStyle w:val="af8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a5"/>
          <w:rFonts w:eastAsiaTheme="minorHAnsi"/>
          <w:color w:val="000000" w:themeColor="text1"/>
        </w:rPr>
      </w:pPr>
      <w:r w:rsidRPr="00861BF3">
        <w:rPr>
          <w:rFonts w:ascii="Calibri" w:hAnsi="Calibri" w:cs="Calibri"/>
          <w:b/>
          <w:color w:val="000000" w:themeColor="text1"/>
        </w:rPr>
        <w:t>Література для самостійного вивчення</w:t>
      </w:r>
      <w:r w:rsidRPr="00861BF3">
        <w:rPr>
          <w:rFonts w:ascii="Calibri" w:hAnsi="Calibri" w:cs="Calibri"/>
          <w:color w:val="000000" w:themeColor="text1"/>
        </w:rPr>
        <w:t xml:space="preserve"> (теми:3,4,5,7)</w:t>
      </w:r>
    </w:p>
    <w:p w:rsidR="001B1ACD" w:rsidRPr="00BD7B89" w:rsidRDefault="001B1ACD" w:rsidP="001B66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BD7B8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Бабак Ю.М. Тхэквондо: методика построения тренировочного процесса в начальных и учебно-тренировочных группах. Методическое пособие в помощь тренерам, учителям физической культуры, студентам, а также спортсменам и их родителям / Ю.М. Бабак, Е.А. Константинова, Ю.А. Волкова, И.Н. Пашков, А.В. Мутьев. - К., 2010. - 88 с.</w:t>
      </w:r>
    </w:p>
    <w:p w:rsidR="001B1ACD" w:rsidRPr="00BD7B89" w:rsidRDefault="001B1ACD" w:rsidP="001B669A">
      <w:pPr>
        <w:pStyle w:val="a0"/>
        <w:numPr>
          <w:ilvl w:val="0"/>
          <w:numId w:val="40"/>
        </w:numPr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BD7B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Лигай В.В. Таэквон-до – путь к совершенству. Ташкент, 1994. 156 с.</w:t>
      </w:r>
    </w:p>
    <w:p w:rsidR="001B1ACD" w:rsidRPr="00BD7B89" w:rsidRDefault="00BD7B89" w:rsidP="001B669A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</w:pPr>
      <w:r w:rsidRPr="00BD7B89">
        <w:rPr>
          <w:rFonts w:asciiTheme="minorHAnsi" w:hAnsiTheme="minorHAnsi" w:cstheme="minorHAnsi"/>
          <w:sz w:val="24"/>
          <w:szCs w:val="24"/>
          <w:lang w:val="en-US"/>
        </w:rPr>
        <w:t>Encyclopedia of Taekwon-do, General CHOI HONG HI, Complete 15 Volume Set. MMIZOO 2-nd edition, January 1, 1987. http://tkd.ge/pdf/vol01.pdf</w:t>
      </w:r>
    </w:p>
    <w:p w:rsidR="00BD7B89" w:rsidRPr="00BD7B89" w:rsidRDefault="00BD7B89" w:rsidP="001B669A">
      <w:pPr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</w:pPr>
      <w:r w:rsidRPr="00BD7B89">
        <w:rPr>
          <w:rFonts w:asciiTheme="minorHAnsi" w:hAnsiTheme="minorHAnsi" w:cstheme="minorHAnsi"/>
          <w:sz w:val="24"/>
          <w:szCs w:val="24"/>
          <w:lang w:val="en-US"/>
        </w:rPr>
        <w:t>Karate as practiced in Japan, Mas Oyama’s by Bobby Lowe, 5</w:t>
      </w:r>
      <w:r w:rsidRPr="00BD7B89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 xml:space="preserve"> dan. Published by Arco Publishing, Inc., 1964. Tenth Printing, 1983, PP 215., ISBN 0-668-01140-8, Library of Congress Catalog Card No: 64-10376</w:t>
      </w:r>
    </w:p>
    <w:p w:rsidR="00BD7B89" w:rsidRPr="00BD7B89" w:rsidRDefault="00BD7B89" w:rsidP="001B669A">
      <w:pPr>
        <w:pStyle w:val="a0"/>
        <w:widowControl w:val="0"/>
        <w:numPr>
          <w:ilvl w:val="0"/>
          <w:numId w:val="40"/>
        </w:numPr>
        <w:tabs>
          <w:tab w:val="left" w:pos="160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</w:pPr>
      <w:r w:rsidRPr="00BD7B89">
        <w:rPr>
          <w:rFonts w:asciiTheme="minorHAnsi" w:hAnsiTheme="minorHAnsi" w:cstheme="minorHAnsi"/>
          <w:sz w:val="24"/>
          <w:szCs w:val="24"/>
          <w:lang w:val="en-US"/>
        </w:rPr>
        <w:t>Taekwon</w:t>
      </w:r>
      <w:r w:rsidRPr="00BD7B89">
        <w:rPr>
          <w:rFonts w:asciiTheme="minorHAnsi" w:hAnsiTheme="minorHAnsi" w:cstheme="minorHAnsi"/>
          <w:sz w:val="24"/>
          <w:szCs w:val="24"/>
        </w:rPr>
        <w:t>-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do</w:t>
      </w:r>
      <w:r w:rsidRPr="00BD7B89">
        <w:rPr>
          <w:rFonts w:asciiTheme="minorHAnsi" w:hAnsiTheme="minorHAnsi" w:cstheme="minorHAnsi"/>
          <w:sz w:val="24"/>
          <w:szCs w:val="24"/>
        </w:rPr>
        <w:t xml:space="preserve"> “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Art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Self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Defense</w:t>
      </w:r>
      <w:r w:rsidRPr="00BD7B89">
        <w:rPr>
          <w:rFonts w:asciiTheme="minorHAnsi" w:hAnsiTheme="minorHAnsi" w:cstheme="minorHAnsi"/>
          <w:sz w:val="24"/>
          <w:szCs w:val="24"/>
        </w:rPr>
        <w:t xml:space="preserve">” –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BY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Gen</w:t>
      </w:r>
      <w:r w:rsidRPr="00BD7B89">
        <w:rPr>
          <w:rFonts w:asciiTheme="minorHAnsi" w:hAnsiTheme="minorHAnsi" w:cstheme="minorHAnsi"/>
          <w:sz w:val="24"/>
          <w:szCs w:val="24"/>
        </w:rPr>
        <w:t xml:space="preserve">.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Choi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Hong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Hi</w:t>
      </w:r>
      <w:r w:rsidRPr="00BD7B89">
        <w:rPr>
          <w:rFonts w:asciiTheme="minorHAnsi" w:hAnsiTheme="minorHAnsi" w:cstheme="minorHAnsi"/>
          <w:sz w:val="24"/>
          <w:szCs w:val="24"/>
        </w:rPr>
        <w:t xml:space="preserve">.,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Daeha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Publication</w:t>
      </w:r>
      <w:r w:rsidRPr="00BD7B89">
        <w:rPr>
          <w:rFonts w:asciiTheme="minorHAnsi" w:hAnsiTheme="minorHAnsi" w:cstheme="minorHAnsi"/>
          <w:sz w:val="24"/>
          <w:szCs w:val="24"/>
        </w:rPr>
        <w:t xml:space="preserve">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Company</w:t>
      </w:r>
      <w:r w:rsidRPr="00BD7B89">
        <w:rPr>
          <w:rFonts w:asciiTheme="minorHAnsi" w:hAnsiTheme="minorHAnsi" w:cstheme="minorHAnsi"/>
          <w:sz w:val="24"/>
          <w:szCs w:val="24"/>
        </w:rPr>
        <w:t xml:space="preserve">: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SEOUL</w:t>
      </w:r>
      <w:r w:rsidRPr="00BD7B89">
        <w:rPr>
          <w:rFonts w:asciiTheme="minorHAnsi" w:hAnsiTheme="minorHAnsi" w:cstheme="minorHAnsi"/>
          <w:sz w:val="24"/>
          <w:szCs w:val="24"/>
        </w:rPr>
        <w:t xml:space="preserve">,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KOREA</w:t>
      </w:r>
      <w:r w:rsidRPr="00BD7B89">
        <w:rPr>
          <w:rFonts w:asciiTheme="minorHAnsi" w:hAnsiTheme="minorHAnsi" w:cstheme="minorHAnsi"/>
          <w:sz w:val="24"/>
          <w:szCs w:val="24"/>
        </w:rPr>
        <w:t xml:space="preserve">, 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>Copyright</w:t>
      </w:r>
      <w:r w:rsidRPr="00BD7B89">
        <w:rPr>
          <w:rFonts w:asciiTheme="minorHAnsi" w:hAnsiTheme="minorHAnsi" w:cstheme="minorHAnsi"/>
          <w:sz w:val="24"/>
          <w:szCs w:val="24"/>
        </w:rPr>
        <w:t>: 1965,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 xml:space="preserve"> Printed by Hwasong Printing Company Seoul, Korea, PP 304.</w:t>
      </w:r>
    </w:p>
    <w:p w:rsidR="00BD7B89" w:rsidRPr="00BD7B89" w:rsidRDefault="00BD7B89" w:rsidP="001B669A">
      <w:pPr>
        <w:pStyle w:val="a0"/>
        <w:widowControl w:val="0"/>
        <w:numPr>
          <w:ilvl w:val="0"/>
          <w:numId w:val="40"/>
        </w:numPr>
        <w:tabs>
          <w:tab w:val="left" w:pos="1608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</w:pPr>
      <w:r w:rsidRPr="00BD7B89">
        <w:rPr>
          <w:rFonts w:asciiTheme="minorHAnsi" w:hAnsiTheme="minorHAnsi" w:cstheme="minorHAnsi"/>
          <w:sz w:val="24"/>
          <w:szCs w:val="24"/>
          <w:lang w:val="en-US"/>
        </w:rPr>
        <w:t>Advanced Karate by MASUTATSU OYAMA., Published by Japan Publications, Inc., Tokyo, Sixth printing: January 1977, 256 pp., more than 1,500 gravure illus., ISBN-0-87040-001-0, Library of Congress Catalog Card No: 68-19976</w:t>
      </w:r>
    </w:p>
    <w:p w:rsidR="00BD7B89" w:rsidRPr="00BD7B89" w:rsidRDefault="00BD7B89" w:rsidP="001B669A">
      <w:pPr>
        <w:pStyle w:val="af4"/>
        <w:widowControl w:val="0"/>
        <w:numPr>
          <w:ilvl w:val="0"/>
          <w:numId w:val="40"/>
        </w:numPr>
        <w:tabs>
          <w:tab w:val="left" w:pos="1608"/>
        </w:tabs>
        <w:autoSpaceDE w:val="0"/>
        <w:autoSpaceDN w:val="0"/>
        <w:adjustRightInd w:val="0"/>
        <w:ind w:left="0" w:firstLine="567"/>
        <w:jc w:val="both"/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</w:pPr>
      <w:r w:rsidRPr="00BD7B89">
        <w:rPr>
          <w:rFonts w:asciiTheme="minorHAnsi" w:hAnsiTheme="minorHAnsi" w:cstheme="minorHAnsi"/>
          <w:sz w:val="24"/>
          <w:szCs w:val="24"/>
          <w:lang w:val="en-US"/>
        </w:rPr>
        <w:t>Essential KARATE by MAS OYAMA’S., Second Printing, 1979, Sterling Publishing CO., INC. Two Park Avenue, NEW YORK, N.Y. 10016, PP 250, ISBN 0-8069-4120-0, Library of Congress Catalog Card No: 77-79509</w:t>
      </w:r>
    </w:p>
    <w:p w:rsidR="00BD7B89" w:rsidRPr="00BD7B89" w:rsidRDefault="00BD7B89" w:rsidP="001B669A">
      <w:pPr>
        <w:pStyle w:val="af4"/>
        <w:widowControl w:val="0"/>
        <w:numPr>
          <w:ilvl w:val="0"/>
          <w:numId w:val="40"/>
        </w:numPr>
        <w:tabs>
          <w:tab w:val="left" w:pos="1608"/>
        </w:tabs>
        <w:autoSpaceDE w:val="0"/>
        <w:autoSpaceDN w:val="0"/>
        <w:adjustRightInd w:val="0"/>
        <w:ind w:left="0" w:firstLine="567"/>
        <w:jc w:val="both"/>
        <w:rPr>
          <w:rFonts w:asciiTheme="minorHAnsi" w:eastAsia="TimesNewRomanPSMT" w:hAnsiTheme="minorHAnsi" w:cstheme="minorHAnsi"/>
          <w:color w:val="000000" w:themeColor="text1"/>
          <w:sz w:val="24"/>
          <w:szCs w:val="24"/>
        </w:rPr>
      </w:pPr>
      <w:r w:rsidRPr="00BD7B89">
        <w:rPr>
          <w:rFonts w:asciiTheme="minorHAnsi" w:hAnsiTheme="minorHAnsi" w:cstheme="minorHAnsi"/>
          <w:sz w:val="24"/>
          <w:szCs w:val="24"/>
          <w:lang w:val="en-US"/>
        </w:rPr>
        <w:t xml:space="preserve">Tao of Jeet Kune Do: Expanded Edition, by Bruce Lee. Black Belt </w:t>
      </w:r>
      <w:r w:rsidRPr="00BD7B8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n-US"/>
        </w:rPr>
        <w:t>Communications, Incorporated</w:t>
      </w:r>
      <w:r w:rsidRPr="00BD7B89">
        <w:rPr>
          <w:rFonts w:asciiTheme="minorHAnsi" w:hAnsiTheme="minorHAnsi" w:cstheme="minorHAnsi"/>
          <w:sz w:val="24"/>
          <w:szCs w:val="24"/>
          <w:lang w:val="en-US"/>
        </w:rPr>
        <w:t xml:space="preserve">, printing 2011, PP 250, ISBN-10 </w:t>
      </w:r>
      <w:r w:rsidRPr="00BD7B8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en-US"/>
        </w:rPr>
        <w:t xml:space="preserve">0897502027, ISBN-13 </w:t>
      </w:r>
      <w:r w:rsidRPr="00BD7B8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9780897502023</w:t>
      </w:r>
    </w:p>
    <w:p w:rsidR="001B1ACD" w:rsidRPr="00BD7B89" w:rsidRDefault="001B1ACD" w:rsidP="001B1ACD">
      <w:pPr>
        <w:pStyle w:val="a0"/>
        <w:tabs>
          <w:tab w:val="left" w:pos="142"/>
        </w:tabs>
        <w:ind w:left="644"/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6774E3" w:rsidRPr="00861BF3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000000" w:themeColor="text1"/>
        </w:rPr>
      </w:pPr>
      <w:r w:rsidRPr="00861BF3">
        <w:rPr>
          <w:rFonts w:cs="Calibri"/>
          <w:color w:val="000000" w:themeColor="text1"/>
        </w:rPr>
        <w:t>Навчальний контент</w:t>
      </w:r>
    </w:p>
    <w:p w:rsidR="006774E3" w:rsidRPr="00861BF3" w:rsidRDefault="006774E3" w:rsidP="006774E3">
      <w:pPr>
        <w:pStyle w:val="1"/>
        <w:spacing w:line="240" w:lineRule="auto"/>
        <w:rPr>
          <w:rFonts w:cs="Calibri"/>
          <w:color w:val="000000" w:themeColor="text1"/>
        </w:rPr>
      </w:pPr>
      <w:r w:rsidRPr="00861BF3">
        <w:rPr>
          <w:rFonts w:cs="Calibri"/>
          <w:color w:val="000000" w:themeColor="text1"/>
        </w:rPr>
        <w:t>Методика опанування навчальної дисципліни (освітнього компонента)</w:t>
      </w:r>
    </w:p>
    <w:p w:rsidR="006774E3" w:rsidRPr="00861BF3" w:rsidRDefault="006774E3" w:rsidP="004C0CE6">
      <w:pPr>
        <w:pStyle w:val="Default"/>
        <w:spacing w:before="120"/>
        <w:ind w:firstLine="708"/>
        <w:jc w:val="both"/>
        <w:rPr>
          <w:rFonts w:ascii="Calibri" w:hAnsi="Calibri" w:cs="Calibri"/>
          <w:b/>
          <w:color w:val="000000" w:themeColor="text1"/>
          <w:lang w:val="uk-UA"/>
        </w:rPr>
      </w:pPr>
      <w:r w:rsidRPr="00861BF3">
        <w:rPr>
          <w:rFonts w:ascii="Calibri" w:hAnsi="Calibri" w:cs="Calibri"/>
          <w:b/>
          <w:color w:val="000000" w:themeColor="text1"/>
          <w:lang w:val="uk-UA"/>
        </w:rPr>
        <w:t>Тема 1</w:t>
      </w:r>
      <w:r w:rsidRPr="00861BF3">
        <w:rPr>
          <w:rFonts w:ascii="Calibri" w:hAnsi="Calibri" w:cs="Calibri"/>
          <w:b/>
          <w:color w:val="000000" w:themeColor="text1"/>
        </w:rPr>
        <w:t xml:space="preserve">. </w:t>
      </w:r>
      <w:r w:rsidRPr="00861BF3">
        <w:rPr>
          <w:rFonts w:ascii="Calibri" w:hAnsi="Calibri" w:cs="Calibri"/>
          <w:b/>
          <w:color w:val="000000" w:themeColor="text1"/>
          <w:lang w:val="uk-UA"/>
        </w:rPr>
        <w:t xml:space="preserve">Інформаційне забезпечення проведення занять </w:t>
      </w:r>
      <w:r w:rsidRPr="00861BF3">
        <w:rPr>
          <w:rFonts w:ascii="Calibri" w:hAnsi="Calibri" w:cs="Calibri"/>
          <w:color w:val="000000" w:themeColor="text1"/>
        </w:rPr>
        <w:t xml:space="preserve">з </w:t>
      </w:r>
      <w:r w:rsidR="0047789D" w:rsidRPr="00861BF3">
        <w:rPr>
          <w:rStyle w:val="af3"/>
          <w:rFonts w:asciiTheme="minorHAnsi" w:hAnsiTheme="minorHAnsi" w:cstheme="minorHAnsi"/>
          <w:color w:val="000000" w:themeColor="text1"/>
          <w:lang w:val="uk-UA"/>
        </w:rPr>
        <w:t>таеквон-до</w:t>
      </w:r>
      <w:r w:rsidR="0047789D" w:rsidRPr="00861BF3">
        <w:rPr>
          <w:rStyle w:val="2147"/>
          <w:rFonts w:ascii="Calibri" w:hAnsi="Calibri" w:cs="Calibri"/>
          <w:b/>
          <w:bCs/>
          <w:color w:val="000000" w:themeColor="text1"/>
          <w:lang w:val="uk-UA"/>
        </w:rPr>
        <w:t>, карате, кікбоксингу</w:t>
      </w:r>
      <w:r w:rsidRPr="00861BF3">
        <w:rPr>
          <w:rFonts w:ascii="Calibri" w:hAnsi="Calibri" w:cs="Calibri"/>
          <w:color w:val="000000" w:themeColor="text1"/>
        </w:rPr>
        <w:t>.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Лекція. Характеристика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єдиноборств (</w:t>
      </w:r>
      <w:r w:rsidR="0047789D" w:rsidRPr="00861BF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таеквон-до</w:t>
      </w:r>
      <w:r w:rsidR="0047789D" w:rsidRPr="00861BF3">
        <w:rPr>
          <w:rStyle w:val="2147"/>
          <w:rFonts w:ascii="Calibri" w:hAnsi="Calibri" w:cs="Calibri"/>
          <w:b/>
          <w:bCs/>
          <w:color w:val="000000" w:themeColor="text1"/>
          <w:sz w:val="24"/>
          <w:szCs w:val="24"/>
        </w:rPr>
        <w:t>, карате, кікбоксинг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="006A7F5E"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технічної та тактичної</w:t>
      </w:r>
      <w:r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підготовки в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єдиноборствах (</w:t>
      </w:r>
      <w:r w:rsidR="0047789D" w:rsidRPr="00861BF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таеквон-до</w:t>
      </w:r>
      <w:r w:rsidR="0047789D" w:rsidRPr="00861BF3">
        <w:rPr>
          <w:rStyle w:val="2147"/>
          <w:rFonts w:ascii="Calibri" w:hAnsi="Calibri" w:cs="Calibri"/>
          <w:b/>
          <w:bCs/>
          <w:color w:val="000000" w:themeColor="text1"/>
          <w:sz w:val="24"/>
          <w:szCs w:val="24"/>
        </w:rPr>
        <w:t>, карате, кікбоксингу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  <w:r w:rsidR="00086B18"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Техніка безпеки на </w:t>
      </w:r>
      <w:r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lastRenderedPageBreak/>
        <w:t xml:space="preserve">заняттях  з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єдиноборств (</w:t>
      </w:r>
      <w:r w:rsidR="0047789D" w:rsidRPr="00861BF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таеквон-до</w:t>
      </w:r>
      <w:r w:rsidR="0047789D" w:rsidRPr="00861BF3">
        <w:rPr>
          <w:rStyle w:val="2147"/>
          <w:rFonts w:ascii="Calibri" w:hAnsi="Calibri" w:cs="Calibri"/>
          <w:b/>
          <w:bCs/>
          <w:color w:val="000000" w:themeColor="text1"/>
          <w:sz w:val="24"/>
          <w:szCs w:val="24"/>
        </w:rPr>
        <w:t>, карате, кікбоксингу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Вплив занять </w:t>
      </w:r>
      <w:r w:rsidR="00701552"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з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єдиноборств (</w:t>
      </w:r>
      <w:r w:rsidR="0047789D" w:rsidRPr="00861BF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таеквон-до</w:t>
      </w:r>
      <w:r w:rsidR="0047789D" w:rsidRPr="00861BF3">
        <w:rPr>
          <w:rStyle w:val="2147"/>
          <w:rFonts w:ascii="Calibri" w:hAnsi="Calibri" w:cs="Calibri"/>
          <w:b/>
          <w:bCs/>
          <w:color w:val="000000" w:themeColor="text1"/>
          <w:sz w:val="24"/>
          <w:szCs w:val="24"/>
        </w:rPr>
        <w:t>, карате, кікбоксингу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на організм людини.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Тема 2.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</w:rPr>
        <w:t>Методика визначення індивідуального фізичного стану.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єдиноборств</w:t>
      </w:r>
      <w:r w:rsidR="009B5942"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ами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="Calibri" w:hAnsi="Calibri" w:cs="Calibri"/>
          <w:color w:val="000000" w:themeColor="text1"/>
          <w:sz w:val="24"/>
        </w:rPr>
        <w:t>Функціональна діагностика систем організму: т</w:t>
      </w:r>
      <w:r w:rsidRPr="00861BF3">
        <w:rPr>
          <w:rFonts w:ascii="Calibri" w:hAnsi="Calibri" w:cs="Calibri"/>
          <w:color w:val="000000" w:themeColor="text1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861BF3">
        <w:rPr>
          <w:rFonts w:ascii="Calibri" w:hAnsi="Calibri" w:cs="Calibri"/>
          <w:color w:val="000000" w:themeColor="text1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Тема </w:t>
      </w:r>
      <w:r w:rsidR="00132E64"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6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</w:rPr>
        <w:t xml:space="preserve">Вдосконалення фізичних якостей засобами </w:t>
      </w:r>
      <w:r w:rsidR="0047789D" w:rsidRPr="00861BF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таеквон-до</w:t>
      </w:r>
      <w:r w:rsidR="0047789D" w:rsidRPr="00861BF3">
        <w:rPr>
          <w:rStyle w:val="2147"/>
          <w:rFonts w:ascii="Calibri" w:hAnsi="Calibri" w:cs="Calibri"/>
          <w:b/>
          <w:bCs/>
          <w:color w:val="000000" w:themeColor="text1"/>
          <w:sz w:val="24"/>
          <w:szCs w:val="24"/>
        </w:rPr>
        <w:t>, карате, кікбоксингу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  <w:lang w:val="ru-RU"/>
        </w:rPr>
        <w:t>єдиноборств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="Calibri" w:hAnsi="Calibri" w:cs="Calibri"/>
          <w:color w:val="000000" w:themeColor="text1"/>
          <w:sz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Pr="00861BF3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єдиноборств</w:t>
      </w:r>
      <w:r w:rsidRPr="00861BF3">
        <w:rPr>
          <w:rFonts w:ascii="Calibri" w:hAnsi="Calibri" w:cs="Calibri"/>
          <w:color w:val="000000" w:themeColor="text1"/>
          <w:sz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:rsidR="006774E3" w:rsidRPr="00861BF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b/>
          <w:color w:val="000000" w:themeColor="text1"/>
          <w:sz w:val="24"/>
          <w:szCs w:val="24"/>
        </w:rPr>
        <w:t>Практичне заняття.</w:t>
      </w:r>
      <w:r w:rsidRPr="00861BF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61BF3">
        <w:rPr>
          <w:rFonts w:ascii="Calibri" w:hAnsi="Calibri" w:cs="Calibri"/>
          <w:color w:val="000000" w:themeColor="text1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861BF3">
        <w:rPr>
          <w:rFonts w:ascii="Calibri" w:hAnsi="Calibri" w:cs="Calibri"/>
          <w:color w:val="000000" w:themeColor="text1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861BF3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:rsidR="004C0CE6" w:rsidRPr="00861BF3" w:rsidRDefault="004C0CE6" w:rsidP="001E4F7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uk-UA"/>
        </w:rPr>
      </w:pPr>
    </w:p>
    <w:p w:rsidR="001E4F7E" w:rsidRPr="00861BF3" w:rsidRDefault="001E4F7E" w:rsidP="001E4F7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uk-UA"/>
        </w:rPr>
      </w:pPr>
      <w:r w:rsidRPr="00861BF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uk-UA"/>
        </w:rPr>
        <w:t>Теми домашньої контрольної роботи</w:t>
      </w:r>
    </w:p>
    <w:p w:rsidR="0047789D" w:rsidRPr="00861BF3" w:rsidRDefault="001B669A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Історія р</w:t>
      </w:r>
      <w:r w:rsidR="0047789D" w:rsidRPr="00861BF3">
        <w:rPr>
          <w:rFonts w:asciiTheme="minorHAnsi" w:hAnsiTheme="minorHAnsi"/>
          <w:color w:val="000000" w:themeColor="text1"/>
          <w:sz w:val="24"/>
          <w:szCs w:val="24"/>
        </w:rPr>
        <w:t>озвит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>ку</w:t>
      </w:r>
      <w:r w:rsidR="0047789D"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єдиноборств в Україні та світі з давнини по теперішній час.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Спортивні та реальні бойові мистецтва їх характеристики та відмінності.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Розминка в єдиноборствах та її особливості.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Витривалість в єдиноборствах та шляхи її розвитку.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Силова підготовка в єдиноборствах та шляхи її розвитку.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Травматизм в єдиноборствах та засоби його попередження.</w:t>
      </w:r>
    </w:p>
    <w:p w:rsidR="0047789D" w:rsidRPr="00861BF3" w:rsidRDefault="0047789D" w:rsidP="00E32CD1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Місце фізичної активності у здоровому способі життя.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Важливість </w:t>
      </w:r>
      <w:r w:rsidR="001B669A" w:rsidRPr="00861BF3">
        <w:rPr>
          <w:rFonts w:asciiTheme="minorHAnsi" w:hAnsiTheme="minorHAnsi"/>
          <w:color w:val="000000" w:themeColor="text1"/>
          <w:sz w:val="24"/>
          <w:szCs w:val="24"/>
        </w:rPr>
        <w:t>дотримання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принцип</w:t>
      </w:r>
      <w:r w:rsidR="001B669A" w:rsidRPr="00861BF3">
        <w:rPr>
          <w:rFonts w:asciiTheme="minorHAnsi" w:hAnsiTheme="minorHAnsi"/>
          <w:color w:val="000000" w:themeColor="text1"/>
          <w:sz w:val="24"/>
          <w:szCs w:val="24"/>
        </w:rPr>
        <w:t>ів</w:t>
      </w: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здорового харчування.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Складові здорового способу життя.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Види фізичних вправ та їх вплив на людину.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Гіподинамія та її вплив на здоров’я й розвиток хронічних захворювань.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Вплив фізичної активності на здоров’я та довголіття.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Роль сучасних технологій та пристроїв при веденні здорового способу життя.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Вплив зайвої ваги та ожиріння на активність, здоров’я і довголіття людини.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Принципи та методи позбавлення надлишкової жирової маси тіла.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Принципи та методи збільшення активної м’язової маси тіла.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Роль фізичних навантажень у формуванні та розвитку кісток на різних етапах життя людини та особливості зміцнення кісток в єдиноборствах.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Вплив різних видів фізичних вправ на серцево-судинну систему людини.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Вплив фізичної активності на мозок та нервову систему людини.</w:t>
      </w:r>
    </w:p>
    <w:p w:rsidR="0047789D" w:rsidRPr="00861BF3" w:rsidRDefault="0047789D" w:rsidP="001B669A">
      <w:pPr>
        <w:spacing w:after="200" w:line="240" w:lineRule="auto"/>
        <w:ind w:left="720"/>
        <w:contextualSpacing/>
        <w:rPr>
          <w:rFonts w:asciiTheme="minorHAnsi" w:hAnsiTheme="minorHAnsi"/>
          <w:color w:val="000000" w:themeColor="text1"/>
          <w:sz w:val="24"/>
          <w:szCs w:val="24"/>
        </w:rPr>
      </w:pP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Фізична активність в профілактиці та лікуванні поширених захворювань.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Анаеробні вправи та їх вплив на здоров’я людини.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Аеробні вправи та їх вплив на здоров’я людини.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Методи самоконтролю та його важливість і необхідність при виконанні фізичних вправ.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Витривалість і її види, методики розвитку та значення для здоров’я.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 xml:space="preserve"> Види класифікації м’язових волокон та особливості їх тренування.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Значення гігієни у здоровому способі життя та єдиноборствах.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/>
          <w:color w:val="000000" w:themeColor="text1"/>
          <w:sz w:val="24"/>
          <w:szCs w:val="24"/>
        </w:rPr>
        <w:t>Гнучкість та методи її розвитку в єдиноборствах та вплив на здоров’я.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lastRenderedPageBreak/>
        <w:t>Значення рівноваги й складно-координаційних вправ на здоров’я людей різних вікових груп та їх розвиток в єдиноборствах.</w:t>
      </w:r>
    </w:p>
    <w:p w:rsidR="0047789D" w:rsidRPr="00861BF3" w:rsidRDefault="0047789D" w:rsidP="001B669A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Види дихальних вправ їх методики і принципи та вплив на здоров’я.</w:t>
      </w:r>
    </w:p>
    <w:p w:rsidR="0047789D" w:rsidRPr="00861BF3" w:rsidRDefault="0047789D" w:rsidP="001B669A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Наукове </w:t>
      </w:r>
      <w:r w:rsidRPr="00861B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обґрунтування необхідності фізичної активності та навантажень для студентів технічних вузів.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Феномен активного відпочинку та ефект Сєченова.</w:t>
      </w:r>
    </w:p>
    <w:p w:rsidR="0047789D" w:rsidRPr="00861BF3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Обґрунтування </w:t>
      </w:r>
      <w:r w:rsidRPr="00861B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оптимальної кількості занять фізичною активністю на тиждень.</w:t>
      </w:r>
    </w:p>
    <w:p w:rsidR="0047789D" w:rsidRPr="00861BF3" w:rsidRDefault="0047789D" w:rsidP="0047789D">
      <w:pPr>
        <w:numPr>
          <w:ilvl w:val="0"/>
          <w:numId w:val="38"/>
        </w:numPr>
        <w:spacing w:before="120" w:after="200" w:line="240" w:lineRule="auto"/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861B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Сутність здоров’я людини та його складові на які ми можемо впливати.</w:t>
      </w:r>
    </w:p>
    <w:p w:rsidR="0047789D" w:rsidRPr="00861BF3" w:rsidRDefault="0047789D" w:rsidP="001B669A">
      <w:pPr>
        <w:numPr>
          <w:ilvl w:val="0"/>
          <w:numId w:val="38"/>
        </w:numPr>
        <w:spacing w:after="20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Вплив </w:t>
      </w:r>
      <w:r w:rsidRPr="00861BF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фізичних навантажень й занять єдиноборствами на розвиток дисципліни, самодисципліни і морально-вольових якостей людини та їх важливість у житті.</w:t>
      </w:r>
    </w:p>
    <w:p w:rsidR="00EB60FD" w:rsidRPr="00861BF3" w:rsidRDefault="00EB60FD" w:rsidP="00EB60FD">
      <w:pPr>
        <w:shd w:val="clear" w:color="auto" w:fill="FFFFFF"/>
        <w:spacing w:line="240" w:lineRule="auto"/>
        <w:ind w:left="360" w:firstLine="6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Вимоги до оформлення ДКР: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шрифт Times New Roman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розмір шрифту – 14 пт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міжрядковий інтервал - 1,5 інтервали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параметри сторінки - формат А 4, орієнтація - книжна;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верхнє, нижнє поля - 20 мм, ліве поле - 25 мм, праве поле - 15 мм;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відступ 1-ї строки абзацу 1,25 см, інтервал до абзацу та після абзацу 0;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обсяг роботи – 16-20 сторінок тексту (без титульного аркуша, сторінок з планом та літературою);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мова – українська;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 xml:space="preserve">Структура ДКР: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титульний аркуш,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план роботи,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вступ,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основна частина,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висновки, </w:t>
      </w:r>
    </w:p>
    <w:p w:rsidR="004C0CE6" w:rsidRPr="00861BF3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861BF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:rsidR="00EB60FD" w:rsidRPr="00861BF3" w:rsidRDefault="00EB60FD" w:rsidP="00EB60FD">
      <w:pPr>
        <w:spacing w:after="200" w:line="240" w:lineRule="auto"/>
        <w:ind w:left="7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4E3" w:rsidRPr="00861BF3" w:rsidRDefault="006774E3" w:rsidP="006774E3">
      <w:pPr>
        <w:pStyle w:val="1"/>
        <w:rPr>
          <w:color w:val="000000" w:themeColor="text1"/>
        </w:rPr>
      </w:pPr>
      <w:r w:rsidRPr="00861BF3">
        <w:rPr>
          <w:color w:val="000000" w:themeColor="text1"/>
        </w:rPr>
        <w:t xml:space="preserve">Самостійна робота </w:t>
      </w:r>
      <w:r w:rsidR="00C23B84" w:rsidRPr="00861BF3">
        <w:rPr>
          <w:color w:val="000000" w:themeColor="text1"/>
        </w:rPr>
        <w:t>здобувача вищої освіти</w:t>
      </w:r>
    </w:p>
    <w:p w:rsidR="006774E3" w:rsidRPr="00861BF3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color w:val="000000" w:themeColor="text1"/>
          <w:sz w:val="24"/>
        </w:rPr>
      </w:pPr>
      <w:r w:rsidRPr="00861BF3">
        <w:rPr>
          <w:rFonts w:ascii="Calibri" w:hAnsi="Calibri" w:cs="Calibri"/>
          <w:color w:val="000000" w:themeColor="text1"/>
          <w:sz w:val="24"/>
        </w:rPr>
        <w:t>Підготовка до практичних занять, виконання домашньої контрольної роботи</w:t>
      </w:r>
      <w:r w:rsidRPr="00861BF3">
        <w:rPr>
          <w:rFonts w:ascii="Calibri" w:hAnsi="Calibri" w:cs="Calibri"/>
          <w:i/>
          <w:color w:val="000000" w:themeColor="text1"/>
          <w:sz w:val="24"/>
        </w:rPr>
        <w:t>.</w:t>
      </w:r>
    </w:p>
    <w:p w:rsidR="006774E3" w:rsidRPr="00861BF3" w:rsidRDefault="006774E3" w:rsidP="006774E3">
      <w:pPr>
        <w:spacing w:after="120" w:line="240" w:lineRule="auto"/>
        <w:jc w:val="both"/>
        <w:rPr>
          <w:rFonts w:ascii="Calibri" w:hAnsi="Calibri" w:cs="Calibri"/>
          <w:color w:val="000000" w:themeColor="text1"/>
          <w:sz w:val="24"/>
        </w:rPr>
      </w:pPr>
      <w:r w:rsidRPr="00861BF3">
        <w:rPr>
          <w:rFonts w:ascii="Calibri" w:hAnsi="Calibri" w:cs="Calibri"/>
          <w:color w:val="000000" w:themeColor="text1"/>
          <w:sz w:val="24"/>
        </w:rPr>
        <w:t xml:space="preserve">Самостійна робота </w:t>
      </w:r>
      <w:r w:rsidR="00C23B84" w:rsidRPr="00861BF3">
        <w:rPr>
          <w:rFonts w:ascii="Calibri" w:hAnsi="Calibri" w:cs="Calibri"/>
          <w:color w:val="000000" w:themeColor="text1"/>
          <w:sz w:val="24"/>
        </w:rPr>
        <w:t>здобувача вищої освіти</w:t>
      </w:r>
      <w:r w:rsidRPr="00861BF3">
        <w:rPr>
          <w:rFonts w:ascii="Calibri" w:hAnsi="Calibri" w:cs="Calibri"/>
          <w:color w:val="000000" w:themeColor="text1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:rsidR="006774E3" w:rsidRPr="00861BF3" w:rsidRDefault="006774E3" w:rsidP="006774E3">
      <w:pPr>
        <w:spacing w:after="120" w:line="240" w:lineRule="auto"/>
        <w:ind w:firstLine="708"/>
        <w:jc w:val="both"/>
        <w:rPr>
          <w:rFonts w:ascii="Calibri" w:hAnsi="Calibri" w:cs="Calibri"/>
          <w:color w:val="000000" w:themeColor="text1"/>
          <w:sz w:val="24"/>
        </w:rPr>
      </w:pPr>
      <w:r w:rsidRPr="00861BF3">
        <w:rPr>
          <w:rFonts w:ascii="Calibri" w:hAnsi="Calibri" w:cs="Calibri"/>
          <w:color w:val="000000" w:themeColor="text1"/>
          <w:sz w:val="24"/>
        </w:rPr>
        <w:t>Розподіл годин СР</w:t>
      </w:r>
      <w:r w:rsidR="00C23B84" w:rsidRPr="00861BF3">
        <w:rPr>
          <w:rFonts w:ascii="Calibri" w:hAnsi="Calibri" w:cs="Calibri"/>
          <w:color w:val="000000" w:themeColor="text1"/>
          <w:sz w:val="24"/>
        </w:rPr>
        <w:t>ЗВО</w:t>
      </w:r>
      <w:r w:rsidRPr="00861BF3">
        <w:rPr>
          <w:rFonts w:ascii="Calibri" w:hAnsi="Calibri" w:cs="Calibri"/>
          <w:color w:val="000000" w:themeColor="text1"/>
          <w:sz w:val="24"/>
        </w:rPr>
        <w:t xml:space="preserve">: підготовка до практичних занять – </w:t>
      </w:r>
      <w:r w:rsidR="0080044B" w:rsidRPr="00861BF3">
        <w:rPr>
          <w:rFonts w:ascii="Calibri" w:hAnsi="Calibri" w:cs="Calibri"/>
          <w:color w:val="000000" w:themeColor="text1"/>
          <w:sz w:val="24"/>
          <w:lang w:val="ru-RU"/>
        </w:rPr>
        <w:t>26</w:t>
      </w:r>
      <w:r w:rsidRPr="00861BF3">
        <w:rPr>
          <w:rFonts w:ascii="Calibri" w:hAnsi="Calibri" w:cs="Calibri"/>
          <w:color w:val="000000" w:themeColor="text1"/>
          <w:sz w:val="24"/>
        </w:rPr>
        <w:t xml:space="preserve"> годин;  підготовка до ДКР – </w:t>
      </w:r>
      <w:r w:rsidR="0080044B" w:rsidRPr="00861BF3">
        <w:rPr>
          <w:rFonts w:ascii="Calibri" w:hAnsi="Calibri" w:cs="Calibri"/>
          <w:color w:val="000000" w:themeColor="text1"/>
          <w:sz w:val="24"/>
          <w:lang w:val="ru-RU"/>
        </w:rPr>
        <w:t xml:space="preserve">20 </w:t>
      </w:r>
      <w:r w:rsidRPr="00861BF3">
        <w:rPr>
          <w:rFonts w:ascii="Calibri" w:hAnsi="Calibri" w:cs="Calibri"/>
          <w:color w:val="000000" w:themeColor="text1"/>
          <w:sz w:val="24"/>
        </w:rPr>
        <w:t xml:space="preserve">годин; підготовка до заліку – </w:t>
      </w:r>
      <w:r w:rsidR="00E76716" w:rsidRPr="00861BF3">
        <w:rPr>
          <w:rFonts w:ascii="Calibri" w:hAnsi="Calibri" w:cs="Calibri"/>
          <w:color w:val="000000" w:themeColor="text1"/>
          <w:sz w:val="24"/>
        </w:rPr>
        <w:t>6</w:t>
      </w:r>
      <w:r w:rsidRPr="00861BF3">
        <w:rPr>
          <w:rFonts w:ascii="Calibri" w:hAnsi="Calibri" w:cs="Calibri"/>
          <w:color w:val="000000" w:themeColor="text1"/>
          <w:sz w:val="24"/>
        </w:rPr>
        <w:t xml:space="preserve"> години.</w:t>
      </w:r>
    </w:p>
    <w:p w:rsidR="006774E3" w:rsidRPr="00861BF3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color w:val="000000" w:themeColor="text1"/>
          <w:sz w:val="24"/>
        </w:rPr>
      </w:pPr>
    </w:p>
    <w:p w:rsidR="006774E3" w:rsidRPr="00861BF3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000000" w:themeColor="text1"/>
        </w:rPr>
      </w:pPr>
      <w:r w:rsidRPr="00861BF3">
        <w:rPr>
          <w:color w:val="000000" w:themeColor="text1"/>
        </w:rPr>
        <w:t>Політика та контроль</w:t>
      </w:r>
    </w:p>
    <w:p w:rsidR="006774E3" w:rsidRPr="00861BF3" w:rsidRDefault="006774E3" w:rsidP="006774E3">
      <w:pPr>
        <w:pStyle w:val="1"/>
        <w:numPr>
          <w:ilvl w:val="0"/>
          <w:numId w:val="33"/>
        </w:numPr>
        <w:rPr>
          <w:color w:val="000000" w:themeColor="text1"/>
        </w:rPr>
      </w:pPr>
      <w:r w:rsidRPr="00861BF3">
        <w:rPr>
          <w:color w:val="000000" w:themeColor="text1"/>
        </w:rPr>
        <w:t>Політика навчальної дисципліни (освітнього компонента)</w:t>
      </w:r>
    </w:p>
    <w:p w:rsidR="006774E3" w:rsidRPr="00861BF3" w:rsidRDefault="006774E3" w:rsidP="006774E3">
      <w:pPr>
        <w:spacing w:line="240" w:lineRule="auto"/>
        <w:ind w:firstLine="709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</w:rPr>
        <w:t xml:space="preserve">Система вимог, що ставляться перед </w:t>
      </w:r>
      <w:r w:rsidR="00086B18" w:rsidRPr="00861BF3">
        <w:rPr>
          <w:rFonts w:ascii="Calibri" w:hAnsi="Calibri" w:cs="Calibri"/>
          <w:color w:val="000000" w:themeColor="text1"/>
          <w:sz w:val="24"/>
          <w:szCs w:val="24"/>
        </w:rPr>
        <w:t>здобувачем вищої освіти</w:t>
      </w:r>
      <w:r w:rsidRPr="00861BF3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:rsidR="006774E3" w:rsidRPr="00861BF3" w:rsidRDefault="006774E3" w:rsidP="006774E3">
      <w:pPr>
        <w:spacing w:line="240" w:lineRule="auto"/>
        <w:ind w:firstLine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61BF3">
        <w:rPr>
          <w:rFonts w:ascii="Calibri" w:hAnsi="Calibri" w:cs="Calibr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:rsidR="006774E3" w:rsidRPr="00861BF3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color w:val="000000" w:themeColor="text1"/>
          <w:sz w:val="24"/>
          <w:szCs w:val="24"/>
        </w:rPr>
      </w:pPr>
      <w:r w:rsidRPr="00861BF3">
        <w:rPr>
          <w:rFonts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6774E3" w:rsidRPr="00861BF3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color w:val="000000" w:themeColor="text1"/>
          <w:sz w:val="24"/>
          <w:szCs w:val="24"/>
        </w:rPr>
      </w:pPr>
    </w:p>
    <w:p w:rsidR="006774E3" w:rsidRPr="00861BF3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61BF3">
        <w:rPr>
          <w:rFonts w:ascii="Calibri" w:hAnsi="Calibri"/>
          <w:color w:val="000000" w:themeColor="text1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:rsidR="006774E3" w:rsidRPr="00861BF3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61BF3">
        <w:rPr>
          <w:rFonts w:ascii="Calibri" w:hAnsi="Calibr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6774E3" w:rsidRPr="00861BF3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color w:val="000000" w:themeColor="text1"/>
          <w:sz w:val="24"/>
        </w:rPr>
      </w:pPr>
      <w:r w:rsidRPr="00861BF3">
        <w:rPr>
          <w:rFonts w:ascii="Calibri" w:hAnsi="Calibri" w:cs="Calibr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</w:t>
      </w:r>
      <w:r w:rsidR="00970096" w:rsidRPr="00861BF3">
        <w:rPr>
          <w:rFonts w:ascii="Calibri" w:hAnsi="Calibri" w:cs="Calibri"/>
          <w:color w:val="000000" w:themeColor="text1"/>
          <w:sz w:val="24"/>
        </w:rPr>
        <w:t>здобувачів вищої освіти</w:t>
      </w:r>
      <w:r w:rsidRPr="00861BF3">
        <w:rPr>
          <w:rFonts w:ascii="Calibri" w:hAnsi="Calibri" w:cs="Calibri"/>
          <w:color w:val="000000" w:themeColor="text1"/>
          <w:sz w:val="24"/>
        </w:rPr>
        <w:t xml:space="preserve"> і працівників Університету визначені у кодексі честі КПІ ім.. Ігоря Сікорського (див: </w:t>
      </w:r>
      <w:r w:rsidRPr="00861BF3">
        <w:rPr>
          <w:rFonts w:ascii="Calibri" w:hAnsi="Calibri" w:cs="Calibri"/>
          <w:color w:val="000000" w:themeColor="text1"/>
          <w:sz w:val="24"/>
          <w:lang w:val="en-US"/>
        </w:rPr>
        <w:t>https</w:t>
      </w:r>
      <w:r w:rsidRPr="00861BF3">
        <w:rPr>
          <w:rFonts w:ascii="Calibri" w:hAnsi="Calibri" w:cs="Calibri"/>
          <w:color w:val="000000" w:themeColor="text1"/>
          <w:sz w:val="24"/>
        </w:rPr>
        <w:t>//</w:t>
      </w:r>
      <w:r w:rsidRPr="00861BF3">
        <w:rPr>
          <w:rFonts w:ascii="Calibri" w:hAnsi="Calibri" w:cs="Calibri"/>
          <w:color w:val="000000" w:themeColor="text1"/>
          <w:sz w:val="24"/>
          <w:lang w:val="en-US"/>
        </w:rPr>
        <w:t>kpi</w:t>
      </w:r>
      <w:r w:rsidRPr="00861BF3">
        <w:rPr>
          <w:rFonts w:ascii="Calibri" w:hAnsi="Calibri" w:cs="Calibri"/>
          <w:color w:val="000000" w:themeColor="text1"/>
          <w:sz w:val="24"/>
        </w:rPr>
        <w:t>.</w:t>
      </w:r>
      <w:r w:rsidRPr="00861BF3">
        <w:rPr>
          <w:rFonts w:ascii="Calibri" w:hAnsi="Calibri" w:cs="Calibri"/>
          <w:color w:val="000000" w:themeColor="text1"/>
          <w:sz w:val="24"/>
          <w:lang w:val="en-US"/>
        </w:rPr>
        <w:t>ua</w:t>
      </w:r>
      <w:r w:rsidRPr="00861BF3">
        <w:rPr>
          <w:rFonts w:ascii="Calibri" w:hAnsi="Calibri" w:cs="Calibri"/>
          <w:color w:val="000000" w:themeColor="text1"/>
          <w:sz w:val="24"/>
        </w:rPr>
        <w:t>/</w:t>
      </w:r>
      <w:r w:rsidRPr="00861BF3">
        <w:rPr>
          <w:rFonts w:ascii="Calibri" w:hAnsi="Calibri" w:cs="Calibri"/>
          <w:color w:val="000000" w:themeColor="text1"/>
          <w:sz w:val="24"/>
          <w:lang w:val="en-US"/>
        </w:rPr>
        <w:t>code</w:t>
      </w:r>
      <w:r w:rsidRPr="00861BF3">
        <w:rPr>
          <w:rFonts w:ascii="Calibri" w:hAnsi="Calibri" w:cs="Calibri"/>
          <w:color w:val="000000" w:themeColor="text1"/>
          <w:sz w:val="24"/>
        </w:rPr>
        <w:t>).</w:t>
      </w:r>
    </w:p>
    <w:p w:rsidR="006774E3" w:rsidRPr="00861BF3" w:rsidRDefault="006774E3" w:rsidP="0016034C">
      <w:pPr>
        <w:pStyle w:val="1"/>
        <w:shd w:val="clear" w:color="auto" w:fill="FFFFFF" w:themeFill="background1"/>
        <w:spacing w:line="240" w:lineRule="auto"/>
        <w:rPr>
          <w:color w:val="000000" w:themeColor="text1"/>
        </w:rPr>
      </w:pPr>
      <w:r w:rsidRPr="00861BF3">
        <w:rPr>
          <w:color w:val="000000" w:themeColor="text1"/>
        </w:rPr>
        <w:lastRenderedPageBreak/>
        <w:t>Види контролю та рейтингова система оцінювання результатів навчання (РСО)</w:t>
      </w:r>
    </w:p>
    <w:p w:rsidR="005F7AF4" w:rsidRPr="00861BF3" w:rsidRDefault="005F7AF4" w:rsidP="0016034C">
      <w:pPr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</w:pPr>
      <w:r w:rsidRPr="00861BF3"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  <w:t>Виконання тестових завдань на практичному занятті</w:t>
      </w:r>
    </w:p>
    <w:p w:rsidR="005F7AF4" w:rsidRPr="00861BF3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color w:val="000000" w:themeColor="text1"/>
          <w:sz w:val="24"/>
          <w:szCs w:val="24"/>
          <w:lang w:eastAsia="uk-UA"/>
        </w:rPr>
      </w:pPr>
      <w:r w:rsidRPr="00861BF3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5F7AF4" w:rsidRPr="00861BF3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i/>
          <w:color w:val="000000" w:themeColor="text1"/>
          <w:sz w:val="24"/>
          <w:szCs w:val="24"/>
          <w:lang w:eastAsia="uk-UA"/>
        </w:rPr>
      </w:pPr>
      <w:r w:rsidRPr="00861BF3">
        <w:rPr>
          <w:rFonts w:ascii="Calibri" w:hAnsi="Calibri"/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5F7AF4" w:rsidRPr="00861BF3" w:rsidRDefault="005F7AF4" w:rsidP="0016034C">
      <w:pPr>
        <w:numPr>
          <w:ilvl w:val="0"/>
          <w:numId w:val="32"/>
        </w:numPr>
        <w:shd w:val="clear" w:color="auto" w:fill="FFFFFF" w:themeFill="background1"/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color w:val="000000" w:themeColor="text1"/>
          <w:sz w:val="24"/>
          <w:szCs w:val="24"/>
          <w:lang w:eastAsia="ru-RU"/>
        </w:rPr>
      </w:pPr>
      <w:r w:rsidRPr="00861BF3"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:rsidR="005F7AF4" w:rsidRPr="00861BF3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left="1069"/>
        <w:jc w:val="both"/>
        <w:rPr>
          <w:rFonts w:ascii="Calibri" w:hAnsi="Calibri"/>
          <w:color w:val="000000" w:themeColor="text1"/>
          <w:sz w:val="24"/>
          <w:szCs w:val="24"/>
          <w:lang w:eastAsia="ru-RU"/>
        </w:rPr>
      </w:pPr>
      <w:r w:rsidRPr="00861BF3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:rsidR="005F7AF4" w:rsidRPr="00861BF3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color w:val="000000" w:themeColor="text1"/>
          <w:sz w:val="24"/>
          <w:szCs w:val="24"/>
          <w:lang w:eastAsia="ru-RU"/>
        </w:rPr>
      </w:pPr>
      <w:r w:rsidRPr="00861BF3">
        <w:rPr>
          <w:rFonts w:ascii="Calibri" w:hAnsi="Calibri"/>
          <w:i/>
          <w:color w:val="000000" w:themeColor="text1"/>
          <w:sz w:val="24"/>
          <w:szCs w:val="24"/>
          <w:lang w:eastAsia="ru-RU"/>
        </w:rPr>
        <w:t>Максимальна оцінка – 60 балів.</w:t>
      </w:r>
    </w:p>
    <w:p w:rsidR="005F7AF4" w:rsidRPr="00861BF3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color w:val="000000" w:themeColor="text1"/>
          <w:spacing w:val="-2"/>
          <w:sz w:val="24"/>
          <w:szCs w:val="24"/>
          <w:lang w:eastAsia="uk-UA"/>
        </w:rPr>
      </w:pPr>
      <w:r w:rsidRPr="00861BF3">
        <w:rPr>
          <w:rFonts w:ascii="Calibri" w:hAnsi="Calibri" w:cs="Calibr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="00086B18" w:rsidRPr="00861BF3">
        <w:rPr>
          <w:rFonts w:ascii="Calibri" w:hAnsi="Calibri" w:cs="Calibri"/>
          <w:bCs/>
          <w:color w:val="000000" w:themeColor="text1"/>
          <w:spacing w:val="-2"/>
          <w:sz w:val="24"/>
          <w:szCs w:val="24"/>
          <w:lang w:eastAsia="uk-UA"/>
        </w:rPr>
        <w:t>здобувачем вищої освіти</w:t>
      </w:r>
      <w:r w:rsidRPr="00861BF3">
        <w:rPr>
          <w:rFonts w:ascii="Calibri" w:hAnsi="Calibri" w:cs="Calibri"/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5F7AF4" w:rsidRPr="00861BF3" w:rsidRDefault="005F7AF4" w:rsidP="0016034C">
      <w:pPr>
        <w:shd w:val="clear" w:color="auto" w:fill="FFFFFF" w:themeFill="background1"/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861BF3">
        <w:rPr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рейтинг </w:t>
      </w:r>
      <w:r w:rsidR="00970096" w:rsidRPr="00861BF3">
        <w:rPr>
          <w:i/>
          <w:iCs/>
          <w:color w:val="000000" w:themeColor="text1"/>
          <w:sz w:val="24"/>
          <w:szCs w:val="24"/>
          <w:u w:val="single"/>
          <w:lang w:eastAsia="uk-UA"/>
        </w:rPr>
        <w:t>здобувача вищої освіти</w:t>
      </w:r>
      <w:r w:rsidRPr="00861BF3">
        <w:rPr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:rsidR="005F7AF4" w:rsidRPr="00861BF3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61BF3">
        <w:rPr>
          <w:rFonts w:ascii="Calibri" w:hAnsi="Calibri"/>
          <w:color w:val="000000" w:themeColor="text1"/>
          <w:sz w:val="24"/>
          <w:szCs w:val="24"/>
        </w:rPr>
        <w:t>Підсумковий контроль – залік.</w:t>
      </w:r>
    </w:p>
    <w:p w:rsidR="005F7AF4" w:rsidRPr="00861BF3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</w:pPr>
      <w:r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="00D85100"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>здобувачем вищої освіти</w:t>
      </w:r>
      <w:r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 </w:t>
      </w:r>
      <w:r w:rsidR="00D85100"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було </w:t>
      </w:r>
      <w:r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>набра</w:t>
      </w:r>
      <w:r w:rsidR="00D85100"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>но</w:t>
      </w:r>
      <w:r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 менше ніж 60 балів або він бажає підвищити свій рейтинговий бал, то йому надається можливість виконати </w:t>
      </w:r>
      <w:r w:rsidRPr="00861BF3">
        <w:rPr>
          <w:rFonts w:ascii="Calibri" w:hAnsi="Calibri"/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</w:t>
      </w:r>
      <w:r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5F7AF4" w:rsidRPr="00861BF3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861BF3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тестування. </w:t>
      </w:r>
      <w:r w:rsidR="00D85100"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>Здобувач</w:t>
      </w:r>
      <w:r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>у</w:t>
      </w:r>
      <w:r w:rsidR="00D85100"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вищої освіти</w:t>
      </w:r>
      <w:r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:rsidR="005F7AF4" w:rsidRPr="00861BF3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color w:val="000000" w:themeColor="text1"/>
          <w:sz w:val="24"/>
          <w:szCs w:val="24"/>
          <w:lang w:eastAsia="uk-UA"/>
        </w:rPr>
      </w:pPr>
      <w:r w:rsidRPr="00861BF3">
        <w:rPr>
          <w:rFonts w:ascii="Calibri" w:hAnsi="Calibri"/>
          <w:i/>
          <w:color w:val="000000" w:themeColor="text1"/>
          <w:sz w:val="24"/>
          <w:szCs w:val="24"/>
          <w:lang w:eastAsia="uk-UA"/>
        </w:rPr>
        <w:t xml:space="preserve">Максимальна </w:t>
      </w:r>
      <w:r w:rsidRPr="00861BF3">
        <w:rPr>
          <w:rFonts w:ascii="Calibri" w:hAnsi="Calibri"/>
          <w:bCs/>
          <w:i/>
          <w:color w:val="000000" w:themeColor="text1"/>
          <w:sz w:val="24"/>
          <w:szCs w:val="24"/>
          <w:lang w:eastAsia="uk-UA"/>
        </w:rPr>
        <w:t>кількість балів за інтегральний тест – 100 балів.</w:t>
      </w:r>
    </w:p>
    <w:p w:rsidR="005F7AF4" w:rsidRPr="00861BF3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Отримані </w:t>
      </w:r>
      <w:r w:rsidR="00D85100"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>здобувачем вищої освіти</w:t>
      </w:r>
      <w:r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бали за </w:t>
      </w:r>
      <w:r w:rsidRPr="00861BF3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861BF3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5F7AF4" w:rsidRPr="00861BF3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C0CE6" w:rsidRPr="00861BF3" w:rsidRDefault="004C0CE6" w:rsidP="004C0CE6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861BF3">
        <w:rPr>
          <w:rFonts w:ascii="Calibri" w:hAnsi="Calibri"/>
          <w:color w:val="000000" w:themeColor="text1"/>
          <w:sz w:val="24"/>
          <w:szCs w:val="24"/>
        </w:rPr>
        <w:t xml:space="preserve">Таблиця 1. </w:t>
      </w:r>
      <w:r w:rsidRPr="00861BF3">
        <w:rPr>
          <w:rFonts w:ascii="Calibri" w:hAnsi="Calibr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861BF3" w:rsidRPr="00861BF3" w:rsidTr="00B24F4D">
        <w:tc>
          <w:tcPr>
            <w:tcW w:w="4760" w:type="dxa"/>
            <w:vAlign w:val="center"/>
          </w:tcPr>
          <w:p w:rsidR="004C0CE6" w:rsidRPr="00861BF3" w:rsidRDefault="004C0CE6" w:rsidP="00970096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="00970096" w:rsidRPr="00861B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здобувача вищої освіти</w:t>
            </w:r>
            <w:r w:rsidRPr="00861B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861BF3" w:rsidRPr="00861BF3" w:rsidTr="00B24F4D">
        <w:tc>
          <w:tcPr>
            <w:tcW w:w="4760" w:type="dxa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861BF3" w:rsidRPr="00861BF3" w:rsidTr="00B24F4D">
        <w:trPr>
          <w:trHeight w:val="323"/>
        </w:trPr>
        <w:tc>
          <w:tcPr>
            <w:tcW w:w="4760" w:type="dxa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861BF3" w:rsidRPr="00861BF3" w:rsidTr="00B24F4D">
        <w:trPr>
          <w:trHeight w:val="322"/>
        </w:trPr>
        <w:tc>
          <w:tcPr>
            <w:tcW w:w="4760" w:type="dxa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861BF3" w:rsidRPr="00861BF3" w:rsidTr="00B24F4D">
        <w:trPr>
          <w:trHeight w:val="323"/>
        </w:trPr>
        <w:tc>
          <w:tcPr>
            <w:tcW w:w="4760" w:type="dxa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861BF3" w:rsidRPr="00861BF3" w:rsidTr="00B24F4D">
        <w:trPr>
          <w:trHeight w:val="322"/>
        </w:trPr>
        <w:tc>
          <w:tcPr>
            <w:tcW w:w="4760" w:type="dxa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4C0CE6" w:rsidRPr="00861BF3" w:rsidTr="00B24F4D">
        <w:trPr>
          <w:trHeight w:val="323"/>
        </w:trPr>
        <w:tc>
          <w:tcPr>
            <w:tcW w:w="4760" w:type="dxa"/>
            <w:vAlign w:val="center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4C0CE6" w:rsidRPr="00861BF3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861BF3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6774E3" w:rsidRPr="00861BF3" w:rsidRDefault="006774E3" w:rsidP="0016034C">
      <w:pPr>
        <w:pStyle w:val="a0"/>
        <w:shd w:val="clear" w:color="auto" w:fill="FFFFFF" w:themeFill="background1"/>
        <w:spacing w:line="240" w:lineRule="auto"/>
        <w:contextualSpacing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774E3" w:rsidRPr="00861BF3" w:rsidRDefault="006774E3" w:rsidP="0016034C">
      <w:pPr>
        <w:pStyle w:val="1"/>
        <w:shd w:val="clear" w:color="auto" w:fill="FFFFFF" w:themeFill="background1"/>
        <w:spacing w:line="240" w:lineRule="auto"/>
        <w:ind w:left="0" w:firstLine="709"/>
        <w:jc w:val="both"/>
        <w:rPr>
          <w:color w:val="000000" w:themeColor="text1"/>
        </w:rPr>
      </w:pPr>
      <w:r w:rsidRPr="00861BF3">
        <w:rPr>
          <w:color w:val="000000" w:themeColor="text1"/>
        </w:rPr>
        <w:t>Додаткова інформація з дисципліни (освітнього компонента)</w:t>
      </w:r>
    </w:p>
    <w:p w:rsidR="006774E3" w:rsidRPr="00861BF3" w:rsidRDefault="006774E3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eastAsia="Times New Roman" w:hAnsi="Calibri"/>
          <w:snapToGrid w:val="0"/>
          <w:color w:val="000000" w:themeColor="text1"/>
          <w:sz w:val="24"/>
          <w:szCs w:val="24"/>
          <w:lang w:eastAsia="ru-RU"/>
        </w:rPr>
      </w:pPr>
      <w:r w:rsidRPr="00861BF3">
        <w:rPr>
          <w:rFonts w:ascii="Calibri" w:eastAsia="Times New Roman" w:hAnsi="Calibri"/>
          <w:snapToGrid w:val="0"/>
          <w:color w:val="000000" w:themeColor="text1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:rsidR="006425A0" w:rsidRPr="00861BF3" w:rsidRDefault="006425A0" w:rsidP="0016034C">
      <w:pPr>
        <w:shd w:val="clear" w:color="auto" w:fill="FFFFFF" w:themeFill="background1"/>
        <w:rPr>
          <w:color w:val="000000" w:themeColor="text1"/>
        </w:rPr>
      </w:pPr>
    </w:p>
    <w:p w:rsidR="004C0CE6" w:rsidRPr="00861BF3" w:rsidRDefault="004C0CE6" w:rsidP="0016034C">
      <w:pPr>
        <w:shd w:val="clear" w:color="auto" w:fill="FFFFFF" w:themeFill="background1"/>
        <w:rPr>
          <w:color w:val="000000" w:themeColor="text1"/>
        </w:rPr>
      </w:pPr>
    </w:p>
    <w:p w:rsidR="006425A0" w:rsidRPr="00861BF3" w:rsidRDefault="006425A0" w:rsidP="00861BF3">
      <w:pPr>
        <w:shd w:val="clear" w:color="auto" w:fill="FFFFFF" w:themeFill="background1"/>
        <w:spacing w:line="360" w:lineRule="auto"/>
        <w:ind w:firstLine="567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61BF3">
        <w:rPr>
          <w:rFonts w:asciiTheme="minorHAnsi" w:hAnsiTheme="minorHAnsi"/>
          <w:b/>
          <w:bCs/>
          <w:color w:val="000000" w:themeColor="text1"/>
          <w:sz w:val="22"/>
          <w:szCs w:val="22"/>
        </w:rPr>
        <w:t>Робочу програму навчальної дисципліни (силабус):</w:t>
      </w:r>
    </w:p>
    <w:p w:rsidR="004C0CE6" w:rsidRPr="00861BF3" w:rsidRDefault="00E76716" w:rsidP="00861BF3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uk-UA"/>
        </w:rPr>
      </w:pPr>
      <w:r w:rsidRPr="00861BF3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uk-UA"/>
        </w:rPr>
        <w:t xml:space="preserve">Складено: </w:t>
      </w:r>
    </w:p>
    <w:p w:rsidR="00E76716" w:rsidRDefault="00E76716" w:rsidP="00861BF3">
      <w:pPr>
        <w:spacing w:line="360" w:lineRule="auto"/>
        <w:ind w:firstLine="567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uk-UA"/>
        </w:rPr>
      </w:pPr>
      <w:r w:rsidRPr="00861BF3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uk-UA"/>
        </w:rPr>
        <w:t>в.о.</w:t>
      </w:r>
      <w:r w:rsidR="001B669A" w:rsidRPr="00861BF3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uk-UA"/>
        </w:rPr>
        <w:t xml:space="preserve"> </w:t>
      </w:r>
      <w:r w:rsidRPr="00861BF3">
        <w:rPr>
          <w:rFonts w:ascii="Calibri" w:eastAsia="Times New Roman" w:hAnsi="Calibri" w:cs="Calibri"/>
          <w:color w:val="000000" w:themeColor="text1"/>
          <w:sz w:val="22"/>
          <w:szCs w:val="22"/>
          <w:lang w:eastAsia="uk-UA"/>
        </w:rPr>
        <w:t xml:space="preserve">завідувача кафедри </w:t>
      </w:r>
      <w:r w:rsidR="007D3C40" w:rsidRPr="00861BF3">
        <w:rPr>
          <w:rFonts w:ascii="Calibri" w:eastAsia="Times New Roman" w:hAnsi="Calibri" w:cs="Calibri"/>
          <w:color w:val="000000" w:themeColor="text1"/>
          <w:sz w:val="22"/>
          <w:szCs w:val="22"/>
          <w:lang w:eastAsia="uk-UA"/>
        </w:rPr>
        <w:t>технологій оздоровлення і спорту</w:t>
      </w:r>
      <w:r w:rsidRPr="00861BF3">
        <w:rPr>
          <w:rFonts w:ascii="Calibri" w:eastAsia="Times New Roman" w:hAnsi="Calibri" w:cs="Calibri"/>
          <w:color w:val="000000" w:themeColor="text1"/>
          <w:sz w:val="22"/>
          <w:szCs w:val="22"/>
          <w:lang w:eastAsia="uk-UA"/>
        </w:rPr>
        <w:t>, к.п.н.,  доцент, Бойко Ганна Леонідівна</w:t>
      </w:r>
    </w:p>
    <w:p w:rsidR="00135165" w:rsidRPr="00E6353C" w:rsidRDefault="00135165" w:rsidP="00861BF3">
      <w:pPr>
        <w:spacing w:line="360" w:lineRule="auto"/>
        <w:ind w:firstLine="567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uk-UA"/>
        </w:rPr>
      </w:pPr>
      <w:bookmarkStart w:id="0" w:name="_GoBack"/>
      <w:r w:rsidRPr="00E6353C">
        <w:rPr>
          <w:rFonts w:ascii="Calibri" w:eastAsia="Times New Roman" w:hAnsi="Calibri" w:cs="Calibri"/>
          <w:color w:val="000000" w:themeColor="text1"/>
          <w:sz w:val="22"/>
          <w:szCs w:val="22"/>
          <w:lang w:eastAsia="uk-UA"/>
        </w:rPr>
        <w:t>ст. викладач кафедри технологій оздоровлення і спорту Анікеєнко Лариса Василівна</w:t>
      </w:r>
    </w:p>
    <w:p w:rsidR="0047789D" w:rsidRPr="00E6353C" w:rsidRDefault="00E76716" w:rsidP="00861BF3">
      <w:pPr>
        <w:spacing w:line="360" w:lineRule="auto"/>
        <w:ind w:firstLine="567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6353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ст. </w:t>
      </w:r>
      <w:r w:rsidR="0047789D" w:rsidRPr="00E6353C">
        <w:rPr>
          <w:rFonts w:asciiTheme="minorHAnsi" w:hAnsiTheme="minorHAnsi"/>
          <w:color w:val="000000" w:themeColor="text1"/>
          <w:sz w:val="22"/>
          <w:szCs w:val="22"/>
        </w:rPr>
        <w:t>викладач кафедри технологій оздоровлення і спорту, Саламаха Олександр Євгенович</w:t>
      </w:r>
    </w:p>
    <w:p w:rsidR="004C0CE6" w:rsidRPr="00E6353C" w:rsidRDefault="004C0CE6" w:rsidP="00861BF3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6353C">
        <w:rPr>
          <w:rFonts w:asciiTheme="minorHAnsi" w:hAnsiTheme="minorHAnsi"/>
          <w:b/>
          <w:bCs/>
          <w:color w:val="000000" w:themeColor="text1"/>
          <w:sz w:val="22"/>
          <w:szCs w:val="22"/>
        </w:rPr>
        <w:t>Ухвалено</w:t>
      </w:r>
      <w:r w:rsidRPr="00E6353C">
        <w:rPr>
          <w:rFonts w:asciiTheme="minorHAnsi" w:hAnsiTheme="minorHAnsi"/>
          <w:color w:val="000000" w:themeColor="text1"/>
          <w:sz w:val="22"/>
          <w:szCs w:val="22"/>
        </w:rPr>
        <w:t xml:space="preserve"> кафедрою технологій оздоровлення і спорту (протокол </w:t>
      </w:r>
      <w:r w:rsidRPr="00E6353C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№ </w:t>
      </w:r>
      <w:r w:rsidR="00861BF3" w:rsidRPr="00E6353C">
        <w:rPr>
          <w:rFonts w:asciiTheme="minorHAnsi" w:hAnsiTheme="minorHAnsi"/>
          <w:color w:val="000000" w:themeColor="text1"/>
          <w:sz w:val="22"/>
          <w:szCs w:val="22"/>
        </w:rPr>
        <w:t xml:space="preserve">3 </w:t>
      </w:r>
      <w:r w:rsidRPr="00E6353C">
        <w:rPr>
          <w:rFonts w:asciiTheme="minorHAnsi" w:hAnsiTheme="minorHAnsi"/>
          <w:color w:val="000000" w:themeColor="text1"/>
          <w:sz w:val="22"/>
          <w:szCs w:val="22"/>
        </w:rPr>
        <w:t xml:space="preserve">від </w:t>
      </w:r>
      <w:r w:rsidR="00861BF3" w:rsidRPr="00E6353C">
        <w:rPr>
          <w:rFonts w:asciiTheme="minorHAnsi" w:hAnsiTheme="minorHAnsi"/>
          <w:color w:val="000000" w:themeColor="text1"/>
          <w:sz w:val="22"/>
          <w:szCs w:val="22"/>
        </w:rPr>
        <w:t>18.10.22</w:t>
      </w:r>
      <w:r w:rsidRPr="00E6353C">
        <w:rPr>
          <w:rFonts w:asciiTheme="minorHAnsi" w:hAnsiTheme="minorHAnsi"/>
          <w:color w:val="000000" w:themeColor="text1"/>
          <w:sz w:val="22"/>
          <w:szCs w:val="22"/>
        </w:rPr>
        <w:t xml:space="preserve"> р.)</w:t>
      </w:r>
    </w:p>
    <w:p w:rsidR="00E6353C" w:rsidRPr="00E6353C" w:rsidRDefault="00E6353C" w:rsidP="00E6353C">
      <w:pPr>
        <w:spacing w:line="360" w:lineRule="auto"/>
        <w:ind w:firstLine="567"/>
        <w:rPr>
          <w:rFonts w:eastAsia="Calibri"/>
          <w:sz w:val="22"/>
          <w:szCs w:val="22"/>
        </w:rPr>
      </w:pPr>
      <w:r w:rsidRPr="00E6353C">
        <w:rPr>
          <w:rFonts w:asciiTheme="minorHAnsi" w:hAnsiTheme="minorHAnsi"/>
          <w:b/>
          <w:sz w:val="22"/>
          <w:szCs w:val="22"/>
        </w:rPr>
        <w:t xml:space="preserve">Погоджено </w:t>
      </w:r>
      <w:r w:rsidRPr="00E6353C">
        <w:rPr>
          <w:rFonts w:asciiTheme="minorHAnsi" w:hAnsiTheme="minorHAnsi"/>
          <w:sz w:val="22"/>
          <w:szCs w:val="22"/>
        </w:rPr>
        <w:t>Методичною радою університету (протокол №</w:t>
      </w:r>
      <w:r w:rsidRPr="00E6353C">
        <w:rPr>
          <w:rFonts w:asciiTheme="minorHAnsi" w:hAnsiTheme="minorHAnsi"/>
          <w:sz w:val="22"/>
          <w:szCs w:val="22"/>
          <w:lang w:val="ru-RU"/>
        </w:rPr>
        <w:t xml:space="preserve"> 8 в</w:t>
      </w:r>
      <w:r w:rsidRPr="00E6353C">
        <w:rPr>
          <w:rFonts w:asciiTheme="minorHAnsi" w:hAnsiTheme="minorHAnsi"/>
          <w:sz w:val="22"/>
          <w:szCs w:val="22"/>
        </w:rPr>
        <w:t>ід.</w:t>
      </w:r>
      <w:r w:rsidRPr="00E6353C">
        <w:rPr>
          <w:rFonts w:asciiTheme="minorHAnsi" w:hAnsiTheme="minorHAnsi"/>
          <w:sz w:val="22"/>
          <w:szCs w:val="22"/>
          <w:lang w:val="ru-RU"/>
        </w:rPr>
        <w:t xml:space="preserve"> 02.06.23 р</w:t>
      </w:r>
      <w:r w:rsidRPr="00E6353C">
        <w:rPr>
          <w:rFonts w:asciiTheme="minorHAnsi" w:hAnsiTheme="minorHAnsi"/>
          <w:sz w:val="22"/>
          <w:szCs w:val="22"/>
        </w:rPr>
        <w:t>)</w:t>
      </w:r>
    </w:p>
    <w:p w:rsidR="006425A0" w:rsidRPr="00E6353C" w:rsidRDefault="006425A0" w:rsidP="0016034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bookmarkEnd w:id="0"/>
    <w:p w:rsidR="005251A5" w:rsidRPr="00E6353C" w:rsidRDefault="005251A5" w:rsidP="0016034C">
      <w:pPr>
        <w:pStyle w:val="a0"/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  <w:lang w:val="ru-RU"/>
        </w:rPr>
      </w:pPr>
    </w:p>
    <w:sectPr w:rsidR="005251A5" w:rsidRPr="00E6353C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63" w:rsidRDefault="00A91A63" w:rsidP="004E0EDF">
      <w:pPr>
        <w:spacing w:line="240" w:lineRule="auto"/>
      </w:pPr>
      <w:r>
        <w:separator/>
      </w:r>
    </w:p>
  </w:endnote>
  <w:endnote w:type="continuationSeparator" w:id="0">
    <w:p w:rsidR="00A91A63" w:rsidRDefault="00A91A6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63" w:rsidRDefault="00A91A63" w:rsidP="004E0EDF">
      <w:pPr>
        <w:spacing w:line="240" w:lineRule="auto"/>
      </w:pPr>
      <w:r>
        <w:separator/>
      </w:r>
    </w:p>
  </w:footnote>
  <w:footnote w:type="continuationSeparator" w:id="0">
    <w:p w:rsidR="00A91A63" w:rsidRDefault="00A91A6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A86"/>
    <w:multiLevelType w:val="multilevel"/>
    <w:tmpl w:val="C55A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35C"/>
    <w:multiLevelType w:val="hybridMultilevel"/>
    <w:tmpl w:val="B888CB80"/>
    <w:lvl w:ilvl="0" w:tplc="791A5156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54894D4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1B644C6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CA466E3A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4482C07E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2A1CF6E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770458C4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AB44E5AC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84FAEA7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4">
    <w:nsid w:val="115235B7"/>
    <w:multiLevelType w:val="multilevel"/>
    <w:tmpl w:val="F9F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42D17"/>
    <w:multiLevelType w:val="hybridMultilevel"/>
    <w:tmpl w:val="243ED096"/>
    <w:lvl w:ilvl="0" w:tplc="7BF6F50A">
      <w:start w:val="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661"/>
    <w:multiLevelType w:val="hybridMultilevel"/>
    <w:tmpl w:val="563E037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F5FF8"/>
    <w:multiLevelType w:val="hybridMultilevel"/>
    <w:tmpl w:val="9D0C3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4142E"/>
    <w:multiLevelType w:val="hybridMultilevel"/>
    <w:tmpl w:val="D138D490"/>
    <w:lvl w:ilvl="0" w:tplc="F8C64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B07A3"/>
    <w:multiLevelType w:val="hybridMultilevel"/>
    <w:tmpl w:val="361C1808"/>
    <w:lvl w:ilvl="0" w:tplc="2D72D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10077"/>
    <w:multiLevelType w:val="hybridMultilevel"/>
    <w:tmpl w:val="25A2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B72685"/>
    <w:multiLevelType w:val="hybridMultilevel"/>
    <w:tmpl w:val="5A10938E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2ED6"/>
    <w:multiLevelType w:val="hybridMultilevel"/>
    <w:tmpl w:val="FDB26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24"/>
  </w:num>
  <w:num w:numId="5">
    <w:abstractNumId w:val="31"/>
  </w:num>
  <w:num w:numId="6">
    <w:abstractNumId w:val="31"/>
  </w:num>
  <w:num w:numId="7">
    <w:abstractNumId w:val="31"/>
  </w:num>
  <w:num w:numId="8">
    <w:abstractNumId w:val="31"/>
    <w:lvlOverride w:ilvl="0">
      <w:startOverride w:val="1"/>
    </w:lvlOverride>
  </w:num>
  <w:num w:numId="9">
    <w:abstractNumId w:val="31"/>
  </w:num>
  <w:num w:numId="10">
    <w:abstractNumId w:val="31"/>
  </w:num>
  <w:num w:numId="11">
    <w:abstractNumId w:val="31"/>
  </w:num>
  <w:num w:numId="12">
    <w:abstractNumId w:val="17"/>
  </w:num>
  <w:num w:numId="13">
    <w:abstractNumId w:val="14"/>
  </w:num>
  <w:num w:numId="14">
    <w:abstractNumId w:val="8"/>
  </w:num>
  <w:num w:numId="15">
    <w:abstractNumId w:val="15"/>
  </w:num>
  <w:num w:numId="16">
    <w:abstractNumId w:val="27"/>
  </w:num>
  <w:num w:numId="17">
    <w:abstractNumId w:val="29"/>
  </w:num>
  <w:num w:numId="18">
    <w:abstractNumId w:val="2"/>
  </w:num>
  <w:num w:numId="19">
    <w:abstractNumId w:val="25"/>
  </w:num>
  <w:num w:numId="20">
    <w:abstractNumId w:val="31"/>
    <w:lvlOverride w:ilvl="0">
      <w:startOverride w:val="6"/>
    </w:lvlOverride>
  </w:num>
  <w:num w:numId="21">
    <w:abstractNumId w:val="22"/>
  </w:num>
  <w:num w:numId="22">
    <w:abstractNumId w:val="21"/>
  </w:num>
  <w:num w:numId="23">
    <w:abstractNumId w:val="12"/>
  </w:num>
  <w:num w:numId="24">
    <w:abstractNumId w:val="20"/>
  </w:num>
  <w:num w:numId="25">
    <w:abstractNumId w:val="1"/>
  </w:num>
  <w:num w:numId="26">
    <w:abstractNumId w:val="23"/>
  </w:num>
  <w:num w:numId="27">
    <w:abstractNumId w:val="16"/>
  </w:num>
  <w:num w:numId="28">
    <w:abstractNumId w:val="26"/>
  </w:num>
  <w:num w:numId="29">
    <w:abstractNumId w:val="6"/>
  </w:num>
  <w:num w:numId="30">
    <w:abstractNumId w:val="11"/>
  </w:num>
  <w:num w:numId="31">
    <w:abstractNumId w:val="4"/>
  </w:num>
  <w:num w:numId="32">
    <w:abstractNumId w:val="30"/>
  </w:num>
  <w:num w:numId="33">
    <w:abstractNumId w:val="31"/>
    <w:lvlOverride w:ilvl="0">
      <w:startOverride w:val="7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18"/>
  </w:num>
  <w:num w:numId="40">
    <w:abstractNumId w:val="7"/>
  </w:num>
  <w:num w:numId="41">
    <w:abstractNumId w:val="0"/>
  </w:num>
  <w:num w:numId="42">
    <w:abstractNumId w:val="1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68C7"/>
    <w:rsid w:val="000236F7"/>
    <w:rsid w:val="00037FB1"/>
    <w:rsid w:val="00060EDD"/>
    <w:rsid w:val="000640BE"/>
    <w:rsid w:val="000710BB"/>
    <w:rsid w:val="000801C1"/>
    <w:rsid w:val="00086B18"/>
    <w:rsid w:val="00087AFC"/>
    <w:rsid w:val="000924EB"/>
    <w:rsid w:val="00092FAF"/>
    <w:rsid w:val="0009441A"/>
    <w:rsid w:val="000A3AEE"/>
    <w:rsid w:val="000B10F2"/>
    <w:rsid w:val="000B736F"/>
    <w:rsid w:val="000C40A0"/>
    <w:rsid w:val="000D1F73"/>
    <w:rsid w:val="000F01A9"/>
    <w:rsid w:val="000F30CC"/>
    <w:rsid w:val="000F7B5E"/>
    <w:rsid w:val="0011036B"/>
    <w:rsid w:val="00111DAB"/>
    <w:rsid w:val="00132E64"/>
    <w:rsid w:val="0013333A"/>
    <w:rsid w:val="00135165"/>
    <w:rsid w:val="001433AF"/>
    <w:rsid w:val="001435BE"/>
    <w:rsid w:val="00146D54"/>
    <w:rsid w:val="00147AB3"/>
    <w:rsid w:val="0016034C"/>
    <w:rsid w:val="001642D7"/>
    <w:rsid w:val="00175164"/>
    <w:rsid w:val="00177101"/>
    <w:rsid w:val="001943AA"/>
    <w:rsid w:val="001B1ACD"/>
    <w:rsid w:val="001B249C"/>
    <w:rsid w:val="001B669A"/>
    <w:rsid w:val="001D56C1"/>
    <w:rsid w:val="001E07D5"/>
    <w:rsid w:val="001E4F7E"/>
    <w:rsid w:val="001F4CB3"/>
    <w:rsid w:val="00202744"/>
    <w:rsid w:val="0020327B"/>
    <w:rsid w:val="0020742E"/>
    <w:rsid w:val="0023261A"/>
    <w:rsid w:val="00232F1A"/>
    <w:rsid w:val="0023533A"/>
    <w:rsid w:val="0024717A"/>
    <w:rsid w:val="00253BCC"/>
    <w:rsid w:val="002556A8"/>
    <w:rsid w:val="0026218B"/>
    <w:rsid w:val="00270675"/>
    <w:rsid w:val="00281D88"/>
    <w:rsid w:val="00282A2A"/>
    <w:rsid w:val="002832A8"/>
    <w:rsid w:val="00287034"/>
    <w:rsid w:val="002A432E"/>
    <w:rsid w:val="002B12C7"/>
    <w:rsid w:val="002C1BE3"/>
    <w:rsid w:val="002C226D"/>
    <w:rsid w:val="002E2311"/>
    <w:rsid w:val="002F39B6"/>
    <w:rsid w:val="003063B2"/>
    <w:rsid w:val="00306C33"/>
    <w:rsid w:val="00311C97"/>
    <w:rsid w:val="00312F1E"/>
    <w:rsid w:val="00326B98"/>
    <w:rsid w:val="00354338"/>
    <w:rsid w:val="00355DD4"/>
    <w:rsid w:val="00374A78"/>
    <w:rsid w:val="00376303"/>
    <w:rsid w:val="00381F90"/>
    <w:rsid w:val="003979DC"/>
    <w:rsid w:val="003B1ECA"/>
    <w:rsid w:val="003C1370"/>
    <w:rsid w:val="003C5998"/>
    <w:rsid w:val="003C70D8"/>
    <w:rsid w:val="003D35CF"/>
    <w:rsid w:val="003E4CC5"/>
    <w:rsid w:val="003F0A41"/>
    <w:rsid w:val="003F1193"/>
    <w:rsid w:val="003F3414"/>
    <w:rsid w:val="00405D72"/>
    <w:rsid w:val="00420C22"/>
    <w:rsid w:val="0042226B"/>
    <w:rsid w:val="004259FF"/>
    <w:rsid w:val="0043403A"/>
    <w:rsid w:val="0044051B"/>
    <w:rsid w:val="004442EE"/>
    <w:rsid w:val="00457BB1"/>
    <w:rsid w:val="0046632F"/>
    <w:rsid w:val="0047789D"/>
    <w:rsid w:val="00485798"/>
    <w:rsid w:val="00494B8C"/>
    <w:rsid w:val="004A3247"/>
    <w:rsid w:val="004A6336"/>
    <w:rsid w:val="004A74BF"/>
    <w:rsid w:val="004C0CE6"/>
    <w:rsid w:val="004D1575"/>
    <w:rsid w:val="004D303F"/>
    <w:rsid w:val="004D614A"/>
    <w:rsid w:val="004E0EDF"/>
    <w:rsid w:val="004F6918"/>
    <w:rsid w:val="005002C8"/>
    <w:rsid w:val="0052129F"/>
    <w:rsid w:val="00521C71"/>
    <w:rsid w:val="005251A5"/>
    <w:rsid w:val="00526B96"/>
    <w:rsid w:val="00530BFF"/>
    <w:rsid w:val="00536250"/>
    <w:rsid w:val="00536A06"/>
    <w:rsid w:val="005413FF"/>
    <w:rsid w:val="00551051"/>
    <w:rsid w:val="00556E26"/>
    <w:rsid w:val="005626AC"/>
    <w:rsid w:val="00582A75"/>
    <w:rsid w:val="00592A89"/>
    <w:rsid w:val="00593452"/>
    <w:rsid w:val="005B51A0"/>
    <w:rsid w:val="005C17F8"/>
    <w:rsid w:val="005C3E74"/>
    <w:rsid w:val="005D4250"/>
    <w:rsid w:val="005D764D"/>
    <w:rsid w:val="005E28D0"/>
    <w:rsid w:val="005E6F3F"/>
    <w:rsid w:val="005F0A8D"/>
    <w:rsid w:val="005F4692"/>
    <w:rsid w:val="005F7AF4"/>
    <w:rsid w:val="006211B9"/>
    <w:rsid w:val="0062292F"/>
    <w:rsid w:val="00642354"/>
    <w:rsid w:val="006425A0"/>
    <w:rsid w:val="00667719"/>
    <w:rsid w:val="00673EE8"/>
    <w:rsid w:val="006757B0"/>
    <w:rsid w:val="0067601D"/>
    <w:rsid w:val="006774E3"/>
    <w:rsid w:val="00681EBD"/>
    <w:rsid w:val="00686A43"/>
    <w:rsid w:val="006A468F"/>
    <w:rsid w:val="006A5CA2"/>
    <w:rsid w:val="006A7F5E"/>
    <w:rsid w:val="006C5B52"/>
    <w:rsid w:val="006D1385"/>
    <w:rsid w:val="006E65B0"/>
    <w:rsid w:val="006F5C29"/>
    <w:rsid w:val="00701552"/>
    <w:rsid w:val="00705344"/>
    <w:rsid w:val="00711EB8"/>
    <w:rsid w:val="00713D49"/>
    <w:rsid w:val="00714AB2"/>
    <w:rsid w:val="007244E1"/>
    <w:rsid w:val="0073699E"/>
    <w:rsid w:val="007479B5"/>
    <w:rsid w:val="0076053C"/>
    <w:rsid w:val="00766A0A"/>
    <w:rsid w:val="0076731C"/>
    <w:rsid w:val="00773010"/>
    <w:rsid w:val="0077700A"/>
    <w:rsid w:val="007861B6"/>
    <w:rsid w:val="00791855"/>
    <w:rsid w:val="007A59D5"/>
    <w:rsid w:val="007B380C"/>
    <w:rsid w:val="007B3B53"/>
    <w:rsid w:val="007D3C40"/>
    <w:rsid w:val="007D4BB5"/>
    <w:rsid w:val="007E063B"/>
    <w:rsid w:val="007E3190"/>
    <w:rsid w:val="007E58EB"/>
    <w:rsid w:val="007E7F74"/>
    <w:rsid w:val="007F7C45"/>
    <w:rsid w:val="0080044B"/>
    <w:rsid w:val="00800A87"/>
    <w:rsid w:val="00801CF1"/>
    <w:rsid w:val="00801F87"/>
    <w:rsid w:val="0082166D"/>
    <w:rsid w:val="00832CCE"/>
    <w:rsid w:val="00845301"/>
    <w:rsid w:val="0085535C"/>
    <w:rsid w:val="00856DB3"/>
    <w:rsid w:val="008611A7"/>
    <w:rsid w:val="00861BF3"/>
    <w:rsid w:val="00866EFC"/>
    <w:rsid w:val="00870D84"/>
    <w:rsid w:val="008768EE"/>
    <w:rsid w:val="00876BD6"/>
    <w:rsid w:val="00880FD0"/>
    <w:rsid w:val="00894491"/>
    <w:rsid w:val="008A03A1"/>
    <w:rsid w:val="008A1245"/>
    <w:rsid w:val="008A2955"/>
    <w:rsid w:val="008A4024"/>
    <w:rsid w:val="008A43EA"/>
    <w:rsid w:val="008A781B"/>
    <w:rsid w:val="008B16FE"/>
    <w:rsid w:val="008B39BB"/>
    <w:rsid w:val="008D1B2D"/>
    <w:rsid w:val="008F70E3"/>
    <w:rsid w:val="00921657"/>
    <w:rsid w:val="00921F38"/>
    <w:rsid w:val="009266C6"/>
    <w:rsid w:val="00933686"/>
    <w:rsid w:val="00941384"/>
    <w:rsid w:val="009604BC"/>
    <w:rsid w:val="00962C2E"/>
    <w:rsid w:val="00970096"/>
    <w:rsid w:val="009744A8"/>
    <w:rsid w:val="00975AC1"/>
    <w:rsid w:val="0097653F"/>
    <w:rsid w:val="00976EB2"/>
    <w:rsid w:val="00982A59"/>
    <w:rsid w:val="009B2DDB"/>
    <w:rsid w:val="009B5942"/>
    <w:rsid w:val="009C04C7"/>
    <w:rsid w:val="009C388E"/>
    <w:rsid w:val="009D1B18"/>
    <w:rsid w:val="009F69B9"/>
    <w:rsid w:val="009F751E"/>
    <w:rsid w:val="00A02EE7"/>
    <w:rsid w:val="00A2464E"/>
    <w:rsid w:val="00A2798C"/>
    <w:rsid w:val="00A53352"/>
    <w:rsid w:val="00A717BB"/>
    <w:rsid w:val="00A7325F"/>
    <w:rsid w:val="00A82119"/>
    <w:rsid w:val="00A90398"/>
    <w:rsid w:val="00A91A63"/>
    <w:rsid w:val="00AA6B23"/>
    <w:rsid w:val="00AB05C9"/>
    <w:rsid w:val="00AB3402"/>
    <w:rsid w:val="00AC1CB1"/>
    <w:rsid w:val="00AD5593"/>
    <w:rsid w:val="00AE221C"/>
    <w:rsid w:val="00AE41A6"/>
    <w:rsid w:val="00AE4F39"/>
    <w:rsid w:val="00AE645B"/>
    <w:rsid w:val="00AF51AE"/>
    <w:rsid w:val="00B1493E"/>
    <w:rsid w:val="00B17F16"/>
    <w:rsid w:val="00B20824"/>
    <w:rsid w:val="00B24068"/>
    <w:rsid w:val="00B30E28"/>
    <w:rsid w:val="00B3165D"/>
    <w:rsid w:val="00B31DA2"/>
    <w:rsid w:val="00B40317"/>
    <w:rsid w:val="00B42FD2"/>
    <w:rsid w:val="00B47838"/>
    <w:rsid w:val="00B53116"/>
    <w:rsid w:val="00B7221D"/>
    <w:rsid w:val="00B86B11"/>
    <w:rsid w:val="00B8724C"/>
    <w:rsid w:val="00BA590A"/>
    <w:rsid w:val="00BB0099"/>
    <w:rsid w:val="00BC17DE"/>
    <w:rsid w:val="00BC51B9"/>
    <w:rsid w:val="00BD7B89"/>
    <w:rsid w:val="00BF1B1F"/>
    <w:rsid w:val="00BF64D6"/>
    <w:rsid w:val="00C04B3A"/>
    <w:rsid w:val="00C061B9"/>
    <w:rsid w:val="00C176EF"/>
    <w:rsid w:val="00C23B84"/>
    <w:rsid w:val="00C26D78"/>
    <w:rsid w:val="00C301EF"/>
    <w:rsid w:val="00C32BA6"/>
    <w:rsid w:val="00C42A21"/>
    <w:rsid w:val="00C55C12"/>
    <w:rsid w:val="00C648F2"/>
    <w:rsid w:val="00C775B2"/>
    <w:rsid w:val="00C77DDB"/>
    <w:rsid w:val="00C86422"/>
    <w:rsid w:val="00CB052F"/>
    <w:rsid w:val="00CC348B"/>
    <w:rsid w:val="00CC5E89"/>
    <w:rsid w:val="00CE2126"/>
    <w:rsid w:val="00D00B82"/>
    <w:rsid w:val="00D041EC"/>
    <w:rsid w:val="00D05879"/>
    <w:rsid w:val="00D2161B"/>
    <w:rsid w:val="00D2172D"/>
    <w:rsid w:val="00D330AB"/>
    <w:rsid w:val="00D34DF0"/>
    <w:rsid w:val="00D525C0"/>
    <w:rsid w:val="00D66837"/>
    <w:rsid w:val="00D81DA3"/>
    <w:rsid w:val="00D82DA7"/>
    <w:rsid w:val="00D85100"/>
    <w:rsid w:val="00D919DD"/>
    <w:rsid w:val="00D92509"/>
    <w:rsid w:val="00D94A03"/>
    <w:rsid w:val="00D97C9D"/>
    <w:rsid w:val="00DB30B5"/>
    <w:rsid w:val="00DC1E0C"/>
    <w:rsid w:val="00DD42DE"/>
    <w:rsid w:val="00DE043A"/>
    <w:rsid w:val="00DE2819"/>
    <w:rsid w:val="00E0088D"/>
    <w:rsid w:val="00E0459A"/>
    <w:rsid w:val="00E066BE"/>
    <w:rsid w:val="00E06AC5"/>
    <w:rsid w:val="00E17713"/>
    <w:rsid w:val="00E22743"/>
    <w:rsid w:val="00E6353C"/>
    <w:rsid w:val="00E710FE"/>
    <w:rsid w:val="00E752A9"/>
    <w:rsid w:val="00E76716"/>
    <w:rsid w:val="00E814BF"/>
    <w:rsid w:val="00E81CA1"/>
    <w:rsid w:val="00E9716C"/>
    <w:rsid w:val="00EA0EB9"/>
    <w:rsid w:val="00EB4F56"/>
    <w:rsid w:val="00EB591C"/>
    <w:rsid w:val="00EB60FD"/>
    <w:rsid w:val="00EE11E7"/>
    <w:rsid w:val="00EE405F"/>
    <w:rsid w:val="00EF38BF"/>
    <w:rsid w:val="00EF5B86"/>
    <w:rsid w:val="00F1411E"/>
    <w:rsid w:val="00F162DC"/>
    <w:rsid w:val="00F25DB2"/>
    <w:rsid w:val="00F44724"/>
    <w:rsid w:val="00F51B26"/>
    <w:rsid w:val="00F57181"/>
    <w:rsid w:val="00F677B9"/>
    <w:rsid w:val="00F7679A"/>
    <w:rsid w:val="00F77E2B"/>
    <w:rsid w:val="00F95D78"/>
    <w:rsid w:val="00F96038"/>
    <w:rsid w:val="00FA0B35"/>
    <w:rsid w:val="00FB2739"/>
    <w:rsid w:val="00FB2955"/>
    <w:rsid w:val="00FB6A3F"/>
    <w:rsid w:val="00FC2210"/>
    <w:rsid w:val="00FC6D81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977A3-B34D-4498-A313-08B2F02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E81CA1"/>
  </w:style>
  <w:style w:type="character" w:customStyle="1" w:styleId="2147">
    <w:name w:val="2147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1"/>
    <w:rsid w:val="00921F38"/>
  </w:style>
  <w:style w:type="character" w:styleId="af7">
    <w:name w:val="FollowedHyperlink"/>
    <w:basedOn w:val="a1"/>
    <w:semiHidden/>
    <w:unhideWhenUsed/>
    <w:rsid w:val="00921F38"/>
    <w:rPr>
      <w:color w:val="800080" w:themeColor="followedHyperlink"/>
      <w:u w:val="single"/>
    </w:rPr>
  </w:style>
  <w:style w:type="paragraph" w:customStyle="1" w:styleId="af8">
    <w:basedOn w:val="a"/>
    <w:next w:val="af6"/>
    <w:uiPriority w:val="99"/>
    <w:unhideWhenUsed/>
    <w:rsid w:val="00CE21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754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4150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0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D5307-6BD0-4470-A525-39BBB9C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8</cp:revision>
  <cp:lastPrinted>2020-09-07T13:50:00Z</cp:lastPrinted>
  <dcterms:created xsi:type="dcterms:W3CDTF">2022-11-11T12:03:00Z</dcterms:created>
  <dcterms:modified xsi:type="dcterms:W3CDTF">2023-06-13T12:48:00Z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