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309"/>
        <w:gridCol w:w="3227"/>
      </w:tblGrid>
      <w:tr w:rsidR="00D0182F" w:rsidRPr="00230338" w14:paraId="3194DF66" w14:textId="77777777" w:rsidTr="000945D4">
        <w:trPr>
          <w:trHeight w:val="416"/>
        </w:trPr>
        <w:tc>
          <w:tcPr>
            <w:tcW w:w="6204" w:type="dxa"/>
          </w:tcPr>
          <w:p w14:paraId="46BB0CEE" w14:textId="77777777" w:rsidR="00D0182F" w:rsidRPr="00230338" w:rsidRDefault="00D0182F" w:rsidP="000945D4">
            <w:pPr>
              <w:spacing w:line="240" w:lineRule="auto"/>
              <w:rPr>
                <w:rFonts w:asciiTheme="minorHAnsi" w:hAnsiTheme="minorHAnsi"/>
                <w:b/>
                <w:color w:val="002060"/>
                <w:sz w:val="24"/>
                <w:szCs w:val="24"/>
                <w:lang w:val="uk-UA"/>
              </w:rPr>
            </w:pPr>
            <w:r w:rsidRPr="00230338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787A48D0" wp14:editId="06485D5C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10EBE7CC" w14:textId="77777777" w:rsidR="00D0182F" w:rsidRPr="00230338" w:rsidRDefault="00D0182F" w:rsidP="000945D4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45282EB6" w14:textId="77777777" w:rsidR="00D0182F" w:rsidRPr="00230338" w:rsidRDefault="00D0182F" w:rsidP="000945D4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uk-UA"/>
              </w:rPr>
            </w:pPr>
            <w:r w:rsidRPr="00230338">
              <w:rPr>
                <w:rFonts w:asciiTheme="minorHAnsi" w:hAnsiTheme="minorHAnsi"/>
                <w:b/>
                <w:sz w:val="24"/>
                <w:szCs w:val="24"/>
                <w:lang w:val="uk-UA"/>
              </w:rPr>
              <w:t>Кафедра технологій оздоровлення і спорту</w:t>
            </w:r>
          </w:p>
        </w:tc>
      </w:tr>
      <w:tr w:rsidR="00D0182F" w:rsidRPr="00230338" w14:paraId="09BB4AF0" w14:textId="77777777" w:rsidTr="000945D4">
        <w:trPr>
          <w:trHeight w:val="628"/>
        </w:trPr>
        <w:tc>
          <w:tcPr>
            <w:tcW w:w="10740" w:type="dxa"/>
            <w:gridSpan w:val="3"/>
          </w:tcPr>
          <w:p w14:paraId="374B1962" w14:textId="77777777" w:rsidR="00D0182F" w:rsidRPr="00230338" w:rsidRDefault="00D0182F" w:rsidP="000945D4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  <w:lang w:val="uk-UA"/>
              </w:rPr>
            </w:pPr>
            <w:r w:rsidRPr="00230338">
              <w:rPr>
                <w:rFonts w:asciiTheme="minorHAnsi" w:hAnsiTheme="minorHAnsi"/>
                <w:b/>
                <w:color w:val="002060"/>
                <w:sz w:val="48"/>
                <w:szCs w:val="48"/>
                <w:lang w:val="uk-UA"/>
              </w:rPr>
              <w:t>Основи здорового способу життя</w:t>
            </w:r>
          </w:p>
          <w:p w14:paraId="57198976" w14:textId="77777777" w:rsidR="00D0182F" w:rsidRPr="00230338" w:rsidRDefault="00D0182F" w:rsidP="000945D4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  <w:lang w:val="uk-UA"/>
              </w:rPr>
            </w:pPr>
            <w:r w:rsidRPr="00230338">
              <w:rPr>
                <w:rFonts w:asciiTheme="minorHAnsi" w:hAnsiTheme="minorHAnsi"/>
                <w:b/>
                <w:color w:val="002060"/>
                <w:sz w:val="36"/>
                <w:szCs w:val="36"/>
                <w:lang w:val="uk-UA"/>
              </w:rPr>
              <w:t>Робоча програма навчальної дисципліни (</w:t>
            </w:r>
            <w:proofErr w:type="spellStart"/>
            <w:r w:rsidRPr="00230338">
              <w:rPr>
                <w:rFonts w:asciiTheme="minorHAnsi" w:hAnsiTheme="minorHAnsi"/>
                <w:b/>
                <w:color w:val="002060"/>
                <w:sz w:val="36"/>
                <w:szCs w:val="36"/>
                <w:lang w:val="uk-UA"/>
              </w:rPr>
              <w:t>Силабус</w:t>
            </w:r>
            <w:proofErr w:type="spellEnd"/>
            <w:r w:rsidRPr="00230338">
              <w:rPr>
                <w:rFonts w:asciiTheme="minorHAnsi" w:hAnsiTheme="minorHAnsi"/>
                <w:b/>
                <w:color w:val="002060"/>
                <w:sz w:val="36"/>
                <w:szCs w:val="36"/>
                <w:lang w:val="uk-UA"/>
              </w:rPr>
              <w:t>)</w:t>
            </w:r>
          </w:p>
        </w:tc>
      </w:tr>
    </w:tbl>
    <w:p w14:paraId="71368F35" w14:textId="77777777" w:rsidR="00D0182F" w:rsidRPr="00230338" w:rsidRDefault="00D0182F" w:rsidP="00D0182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230338"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D0182F" w:rsidRPr="00230338" w14:paraId="026371D2" w14:textId="77777777" w:rsidTr="0009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20E308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7512" w:type="dxa"/>
          </w:tcPr>
          <w:p w14:paraId="69B290A1" w14:textId="77777777" w:rsidR="00D0182F" w:rsidRPr="00230338" w:rsidRDefault="00D0182F" w:rsidP="000945D4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Перший (бакалаврський)</w:t>
            </w:r>
          </w:p>
        </w:tc>
      </w:tr>
      <w:tr w:rsidR="00D0182F" w:rsidRPr="00230338" w14:paraId="71848119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122609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7512" w:type="dxa"/>
          </w:tcPr>
          <w:p w14:paraId="1F49E936" w14:textId="77777777" w:rsidR="00D0182F" w:rsidRPr="00230338" w:rsidRDefault="00D0182F" w:rsidP="000945D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Всі</w:t>
            </w:r>
          </w:p>
        </w:tc>
      </w:tr>
      <w:tr w:rsidR="00D0182F" w:rsidRPr="00230338" w14:paraId="75CC29F7" w14:textId="77777777" w:rsidTr="0009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599D0A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7512" w:type="dxa"/>
          </w:tcPr>
          <w:p w14:paraId="1FEA2CFA" w14:textId="77777777" w:rsidR="00D0182F" w:rsidRPr="00230338" w:rsidRDefault="00D0182F" w:rsidP="000945D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Всі</w:t>
            </w:r>
          </w:p>
        </w:tc>
      </w:tr>
      <w:tr w:rsidR="00D0182F" w:rsidRPr="00230338" w14:paraId="635794E4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72DCF2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Освітня програма</w:t>
            </w:r>
          </w:p>
        </w:tc>
        <w:tc>
          <w:tcPr>
            <w:tcW w:w="7512" w:type="dxa"/>
          </w:tcPr>
          <w:p w14:paraId="3592FF44" w14:textId="77777777" w:rsidR="00D0182F" w:rsidRPr="00230338" w:rsidRDefault="00D0182F" w:rsidP="000945D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Всі</w:t>
            </w:r>
          </w:p>
        </w:tc>
      </w:tr>
      <w:tr w:rsidR="00D0182F" w:rsidRPr="00230338" w14:paraId="16F6249C" w14:textId="77777777" w:rsidTr="0009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F7C9B8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Статус дисципліни</w:t>
            </w:r>
          </w:p>
        </w:tc>
        <w:tc>
          <w:tcPr>
            <w:tcW w:w="7512" w:type="dxa"/>
          </w:tcPr>
          <w:p w14:paraId="0A0257FC" w14:textId="77777777" w:rsidR="00D0182F" w:rsidRPr="00230338" w:rsidRDefault="00D0182F" w:rsidP="000945D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Нормативна</w:t>
            </w:r>
          </w:p>
        </w:tc>
      </w:tr>
      <w:tr w:rsidR="00D0182F" w:rsidRPr="00230338" w14:paraId="5BEFF814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E721C6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Форма навчання</w:t>
            </w:r>
          </w:p>
        </w:tc>
        <w:tc>
          <w:tcPr>
            <w:tcW w:w="7512" w:type="dxa"/>
          </w:tcPr>
          <w:p w14:paraId="6D07B678" w14:textId="0A9C7116" w:rsidR="00D0182F" w:rsidRPr="00230338" w:rsidRDefault="00D0182F" w:rsidP="000945D4">
            <w:pPr>
              <w:tabs>
                <w:tab w:val="center" w:pos="3648"/>
              </w:tabs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очна(денна)</w:t>
            </w:r>
          </w:p>
        </w:tc>
      </w:tr>
      <w:tr w:rsidR="00D0182F" w:rsidRPr="00230338" w14:paraId="2B4A8B3B" w14:textId="77777777" w:rsidTr="0009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00CF30E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Рік підготовки, семестр</w:t>
            </w:r>
          </w:p>
        </w:tc>
        <w:tc>
          <w:tcPr>
            <w:tcW w:w="7512" w:type="dxa"/>
          </w:tcPr>
          <w:p w14:paraId="2BD5271F" w14:textId="698B4928" w:rsidR="00D0182F" w:rsidRPr="00230338" w:rsidRDefault="00D0182F" w:rsidP="000945D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1-й курс (</w:t>
            </w:r>
            <w:r w:rsidR="00E92FFD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перший та другий</w:t>
            </w: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 xml:space="preserve"> семестри)</w:t>
            </w:r>
          </w:p>
        </w:tc>
      </w:tr>
      <w:tr w:rsidR="00D0182F" w:rsidRPr="00230338" w14:paraId="2023CA92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CC2E66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Обсяг дисципліни</w:t>
            </w:r>
          </w:p>
        </w:tc>
        <w:tc>
          <w:tcPr>
            <w:tcW w:w="7512" w:type="dxa"/>
          </w:tcPr>
          <w:p w14:paraId="5408B238" w14:textId="77777777" w:rsidR="00C259F4" w:rsidRDefault="00D0182F" w:rsidP="000945D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>3 кредити ЄКТС</w:t>
            </w:r>
          </w:p>
          <w:p w14:paraId="245C4129" w14:textId="64F988F9" w:rsidR="00C259F4" w:rsidRDefault="00D0182F" w:rsidP="000945D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аудиторні заняття </w:t>
            </w:r>
            <w:r w:rsidR="00C61BE9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>60</w:t>
            </w: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 години: лекції – 1</w:t>
            </w:r>
            <w:r w:rsidR="00C61BE9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>6</w:t>
            </w: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 годин, практичні – </w:t>
            </w:r>
            <w:r w:rsidR="00C61BE9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>44</w:t>
            </w: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 години,</w:t>
            </w:r>
          </w:p>
          <w:p w14:paraId="651CE255" w14:textId="17189015" w:rsidR="00D0182F" w:rsidRPr="00230338" w:rsidRDefault="00D0182F" w:rsidP="000945D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самостійна робота – </w:t>
            </w:r>
            <w:r w:rsidR="00C61BE9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>30</w:t>
            </w:r>
            <w:r w:rsidRPr="00230338">
              <w:rPr>
                <w:rFonts w:asciiTheme="minorHAnsi" w:hAnsiTheme="minorHAnsi" w:cs="Calibri"/>
                <w:i/>
                <w:sz w:val="22"/>
                <w:szCs w:val="22"/>
                <w:lang w:val="uk-UA"/>
              </w:rPr>
              <w:t xml:space="preserve"> годин</w:t>
            </w:r>
          </w:p>
        </w:tc>
      </w:tr>
      <w:tr w:rsidR="00D0182F" w:rsidRPr="00230338" w14:paraId="126F8527" w14:textId="77777777" w:rsidTr="0009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81F07E7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797ED99E" w14:textId="155F6062" w:rsidR="00D0182F" w:rsidRPr="00230338" w:rsidRDefault="00D0182F" w:rsidP="000945D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  <w:lang w:val="uk-UA"/>
              </w:rPr>
            </w:pPr>
            <w:r w:rsidRPr="00230338">
              <w:rPr>
                <w:rFonts w:ascii="Calibri" w:hAnsi="Calibri"/>
                <w:i/>
                <w:sz w:val="22"/>
                <w:lang w:val="uk-UA"/>
              </w:rPr>
              <w:t>Залік, модульна контрольна робота</w:t>
            </w:r>
          </w:p>
        </w:tc>
      </w:tr>
      <w:tr w:rsidR="00D0182F" w:rsidRPr="00230338" w14:paraId="0BBA2965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B53DB4B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Розклад занять</w:t>
            </w:r>
          </w:p>
        </w:tc>
        <w:tc>
          <w:tcPr>
            <w:tcW w:w="7512" w:type="dxa"/>
          </w:tcPr>
          <w:p w14:paraId="3B10B9F1" w14:textId="67CEE3F7" w:rsidR="00D0182F" w:rsidRPr="00230338" w:rsidRDefault="00D0182F" w:rsidP="002303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="Calibri" w:hAnsi="Calibri"/>
                <w:i/>
                <w:sz w:val="22"/>
                <w:szCs w:val="22"/>
                <w:lang w:val="uk-UA"/>
              </w:rPr>
              <w:t xml:space="preserve">За розкладом </w:t>
            </w:r>
            <w:hyperlink r:id="rId6" w:history="1">
              <w:r w:rsidR="00230338" w:rsidRPr="00291658">
                <w:rPr>
                  <w:rStyle w:val="a5"/>
                  <w:rFonts w:ascii="Calibri" w:hAnsi="Calibri"/>
                  <w:i/>
                  <w:sz w:val="22"/>
                  <w:szCs w:val="22"/>
                  <w:lang w:val="uk-UA"/>
                </w:rPr>
                <w:t>https://schedule.kpi.ua/</w:t>
              </w:r>
            </w:hyperlink>
            <w:r w:rsidR="00230338">
              <w:rPr>
                <w:rFonts w:ascii="Calibri" w:hAnsi="Calibri"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D0182F" w:rsidRPr="00230338" w14:paraId="45FDB184" w14:textId="77777777" w:rsidTr="00094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D2CF2B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>Мова викладання</w:t>
            </w:r>
          </w:p>
        </w:tc>
        <w:tc>
          <w:tcPr>
            <w:tcW w:w="7512" w:type="dxa"/>
          </w:tcPr>
          <w:p w14:paraId="5562AFC3" w14:textId="77777777" w:rsidR="00D0182F" w:rsidRPr="00230338" w:rsidRDefault="00D0182F" w:rsidP="000945D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i/>
                <w:sz w:val="22"/>
                <w:szCs w:val="22"/>
                <w:lang w:val="uk-UA"/>
              </w:rPr>
              <w:t>Українська</w:t>
            </w:r>
          </w:p>
        </w:tc>
      </w:tr>
      <w:tr w:rsidR="00D0182F" w:rsidRPr="00230338" w14:paraId="1D14E80A" w14:textId="77777777" w:rsidTr="0009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900173" w14:textId="77777777" w:rsidR="00D0182F" w:rsidRPr="00230338" w:rsidRDefault="00D0182F" w:rsidP="000945D4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Інформація про </w:t>
            </w:r>
            <w:r w:rsidRPr="00230338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керівника курсу / викладачів</w:t>
            </w:r>
          </w:p>
        </w:tc>
        <w:tc>
          <w:tcPr>
            <w:tcW w:w="7512" w:type="dxa"/>
          </w:tcPr>
          <w:p w14:paraId="1F947338" w14:textId="77777777" w:rsidR="00D0182F" w:rsidRPr="00230338" w:rsidRDefault="00853A40" w:rsidP="000945D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uk-UA"/>
              </w:rPr>
            </w:pPr>
            <w:hyperlink r:id="rId7" w:history="1">
              <w:r w:rsidR="00D0182F" w:rsidRPr="00230338">
                <w:rPr>
                  <w:rStyle w:val="a5"/>
                  <w:rFonts w:asciiTheme="minorHAnsi" w:hAnsiTheme="minorHAnsi" w:cstheme="minorHAnsi"/>
                  <w:i/>
                  <w:sz w:val="22"/>
                  <w:szCs w:val="22"/>
                  <w:lang w:val="uk-UA"/>
                </w:rPr>
                <w:t>http://ktos-fbmi.kpi.ua/article/spivrobitnyky</w:t>
              </w:r>
            </w:hyperlink>
          </w:p>
        </w:tc>
      </w:tr>
    </w:tbl>
    <w:p w14:paraId="668C3087" w14:textId="77777777" w:rsidR="00D0182F" w:rsidRPr="00230338" w:rsidRDefault="00D0182F" w:rsidP="00D0182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230338">
        <w:t>Програма навчальної дисципліни</w:t>
      </w:r>
    </w:p>
    <w:p w14:paraId="2B2E9AEA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>Опис навчальної дисципліни, її мета, предмет вивчання та результати навчання</w:t>
      </w:r>
    </w:p>
    <w:p w14:paraId="35F9BDC1" w14:textId="20C1BF10" w:rsidR="00D0182F" w:rsidRPr="00BA6147" w:rsidRDefault="00D0182F" w:rsidP="00D0182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BA6147">
        <w:rPr>
          <w:rFonts w:asciiTheme="minorHAnsi" w:hAnsiTheme="minorHAnsi" w:cstheme="minorHAnsi"/>
          <w:sz w:val="24"/>
          <w:szCs w:val="24"/>
        </w:rPr>
        <w:t xml:space="preserve">Основною метою навчальної дисципліни «Основи здорового способу життя» є формування у здобувачів вищої освіти мотивації до ведення здорового способу життя та </w:t>
      </w:r>
      <w:proofErr w:type="spellStart"/>
      <w:r w:rsidRPr="00BA6147">
        <w:rPr>
          <w:rFonts w:asciiTheme="minorHAnsi" w:hAnsiTheme="minorHAnsi" w:cstheme="minorHAnsi"/>
          <w:sz w:val="24"/>
          <w:szCs w:val="24"/>
        </w:rPr>
        <w:t>здатностей</w:t>
      </w:r>
      <w:proofErr w:type="spellEnd"/>
      <w:r w:rsidRPr="00BA6147">
        <w:rPr>
          <w:rFonts w:asciiTheme="minorHAnsi" w:hAnsiTheme="minorHAnsi" w:cstheme="minorHAnsi"/>
          <w:sz w:val="24"/>
          <w:szCs w:val="24"/>
        </w:rPr>
        <w:t xml:space="preserve"> </w:t>
      </w:r>
      <w:r w:rsidRPr="00BA6147">
        <w:rPr>
          <w:rFonts w:asciiTheme="minorHAnsi" w:eastAsia="PT Sans" w:hAnsiTheme="minorHAnsi" w:cstheme="minorHAnsi"/>
          <w:sz w:val="24"/>
          <w:szCs w:val="24"/>
        </w:rPr>
        <w:t>використовувати різні види та форми рухової активності для активного відпочинку та ведення здорового способу життя</w:t>
      </w:r>
      <w:r w:rsidR="00BA6147">
        <w:rPr>
          <w:rFonts w:asciiTheme="minorHAnsi" w:hAnsiTheme="minorHAnsi" w:cstheme="minorHAnsi"/>
        </w:rPr>
        <w:t>.</w:t>
      </w:r>
    </w:p>
    <w:p w14:paraId="195EEE43" w14:textId="77777777" w:rsidR="00511E86" w:rsidRPr="00511E86" w:rsidRDefault="00511E86" w:rsidP="00511E8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Після засвоєння навчальної дисципліни здобувачі вищої освіти мають продемонструвати такі програмні результати навчання:</w:t>
      </w:r>
    </w:p>
    <w:p w14:paraId="69E731A4" w14:textId="77777777" w:rsidR="00511E86" w:rsidRPr="00511E86" w:rsidRDefault="00511E86" w:rsidP="00511E86">
      <w:pPr>
        <w:pStyle w:val="a0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використовувати принципи раціонального харчування та програми з рухової активності різного спрямування;</w:t>
      </w:r>
    </w:p>
    <w:p w14:paraId="65684E59" w14:textId="77777777" w:rsidR="00511E86" w:rsidRPr="00511E86" w:rsidRDefault="00511E86" w:rsidP="00511E86">
      <w:pPr>
        <w:pStyle w:val="a0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застосовувати складові здорового способу життя, з метою досягнення особистісних і професійних цілей;</w:t>
      </w:r>
    </w:p>
    <w:p w14:paraId="6D928A24" w14:textId="159B8EA4" w:rsidR="00511E86" w:rsidRPr="00511E86" w:rsidRDefault="00511E86" w:rsidP="00511E86">
      <w:pPr>
        <w:pStyle w:val="a0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здійснювати контроль та самоконтроль за станом організму людини;</w:t>
      </w:r>
    </w:p>
    <w:p w14:paraId="1A482291" w14:textId="3B276023" w:rsidR="00511E86" w:rsidRDefault="00511E86" w:rsidP="00511E86">
      <w:pPr>
        <w:pStyle w:val="a0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11E86">
        <w:rPr>
          <w:rFonts w:asciiTheme="minorHAnsi" w:hAnsiTheme="minorHAnsi" w:cstheme="minorHAnsi"/>
          <w:sz w:val="24"/>
          <w:szCs w:val="24"/>
        </w:rPr>
        <w:t>використовувати засоби рухової активності, з метою підвищення фізичної та розумової працездатності, розвитку фізичних якостей.</w:t>
      </w:r>
    </w:p>
    <w:p w14:paraId="70A0030B" w14:textId="77777777" w:rsidR="00511E86" w:rsidRPr="00511E86" w:rsidRDefault="00511E86" w:rsidP="00511E86">
      <w:pPr>
        <w:pStyle w:val="a0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2C8DBE89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proofErr w:type="spellStart"/>
      <w:r w:rsidRPr="00230338">
        <w:t>Пререквізити</w:t>
      </w:r>
      <w:proofErr w:type="spellEnd"/>
      <w:r w:rsidRPr="00230338">
        <w:t xml:space="preserve"> та </w:t>
      </w:r>
      <w:proofErr w:type="spellStart"/>
      <w:r w:rsidRPr="00230338">
        <w:t>постреквізити</w:t>
      </w:r>
      <w:proofErr w:type="spellEnd"/>
      <w:r w:rsidRPr="00230338">
        <w:t xml:space="preserve"> дисципліни (місце в структурно-логічній схемі навчання за відповідною освітньою програмою)</w:t>
      </w:r>
    </w:p>
    <w:p w14:paraId="54D35EEA" w14:textId="45A19F27" w:rsidR="00D0182F" w:rsidRDefault="00D0182F" w:rsidP="00D0182F">
      <w:pPr>
        <w:spacing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0338">
        <w:rPr>
          <w:rFonts w:asciiTheme="minorHAnsi" w:hAnsiTheme="minorHAnsi" w:cstheme="minorHAnsi"/>
          <w:color w:val="000000" w:themeColor="text1"/>
          <w:sz w:val="24"/>
          <w:szCs w:val="24"/>
        </w:rPr>
        <w:t>Дисципліна «Основи здорового способу життя» відноситься до циклу дисциплін загальної підготовки, вона є обов’язковим компонентом Освітньої програми.</w:t>
      </w:r>
    </w:p>
    <w:p w14:paraId="64637335" w14:textId="77777777" w:rsidR="00511E86" w:rsidRPr="00230338" w:rsidRDefault="00511E86" w:rsidP="00D0182F">
      <w:pPr>
        <w:spacing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BED2C58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 xml:space="preserve">Зміст навчальної дисципліни </w:t>
      </w:r>
    </w:p>
    <w:p w14:paraId="64CB170A" w14:textId="77777777" w:rsidR="00D0182F" w:rsidRPr="00230338" w:rsidRDefault="00D0182F" w:rsidP="00D0182F">
      <w:pPr>
        <w:spacing w:line="240" w:lineRule="auto"/>
        <w:ind w:firstLine="709"/>
        <w:rPr>
          <w:rFonts w:asciiTheme="minorHAnsi" w:hAnsiTheme="minorHAnsi"/>
          <w:sz w:val="24"/>
          <w:szCs w:val="24"/>
        </w:rPr>
      </w:pPr>
      <w:r w:rsidRPr="00230338">
        <w:rPr>
          <w:rFonts w:asciiTheme="minorHAnsi" w:hAnsiTheme="minorHAnsi"/>
          <w:sz w:val="24"/>
          <w:szCs w:val="24"/>
        </w:rPr>
        <w:t>Навчальний матеріал курсу складається з двох розділів:</w:t>
      </w:r>
    </w:p>
    <w:p w14:paraId="5E3FCA20" w14:textId="40E2B658" w:rsidR="00D0182F" w:rsidRPr="00230338" w:rsidRDefault="00D0182F" w:rsidP="00D0182F">
      <w:pPr>
        <w:spacing w:line="240" w:lineRule="auto"/>
        <w:ind w:firstLine="709"/>
        <w:rPr>
          <w:rFonts w:asciiTheme="minorHAnsi" w:hAnsiTheme="minorHAnsi"/>
          <w:iCs/>
          <w:sz w:val="24"/>
          <w:szCs w:val="24"/>
        </w:rPr>
      </w:pPr>
      <w:r w:rsidRPr="00230338">
        <w:rPr>
          <w:rFonts w:asciiTheme="minorHAnsi" w:hAnsiTheme="minorHAnsi"/>
          <w:b/>
          <w:sz w:val="24"/>
          <w:szCs w:val="24"/>
        </w:rPr>
        <w:lastRenderedPageBreak/>
        <w:t>Розділ1.</w:t>
      </w:r>
      <w:r w:rsidRPr="00230338">
        <w:rPr>
          <w:rFonts w:asciiTheme="minorHAnsi" w:hAnsiTheme="minorHAnsi"/>
          <w:sz w:val="24"/>
          <w:szCs w:val="24"/>
        </w:rPr>
        <w:t xml:space="preserve"> Формування мотивації до здорового способу життя</w:t>
      </w:r>
      <w:r w:rsidR="00511E86">
        <w:rPr>
          <w:rFonts w:asciiTheme="minorHAnsi" w:hAnsiTheme="minorHAnsi"/>
          <w:iCs/>
          <w:sz w:val="24"/>
          <w:szCs w:val="24"/>
        </w:rPr>
        <w:t>.</w:t>
      </w:r>
    </w:p>
    <w:p w14:paraId="503A1241" w14:textId="547A2D0D" w:rsidR="00D0182F" w:rsidRPr="00230338" w:rsidRDefault="00D0182F" w:rsidP="00D0182F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Тема 1.1. Загальні основи здоров’я</w:t>
      </w:r>
      <w:r w:rsidR="00511E86">
        <w:rPr>
          <w:rFonts w:asciiTheme="minorHAnsi" w:hAnsiTheme="minorHAnsi" w:cstheme="minorHAnsi"/>
          <w:sz w:val="24"/>
          <w:szCs w:val="24"/>
        </w:rPr>
        <w:t>.</w:t>
      </w:r>
    </w:p>
    <w:p w14:paraId="174BD491" w14:textId="3ED395BF" w:rsidR="00D0182F" w:rsidRPr="00230338" w:rsidRDefault="00D0182F" w:rsidP="00D0182F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Тема 1.</w:t>
      </w:r>
      <w:r w:rsidR="00774127">
        <w:rPr>
          <w:rFonts w:asciiTheme="minorHAnsi" w:hAnsiTheme="minorHAnsi" w:cstheme="minorHAnsi"/>
          <w:sz w:val="24"/>
          <w:szCs w:val="24"/>
        </w:rPr>
        <w:t>2</w:t>
      </w:r>
      <w:r w:rsidRPr="00230338">
        <w:rPr>
          <w:rFonts w:asciiTheme="minorHAnsi" w:hAnsiTheme="minorHAnsi" w:cstheme="minorHAnsi"/>
          <w:sz w:val="24"/>
          <w:szCs w:val="24"/>
        </w:rPr>
        <w:t>. Здоров’я та вікові періоди життя людини</w:t>
      </w:r>
      <w:r w:rsidR="00511E86">
        <w:rPr>
          <w:rFonts w:asciiTheme="minorHAnsi" w:hAnsiTheme="minorHAnsi" w:cstheme="minorHAnsi"/>
          <w:sz w:val="24"/>
          <w:szCs w:val="24"/>
        </w:rPr>
        <w:t>.</w:t>
      </w:r>
    </w:p>
    <w:p w14:paraId="5326761F" w14:textId="5624A8E9" w:rsidR="00D0182F" w:rsidRPr="00230338" w:rsidRDefault="00D0182F" w:rsidP="00D0182F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Тема 1.</w:t>
      </w:r>
      <w:r w:rsidR="00774127">
        <w:rPr>
          <w:rFonts w:asciiTheme="minorHAnsi" w:hAnsiTheme="minorHAnsi" w:cstheme="minorHAnsi"/>
          <w:sz w:val="24"/>
          <w:szCs w:val="24"/>
        </w:rPr>
        <w:t>3</w:t>
      </w:r>
      <w:r w:rsidRPr="00230338">
        <w:rPr>
          <w:rFonts w:asciiTheme="minorHAnsi" w:hAnsiTheme="minorHAnsi" w:cstheme="minorHAnsi"/>
          <w:sz w:val="24"/>
          <w:szCs w:val="24"/>
        </w:rPr>
        <w:t>. Харчування і здоров'я</w:t>
      </w:r>
      <w:r w:rsidR="00511E86">
        <w:rPr>
          <w:rFonts w:asciiTheme="minorHAnsi" w:hAnsiTheme="minorHAnsi" w:cstheme="minorHAnsi"/>
          <w:sz w:val="24"/>
          <w:szCs w:val="24"/>
        </w:rPr>
        <w:t>.</w:t>
      </w:r>
    </w:p>
    <w:p w14:paraId="058E6CFD" w14:textId="5770DB65" w:rsidR="00D0182F" w:rsidRPr="00230338" w:rsidRDefault="00D0182F" w:rsidP="00D0182F">
      <w:pPr>
        <w:ind w:firstLine="709"/>
        <w:rPr>
          <w:rFonts w:asciiTheme="minorHAnsi" w:hAnsiTheme="minorHAnsi"/>
          <w:sz w:val="24"/>
          <w:szCs w:val="24"/>
        </w:rPr>
      </w:pPr>
      <w:r w:rsidRPr="00230338">
        <w:rPr>
          <w:rFonts w:asciiTheme="minorHAnsi" w:hAnsiTheme="minorHAnsi"/>
          <w:b/>
          <w:iCs/>
          <w:sz w:val="24"/>
          <w:szCs w:val="24"/>
        </w:rPr>
        <w:t>Розділ 2.</w:t>
      </w:r>
      <w:r w:rsidRPr="00230338">
        <w:rPr>
          <w:rFonts w:asciiTheme="minorHAnsi" w:hAnsiTheme="minorHAnsi"/>
          <w:iCs/>
          <w:sz w:val="24"/>
          <w:szCs w:val="24"/>
        </w:rPr>
        <w:t xml:space="preserve"> </w:t>
      </w:r>
      <w:r w:rsidRPr="00230338">
        <w:rPr>
          <w:rFonts w:asciiTheme="minorHAnsi" w:hAnsiTheme="minorHAnsi"/>
          <w:sz w:val="24"/>
          <w:szCs w:val="24"/>
        </w:rPr>
        <w:t>Формування вмінь та навичок здорового способу життя засобами та методами рухової активності</w:t>
      </w:r>
      <w:r w:rsidR="00511E86">
        <w:rPr>
          <w:rFonts w:asciiTheme="minorHAnsi" w:hAnsiTheme="minorHAnsi"/>
          <w:sz w:val="24"/>
          <w:szCs w:val="24"/>
        </w:rPr>
        <w:t>.</w:t>
      </w:r>
    </w:p>
    <w:p w14:paraId="43F7E4B3" w14:textId="1F9D88FC" w:rsidR="00D0182F" w:rsidRPr="00230338" w:rsidRDefault="00D0182F" w:rsidP="00D0182F">
      <w:pPr>
        <w:ind w:firstLine="709"/>
        <w:rPr>
          <w:rFonts w:asciiTheme="minorHAnsi" w:eastAsia="Calibri" w:hAnsiTheme="minorHAnsi" w:cstheme="minorHAnsi"/>
          <w:sz w:val="24"/>
          <w:szCs w:val="24"/>
          <w:lang w:eastAsia="ru-RU"/>
        </w:rPr>
      </w:pPr>
      <w:r w:rsidRPr="00230338">
        <w:rPr>
          <w:rFonts w:asciiTheme="minorHAnsi" w:eastAsia="Calibri" w:hAnsiTheme="minorHAnsi" w:cstheme="minorHAnsi"/>
          <w:sz w:val="24"/>
          <w:szCs w:val="24"/>
          <w:lang w:eastAsia="ru-RU"/>
        </w:rPr>
        <w:t>Тема.2.1. Рухова активність осіб різного віку, статі</w:t>
      </w:r>
      <w:r w:rsidR="00511E86">
        <w:rPr>
          <w:rFonts w:asciiTheme="minorHAnsi" w:eastAsia="Calibri" w:hAnsiTheme="minorHAnsi" w:cstheme="minorHAnsi"/>
          <w:sz w:val="24"/>
          <w:szCs w:val="24"/>
          <w:lang w:eastAsia="ru-RU"/>
        </w:rPr>
        <w:t>.</w:t>
      </w:r>
    </w:p>
    <w:p w14:paraId="180D891C" w14:textId="799CF679" w:rsidR="00D0182F" w:rsidRPr="00230338" w:rsidRDefault="00D0182F" w:rsidP="00D0182F">
      <w:pPr>
        <w:ind w:firstLine="709"/>
        <w:rPr>
          <w:rFonts w:asciiTheme="minorHAnsi" w:eastAsia="Calibri" w:hAnsiTheme="minorHAnsi" w:cstheme="minorHAnsi"/>
          <w:sz w:val="24"/>
          <w:szCs w:val="24"/>
          <w:lang w:eastAsia="ru-RU"/>
        </w:rPr>
      </w:pPr>
      <w:r w:rsidRPr="00230338">
        <w:rPr>
          <w:rFonts w:asciiTheme="minorHAnsi" w:eastAsia="Calibri" w:hAnsiTheme="minorHAnsi" w:cstheme="minorHAnsi"/>
          <w:sz w:val="24"/>
          <w:szCs w:val="24"/>
          <w:lang w:eastAsia="ru-RU"/>
        </w:rPr>
        <w:t>Тема 2.2 Індивідуальні програми рухової активності</w:t>
      </w:r>
      <w:r w:rsidR="00511E86">
        <w:rPr>
          <w:rFonts w:asciiTheme="minorHAnsi" w:eastAsia="Calibri" w:hAnsiTheme="minorHAnsi" w:cstheme="minorHAnsi"/>
          <w:sz w:val="24"/>
          <w:szCs w:val="24"/>
          <w:lang w:eastAsia="ru-RU"/>
        </w:rPr>
        <w:t>.</w:t>
      </w:r>
    </w:p>
    <w:p w14:paraId="5A51C818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>Навчальні матеріали та ресурси</w:t>
      </w:r>
    </w:p>
    <w:p w14:paraId="0E762128" w14:textId="77777777" w:rsidR="00D0182F" w:rsidRPr="00230338" w:rsidRDefault="00D0182F" w:rsidP="00D0182F">
      <w:pPr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230338">
        <w:rPr>
          <w:rFonts w:asciiTheme="minorHAnsi" w:hAnsiTheme="minorHAnsi" w:cstheme="minorHAnsi"/>
          <w:b/>
          <w:sz w:val="24"/>
          <w:szCs w:val="24"/>
        </w:rPr>
        <w:t>Базова навчальна література:</w:t>
      </w:r>
    </w:p>
    <w:p w14:paraId="64E2A63D" w14:textId="77777777" w:rsidR="00D0182F" w:rsidRPr="00230338" w:rsidRDefault="00D0182F" w:rsidP="00D0182F">
      <w:pPr>
        <w:ind w:firstLine="709"/>
        <w:rPr>
          <w:rStyle w:val="xfmc1"/>
          <w:rFonts w:asciiTheme="minorHAnsi" w:hAnsiTheme="minorHAnsi" w:cstheme="minorHAnsi"/>
          <w:b/>
          <w:bCs/>
          <w:sz w:val="24"/>
          <w:szCs w:val="24"/>
        </w:rPr>
      </w:pPr>
      <w:r w:rsidRPr="00230338">
        <w:rPr>
          <w:rStyle w:val="xfmc1"/>
          <w:rFonts w:asciiTheme="minorHAnsi" w:hAnsiTheme="minorHAnsi" w:cstheme="minorHAnsi"/>
          <w:b/>
          <w:bCs/>
          <w:sz w:val="24"/>
          <w:szCs w:val="24"/>
        </w:rPr>
        <w:t>Навчальні посібники</w:t>
      </w:r>
    </w:p>
    <w:p w14:paraId="66106087" w14:textId="747DA771" w:rsidR="00D0182F" w:rsidRPr="00230338" w:rsidRDefault="00D0182F" w:rsidP="00230338">
      <w:pPr>
        <w:pStyle w:val="a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Складно-координаційні види спорту (спортивна гімнастика, акробатика, стрибки на батуті, хореографія,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воркаут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Спортивна гімнастика, акробатика [Електронний ресурс]: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навч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посіб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для здобувачів ступеня бакалавра / КПІ ім. Ігоря Сікорського ; уклад.: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Зеніна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І. В., Шишацька В. І., Добровольський В. Е. – Електронні текстові данні (1 файл: 1.38 МБ). – Київ: КПІ ім. Ігоря Сікорського, 2023. – 140 с. – Назва з екрана.</w:t>
      </w:r>
      <w:r w:rsidR="00F02CB2">
        <w:rPr>
          <w:rFonts w:asciiTheme="minorHAnsi" w:hAnsiTheme="minorHAnsi" w:cstheme="minorHAnsi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>URI (Уніфікований ідентифікатор</w:t>
      </w:r>
      <w:r w:rsidR="00CB560B">
        <w:rPr>
          <w:rFonts w:asciiTheme="minorHAnsi" w:hAnsiTheme="minorHAnsi" w:cstheme="minorHAnsi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>ресурсу):</w:t>
      </w:r>
    </w:p>
    <w:p w14:paraId="1D540A3D" w14:textId="77777777" w:rsidR="00D0182F" w:rsidRPr="00230338" w:rsidRDefault="00853A40" w:rsidP="00230338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8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https://ela.kpi.ua/handle/123456789/55564</w:t>
        </w:r>
      </w:hyperlink>
    </w:p>
    <w:p w14:paraId="3C198EEB" w14:textId="138D7F0F" w:rsidR="00D0182F" w:rsidRPr="00230338" w:rsidRDefault="00D0182F" w:rsidP="00230338">
      <w:pPr>
        <w:pStyle w:val="a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Основи здорового способу життя. Практичні роботи. Для самостійної роботи </w:t>
      </w:r>
      <w:r w:rsidR="00597346" w:rsidRPr="00230338">
        <w:rPr>
          <w:rFonts w:asciiTheme="minorHAnsi" w:hAnsiTheme="minorHAnsi" w:cstheme="minorHAnsi"/>
          <w:sz w:val="24"/>
          <w:szCs w:val="24"/>
        </w:rPr>
        <w:t>студентів [Електронний ресурс]</w:t>
      </w:r>
      <w:r w:rsidRPr="0023033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навч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посіб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>. для студентів усіх освітніх прог</w:t>
      </w:r>
      <w:r w:rsidR="00597346" w:rsidRPr="00230338">
        <w:rPr>
          <w:rFonts w:asciiTheme="minorHAnsi" w:hAnsiTheme="minorHAnsi" w:cstheme="minorHAnsi"/>
          <w:sz w:val="24"/>
          <w:szCs w:val="24"/>
        </w:rPr>
        <w:t>рам / КПІ ім. Ігоря Сікорського</w:t>
      </w:r>
      <w:r w:rsidRPr="00230338">
        <w:rPr>
          <w:rFonts w:asciiTheme="minorHAnsi" w:hAnsiTheme="minorHAnsi" w:cstheme="minorHAnsi"/>
          <w:sz w:val="24"/>
          <w:szCs w:val="24"/>
        </w:rPr>
        <w:t xml:space="preserve">; уклад.: І. Ю. Карпюк, Т. К.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Обезюк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дані (1 файл: 6.53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>). – Київ: КПІ ім. Ігоря Сікорського, 2022. – 419 с. – Назва з екрана.</w:t>
      </w:r>
      <w:r w:rsidR="00CB560B">
        <w:rPr>
          <w:rFonts w:asciiTheme="minorHAnsi" w:hAnsiTheme="minorHAnsi" w:cstheme="minorHAnsi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>URI (Уніфікований ідентифікатор ресурсу):</w:t>
      </w:r>
    </w:p>
    <w:p w14:paraId="3B8C8F29" w14:textId="77777777" w:rsidR="00D0182F" w:rsidRPr="00230338" w:rsidRDefault="00853A40" w:rsidP="00230338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9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https://ela.kpi.ua/handle/123456789/50782</w:t>
        </w:r>
      </w:hyperlink>
    </w:p>
    <w:p w14:paraId="1A5CDDCE" w14:textId="37BA170A" w:rsidR="00D0182F" w:rsidRPr="00230338" w:rsidRDefault="00D0182F" w:rsidP="00230338">
      <w:pPr>
        <w:pStyle w:val="a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Силові види спорту. Атлетична гімнастика [Електронний ресурс]: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навч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посіб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для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студ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/ КПІ ім. Ігоря Сікорського; уклад.: Сиротинська О. К,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Сабіров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С. О, Сироватко З. В., Чеховська А. Ю. – Електронні текстові данні (1 файл: 4,31 МБ). – Київ : КПІ ім. Ігоря Сікорського, 2022. – 163 с. ̶ Назва з екрана.</w:t>
      </w:r>
      <w:r w:rsidR="00F02CB2">
        <w:rPr>
          <w:rFonts w:asciiTheme="minorHAnsi" w:hAnsiTheme="minorHAnsi" w:cstheme="minorHAnsi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 xml:space="preserve">URI (Уніфікований ідентифікатор ресурсу):  </w:t>
      </w:r>
    </w:p>
    <w:p w14:paraId="77B5ED5E" w14:textId="77777777" w:rsidR="00D0182F" w:rsidRPr="00230338" w:rsidRDefault="00853A40" w:rsidP="00230338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10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https://ela.kpi.ua/handle/123456789/50027</w:t>
        </w:r>
      </w:hyperlink>
    </w:p>
    <w:p w14:paraId="19601E92" w14:textId="298AB85C" w:rsidR="00D0182F" w:rsidRPr="00230338" w:rsidRDefault="00D0182F" w:rsidP="00230338">
      <w:pPr>
        <w:pStyle w:val="a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Основи здорового способу життя: оздоровчі фітне</w:t>
      </w:r>
      <w:r w:rsidR="00597346"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с програми [Електронний ресурс]</w:t>
      </w:r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: навчальний посібник для здобувачів ступеня бакалавра / КПІ ім. Іг</w:t>
      </w:r>
      <w:r w:rsidR="00597346"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оря Сікорського ; уклад.: І. В. </w:t>
      </w:r>
      <w:proofErr w:type="spellStart"/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Зеніна</w:t>
      </w:r>
      <w:proofErr w:type="spellEnd"/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В. Е. Добровольський, В. І. Шишацька. – Електронні текстові данні (1 файл: 1,14 </w:t>
      </w:r>
      <w:proofErr w:type="spellStart"/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  <w:shd w:val="clear" w:color="auto" w:fill="FFFFFF"/>
        </w:rPr>
        <w:t>). – Київ : КПІ ім. Ігоря Сікорського, 2021. – 78 с. – Назва з екрана.</w:t>
      </w:r>
      <w:r w:rsidRPr="00230338">
        <w:rPr>
          <w:rFonts w:asciiTheme="minorHAnsi" w:hAnsiTheme="minorHAnsi" w:cstheme="minorHAnsi"/>
          <w:sz w:val="24"/>
          <w:szCs w:val="24"/>
        </w:rPr>
        <w:t xml:space="preserve"> URI (Уніфікований ідентифікатор ресурсу): </w:t>
      </w:r>
    </w:p>
    <w:p w14:paraId="17817E6A" w14:textId="77777777" w:rsidR="00D0182F" w:rsidRPr="00230338" w:rsidRDefault="00853A40" w:rsidP="00230338">
      <w:pPr>
        <w:pStyle w:val="a0"/>
        <w:tabs>
          <w:tab w:val="left" w:pos="993"/>
        </w:tabs>
        <w:spacing w:line="240" w:lineRule="auto"/>
        <w:ind w:left="709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hyperlink r:id="rId11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  <w:shd w:val="clear" w:color="auto" w:fill="FFFFFF"/>
          </w:rPr>
          <w:t>https://ela.kpi.ua/handle/123456789/42021</w:t>
        </w:r>
      </w:hyperlink>
    </w:p>
    <w:p w14:paraId="5DDB64E6" w14:textId="77BC3024" w:rsidR="00D0182F" w:rsidRPr="00230338" w:rsidRDefault="00D0182F" w:rsidP="00230338">
      <w:pPr>
        <w:pStyle w:val="a0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Фізичне виховання</w:t>
      </w:r>
      <w:r w:rsidR="00597346" w:rsidRPr="00230338">
        <w:rPr>
          <w:rFonts w:asciiTheme="minorHAnsi" w:hAnsiTheme="minorHAnsi" w:cstheme="minorHAnsi"/>
          <w:sz w:val="24"/>
          <w:szCs w:val="24"/>
        </w:rPr>
        <w:t>. Аеробіка [Електронний ресурс]</w:t>
      </w:r>
      <w:r w:rsidRPr="00230338">
        <w:rPr>
          <w:rFonts w:asciiTheme="minorHAnsi" w:hAnsiTheme="minorHAnsi" w:cstheme="minorHAnsi"/>
          <w:sz w:val="24"/>
          <w:szCs w:val="24"/>
        </w:rPr>
        <w:t>: навчальний посіб</w:t>
      </w:r>
      <w:r w:rsidR="00597346" w:rsidRPr="00230338">
        <w:rPr>
          <w:rFonts w:asciiTheme="minorHAnsi" w:hAnsiTheme="minorHAnsi" w:cstheme="minorHAnsi"/>
          <w:sz w:val="24"/>
          <w:szCs w:val="24"/>
        </w:rPr>
        <w:t>ник / КПІ ім. Ігоря Сікорського</w:t>
      </w:r>
      <w:r w:rsidRPr="00230338">
        <w:rPr>
          <w:rFonts w:asciiTheme="minorHAnsi" w:hAnsiTheme="minorHAnsi" w:cstheme="minorHAnsi"/>
          <w:sz w:val="24"/>
          <w:szCs w:val="24"/>
        </w:rPr>
        <w:t xml:space="preserve">; уклад. С. Є.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Толмачова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>, Н. В. Кузьменко, А. Ю. Чеховська, І. Ю. Захарова. – Електронні текстові да</w:t>
      </w:r>
      <w:r w:rsidR="00597346" w:rsidRPr="00230338">
        <w:rPr>
          <w:rFonts w:asciiTheme="minorHAnsi" w:hAnsiTheme="minorHAnsi" w:cstheme="minorHAnsi"/>
          <w:sz w:val="24"/>
          <w:szCs w:val="24"/>
        </w:rPr>
        <w:t xml:space="preserve">ні (1 файл: 4,04 </w:t>
      </w:r>
      <w:proofErr w:type="spellStart"/>
      <w:r w:rsidR="00597346"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="00597346" w:rsidRPr="00230338">
        <w:rPr>
          <w:rFonts w:asciiTheme="minorHAnsi" w:hAnsiTheme="minorHAnsi" w:cstheme="minorHAnsi"/>
          <w:sz w:val="24"/>
          <w:szCs w:val="24"/>
        </w:rPr>
        <w:t>). – Київ</w:t>
      </w:r>
      <w:r w:rsidRPr="00230338">
        <w:rPr>
          <w:rFonts w:asciiTheme="minorHAnsi" w:hAnsiTheme="minorHAnsi" w:cstheme="minorHAnsi"/>
          <w:sz w:val="24"/>
          <w:szCs w:val="24"/>
        </w:rPr>
        <w:t xml:space="preserve">: КПІ ім. Ігоря Сікорського, 2019. – 151 с. URL: </w:t>
      </w:r>
    </w:p>
    <w:p w14:paraId="44BAB4D4" w14:textId="77777777" w:rsidR="00D0182F" w:rsidRPr="00230338" w:rsidRDefault="00853A40" w:rsidP="00D0182F">
      <w:pPr>
        <w:pStyle w:val="a0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D0182F" w:rsidRPr="00230338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https://ela.kpi.ua/handle/123456789/32204</w:t>
        </w:r>
      </w:hyperlink>
    </w:p>
    <w:p w14:paraId="34802FA7" w14:textId="77777777" w:rsidR="00D0182F" w:rsidRPr="00230338" w:rsidRDefault="00D0182F" w:rsidP="00D0182F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4B0E858" w14:textId="77777777" w:rsidR="00D0182F" w:rsidRPr="00230338" w:rsidRDefault="00D0182F" w:rsidP="00D0182F">
      <w:pPr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230338">
        <w:rPr>
          <w:rFonts w:asciiTheme="minorHAnsi" w:hAnsiTheme="minorHAnsi" w:cstheme="minorHAnsi"/>
          <w:b/>
          <w:sz w:val="24"/>
          <w:szCs w:val="24"/>
        </w:rPr>
        <w:t>Додаткова література:</w:t>
      </w:r>
    </w:p>
    <w:p w14:paraId="01CE472C" w14:textId="77777777" w:rsidR="00D0182F" w:rsidRPr="00230338" w:rsidRDefault="00D0182F" w:rsidP="00D0182F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230338">
        <w:rPr>
          <w:rStyle w:val="xfmc1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Посібник</w:t>
      </w:r>
    </w:p>
    <w:p w14:paraId="618D163C" w14:textId="77777777" w:rsidR="00D0182F" w:rsidRPr="00230338" w:rsidRDefault="00D0182F" w:rsidP="00230338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Теніс [Електронний ресурс] : навчальний посібник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дляздобувачів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ступеня бакалавра / Бурлака І. В.,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Лукачина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А. В. ; КПІ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ім.Ігоря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Сікорського. – Електронні текстові дані (1 файл: 1,48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Київ: КПІ ім. Ігоря Сікорського, 2022. – 75 с. – Назва з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екрана.URI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(Уніфікований ідентифікатор ресурсу): </w:t>
      </w:r>
    </w:p>
    <w:p w14:paraId="7C9ADEED" w14:textId="77777777" w:rsidR="00D0182F" w:rsidRPr="00230338" w:rsidRDefault="00853A40" w:rsidP="00230338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3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https://ela.kpi.ua/handle/123456789/48820</w:t>
        </w:r>
      </w:hyperlink>
      <w:r w:rsidR="00D0182F" w:rsidRPr="002303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726DA" w14:textId="77777777" w:rsidR="00D0182F" w:rsidRPr="00230338" w:rsidRDefault="00D0182F" w:rsidP="00230338">
      <w:pPr>
        <w:pStyle w:val="a0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Спортивна гімнастика: Техніка виконання фізичних вправ на гімнастичних снарядах [Електронний ресурс] : навчальний посібник для здобувачів ступеня бакалавра / КПІ ім. Ігоря Сікорського ; уклад.: І.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Зеніна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В. Е. Добровольський, В. І. Шишацька. – Електронні текстові данні (1 файл: 478,61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2019. – 64 с. URL: </w:t>
      </w:r>
    </w:p>
    <w:p w14:paraId="7C4A63AA" w14:textId="77777777" w:rsidR="00D0182F" w:rsidRPr="00230338" w:rsidRDefault="00853A40" w:rsidP="00230338">
      <w:pPr>
        <w:pStyle w:val="a0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D0182F" w:rsidRPr="00230338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https://ela.kpi.ua/handle/123456789/27932</w:t>
        </w:r>
      </w:hyperlink>
    </w:p>
    <w:p w14:paraId="4CDE753B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lastRenderedPageBreak/>
        <w:t xml:space="preserve">Оптимізація процесу навчання плаванню засобами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аквафітнесу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плавання / КПІ ім. Ігоря Сікорського ; уклад.: Н. А.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Дакал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О. Г.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Черевичко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О. Ю.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Каліщук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дані (1 файл: 114,29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26 с. – Назва з екрана. URI (Уніфікований ідентифікатор ресурсу): </w:t>
      </w:r>
    </w:p>
    <w:p w14:paraId="0D4437AC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5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https://ela.kpi.ua/handle/123456789/21002</w:t>
        </w:r>
      </w:hyperlink>
    </w:p>
    <w:p w14:paraId="0D186FCB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Атлетична гімнастика для початківців (м’язи спини) [Електронний ресурс] : методичні рекомендації для самостійної роботи студентів / КПІ ім. Ігоря Сікорського ; уклад. О. Ф. Твердохліб, М. Г.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Масалкін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Ю. О. Мартинов. – Електронні текстові данні (1 файл: 2,67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43 с. – Назва з екрана. URI (Уніфікований ідентифікатор ресурсу): </w:t>
      </w:r>
    </w:p>
    <w:p w14:paraId="7D857BF6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6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https://ela.kpi.ua/handle/123456789/20607</w:t>
        </w:r>
      </w:hyperlink>
    </w:p>
    <w:p w14:paraId="04F17592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Атлетична гімнастика для початківців (м’язи верхніх кінцівок) [Електронний ресурс] : методичні рекомендації для самостійної роботи студентів / КПІ ім. Ігоря Сікорського ; О.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Ф.Твердохліб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А. І.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Соболенко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М. М.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Корюкаєв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данні (1 файл: 1,47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36 с. – Назва з екрана. URI (Уніфікований ідентифікатор ресурсу): </w:t>
      </w:r>
    </w:p>
    <w:p w14:paraId="3E38166A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7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https://ela.kpi.ua/handle/123456789/20606</w:t>
        </w:r>
      </w:hyperlink>
    </w:p>
    <w:p w14:paraId="08C0B914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Індивідуалізація навчального процесу студентів на практичних заняттях з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шейпінгу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шейпінгу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/ КПІ ім. Ігоря Сікорського ; уклад.: Г. Л. Бойко, С. У.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Шарафутдінова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Т. Г. Козлова, Н.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Іванюта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Н. Є. Гаврилова. – Електронні текстові дані (1 файл: 737,41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Київ, 2017. – 58 с. - Назва з екрана. URI (Уніфікований ідентифікатор ресурсу): </w:t>
      </w:r>
    </w:p>
    <w:p w14:paraId="6488DC33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8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https://ela.kpi.ua/handle/123456789/20446</w:t>
        </w:r>
      </w:hyperlink>
    </w:p>
    <w:p w14:paraId="7174899C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Методичні вказівки до виконання вимог техніки безпеки та профілактики травматизму студентів на заняттях з атлетичної гімнастики у вищих навчальних закладах [Електронний ресурс] / КПІ ім. Ігоря Сікорського ; уклад.: О. К. Сиротинська, М. С.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Панкратов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данні (1 файл: 155,5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24 с. – Назва з екрана. URI (Уніфікований ідентифікатор ресурсу): </w:t>
      </w:r>
    </w:p>
    <w:p w14:paraId="1ED013E5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19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https://ela.kpi.ua/handle/123456789/20060</w:t>
        </w:r>
      </w:hyperlink>
    </w:p>
    <w:p w14:paraId="2F97F329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Самостійні заняття з фізичного виховання для студентів відділення туризму [Електронний ресурс] : методичні рекомендації до вивчення дисципліни / КПІ ім. Ігоря Сікорського ; уклад.: В. М. Михайленко, С. М.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Сога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данні (1 файл: 128,42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64 с. – Назва з екрана. URI (Уніфікований ідентифікатор ресурсу): </w:t>
      </w:r>
    </w:p>
    <w:p w14:paraId="735843DC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0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https://ela.kpi.ua/handle/123456789/20033</w:t>
        </w:r>
      </w:hyperlink>
    </w:p>
    <w:p w14:paraId="1C303234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Матеріально-технічне забезпечення гри в настільний теніс [Електронний ресурс] : методичні рекомендації до вивчення дисципліни для студентів навчального відділення настільного тенісу / КПІ ім. Ігоря Сікорського ; уклад. Л. Г. Гришко, І. В. Новікова, В. К.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Щербаченко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О. М.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Чиченьова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данні (1 файл: 1,45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ім. Ігоря Сікорського, 2017. – 43 с. – Назва з екрана. URI (Уніфікований ідентифікатор ресурсу): </w:t>
      </w:r>
    </w:p>
    <w:p w14:paraId="0002C24C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1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https://ela.kpi.ua/handle/123456789/19854</w:t>
        </w:r>
      </w:hyperlink>
    </w:p>
    <w:p w14:paraId="04E48314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Заходи попередження травматизму під час занять спортивною гімнастикою [Електронний ресурс] : методичні рекомендації для студентів, які займаються спортивною гімнастикою / КПІ ім. Ігоря Сікорського ; уклад. І.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Зеніна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; відп. ред. Ю. І.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Хіміч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данні (1 файл: 213,5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КПІ імені Ігоря Сікорського, 2017. – 38 с. – Назва з екрана. URI (Уніфікований ідентифікатор ресурсу): </w:t>
      </w:r>
    </w:p>
    <w:p w14:paraId="4D8542D9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2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https://ela.kpi.ua/handle/123456789/19344</w:t>
        </w:r>
      </w:hyperlink>
    </w:p>
    <w:p w14:paraId="0C62696E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 [Електронний ресурс] : методичні рекомендації для самостійних занять з фізичного виховання для студентів навчального відділення аеробіки НТУУ «КПІ». Методичні рекомендації для студентів, які займаються аеробікою / НТУУ «КПІ» ; уклад. Н.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Іванюта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С. Є.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Толмачова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Н. В. Кузьменко, Н.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Градусова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[та ін.]. – Електронні текстові данні (1 файл: 32,4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2015. – 137 с. – Назва з екрана. URI (Уніфікований ідентифікатор ресурсу): </w:t>
      </w:r>
    </w:p>
    <w:p w14:paraId="36735F3A" w14:textId="77777777" w:rsidR="00D0182F" w:rsidRPr="00230338" w:rsidRDefault="00853A40" w:rsidP="00230338">
      <w:pPr>
        <w:pStyle w:val="a0"/>
        <w:tabs>
          <w:tab w:val="left" w:pos="1134"/>
        </w:tabs>
        <w:spacing w:line="240" w:lineRule="auto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hyperlink r:id="rId23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https://ela.kpi.ua/handle/123456789/15480</w:t>
        </w:r>
      </w:hyperlink>
    </w:p>
    <w:p w14:paraId="03190BBE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Особливості організації та проведення змагань з волейболу у вищих навчальних закладах за спрощеними правилами [Електронний ресурс] : методичні рекомендації / НТУУ «КПІ» ; уклад. Д. М. Міщук. – Електронні текстові данні (1 файл: 874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2015. – 29 с. – Назва з екрана. URI (Уніфікований ідентифікатор ресурсу): </w:t>
      </w:r>
    </w:p>
    <w:p w14:paraId="72E41910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4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https://ela.kpi.ua/handle/123456789/15477</w:t>
        </w:r>
      </w:hyperlink>
    </w:p>
    <w:p w14:paraId="33A27EFD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Фізичне виховання. Методичні рекомендації для виконання комплексу вправ з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фітболом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для студентів навчального відділення аеробіки НТУУ «КПІ» [Електронний ресурс] / НТУУ «КПІ» ; уклад. Н.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Іванюта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С. Є.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Толмачова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дані (1 файл: 906 КБ). – Київ : НТУУ «КПІ», 2015. – 42 с. – Назва з екрана. URI (Уніфікований ідентифікатор ресурсу): </w:t>
      </w:r>
    </w:p>
    <w:p w14:paraId="7BEE8A58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5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https://ela.kpi.ua/handle/123456789/11742</w:t>
        </w:r>
      </w:hyperlink>
    </w:p>
    <w:p w14:paraId="093E5B64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Методичні рекомендації з організації й проведення навчально-тренувальних занять у відділенні настільного тенісу НТУУ «КПІ» [Електронний ресурс] / НТУУ «КПІ» ; уклад. Л. Г. Гришко, О. М.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Чиченьова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В. К.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Щербаченко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дані (1 файл: 448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2014. – 58 с. – Назва з екрана. URI (Уніфікований ідентифікатор ресурсу): </w:t>
      </w:r>
    </w:p>
    <w:p w14:paraId="3844C3E6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6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https://ela.kpi.ua/handle/123456789/10156</w:t>
        </w:r>
      </w:hyperlink>
    </w:p>
    <w:p w14:paraId="411C2DB7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Розвиток фізичних якостей на заняттях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шейпінгом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[Електронний ресурс] : методичні рекомендації до практичних занять для студентів навчального відділення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шейпінгу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/ НТУУ «КПІ» ; уклад. Г. Л. Бойко, О. Ф. Твердохліб, Т. Г. Козлова, С. У.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Шарафутдінова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Н. Є. Гаврилова. – Електронні текстові дані (1 файл: 1,60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2014. – 31 с. – Назва з екрана. URI (Уніфікований ідентифікатор ресурсу): </w:t>
      </w:r>
    </w:p>
    <w:p w14:paraId="7112932E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7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https://ela.kpi.ua/handle/123456789/10148</w:t>
        </w:r>
      </w:hyperlink>
    </w:p>
    <w:p w14:paraId="70A53369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Методичні рекомендації для виконання комплексу вправ за системою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пілатес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 [Електронний ресурс] / НТУУ «КПІ» ; уклад. С. Є.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Толмачова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Н. В.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Іванюта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. – Електронні текстові дані (1 файл: 17,1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Мбайт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2014. – 66 с. – Назва з екрана. URI (Уніфікований ідентифікатор ресурсу): </w:t>
      </w:r>
    </w:p>
    <w:p w14:paraId="0CB22BF9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8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https://ela.kpi.ua/handle/123456789/8148</w:t>
        </w:r>
      </w:hyperlink>
    </w:p>
    <w:p w14:paraId="2A4DA76E" w14:textId="77777777" w:rsidR="00D0182F" w:rsidRPr="00230338" w:rsidRDefault="00D0182F" w:rsidP="00CB560B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Початкове навчання плаванню [Електронний ресурс] : методичні рекомендації до практичних занять для студентів, які не вміють плавати / НТУУ «КПІ» ; уклад. Н. А.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Дакал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К. М.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Смірнов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, Є. М. Щеглов. – Електронні текстові дані (1 файл: 5,72 </w:t>
      </w:r>
      <w:proofErr w:type="spellStart"/>
      <w:r w:rsidRPr="00230338">
        <w:rPr>
          <w:rFonts w:asciiTheme="minorHAnsi" w:hAnsiTheme="minorHAnsi" w:cstheme="minorHAnsi"/>
          <w:sz w:val="24"/>
          <w:szCs w:val="24"/>
        </w:rPr>
        <w:t>Кбайт</w:t>
      </w:r>
      <w:proofErr w:type="spellEnd"/>
      <w:r w:rsidRPr="00230338">
        <w:rPr>
          <w:rFonts w:asciiTheme="minorHAnsi" w:hAnsiTheme="minorHAnsi" w:cstheme="minorHAnsi"/>
          <w:sz w:val="24"/>
          <w:szCs w:val="24"/>
        </w:rPr>
        <w:t xml:space="preserve">). – Київ : НТУУ «КПІ», 2012. – Назва з екрана. URI (Уніфікований ідентифікатор ресурсу): </w:t>
      </w:r>
    </w:p>
    <w:p w14:paraId="001CF4BE" w14:textId="77777777" w:rsidR="00D0182F" w:rsidRPr="00230338" w:rsidRDefault="00853A40" w:rsidP="00CB560B">
      <w:pPr>
        <w:pStyle w:val="a0"/>
        <w:tabs>
          <w:tab w:val="left" w:pos="1134"/>
        </w:tabs>
        <w:spacing w:line="240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hyperlink r:id="rId29" w:tgtFrame="_blank" w:history="1">
        <w:r w:rsidR="00D0182F" w:rsidRPr="00230338">
          <w:rPr>
            <w:rStyle w:val="a5"/>
            <w:rFonts w:asciiTheme="minorHAnsi" w:hAnsiTheme="minorHAnsi" w:cstheme="minorHAnsi"/>
            <w:sz w:val="24"/>
            <w:szCs w:val="24"/>
          </w:rPr>
          <w:t>https://ela.kpi.ua/handle/123456789/1787</w:t>
        </w:r>
      </w:hyperlink>
    </w:p>
    <w:p w14:paraId="71E5BEF7" w14:textId="77777777" w:rsidR="00D0182F" w:rsidRPr="00230338" w:rsidRDefault="00D0182F" w:rsidP="00CB56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DBEE70" w14:textId="77777777" w:rsidR="00D0182F" w:rsidRPr="00230338" w:rsidRDefault="00D0182F" w:rsidP="00D0182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230338">
        <w:t>Навчальний контент</w:t>
      </w:r>
    </w:p>
    <w:p w14:paraId="31570559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>Методика опанування навчальної дисципліни (освітнього компонента)</w:t>
      </w:r>
    </w:p>
    <w:p w14:paraId="7274E5D2" w14:textId="77777777" w:rsidR="00D0182F" w:rsidRPr="00230338" w:rsidRDefault="00D0182F" w:rsidP="00D0182F">
      <w:pPr>
        <w:ind w:firstLine="709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Розділ1.</w:t>
      </w:r>
      <w:r w:rsidRPr="00230338">
        <w:rPr>
          <w:rFonts w:ascii="Calibri" w:eastAsia="Calibri" w:hAnsi="Calibri" w:cs="Calibri"/>
          <w:sz w:val="24"/>
        </w:rPr>
        <w:t xml:space="preserve"> Теоретико-методологічні засади формування мотивації до здорового способу життя. </w:t>
      </w:r>
    </w:p>
    <w:p w14:paraId="09A195DD" w14:textId="77777777" w:rsidR="00D0182F" w:rsidRPr="00230338" w:rsidRDefault="00D0182F" w:rsidP="00D0182F">
      <w:pPr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Тема 1.1. Загальні основи здоров’я</w:t>
      </w:r>
    </w:p>
    <w:p w14:paraId="16FEFA68" w14:textId="77777777" w:rsidR="00D0182F" w:rsidRPr="00230338" w:rsidRDefault="00D0182F" w:rsidP="00D0182F">
      <w:pPr>
        <w:ind w:firstLine="708"/>
        <w:rPr>
          <w:rFonts w:ascii="Calibri" w:eastAsia="Calibri" w:hAnsi="Calibri" w:cs="Calibri"/>
          <w:b/>
          <w:color w:val="000000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1. </w:t>
      </w:r>
      <w:r w:rsidRPr="00230338">
        <w:rPr>
          <w:rFonts w:ascii="Calibri" w:eastAsia="Calibri" w:hAnsi="Calibri" w:cs="Calibri"/>
          <w:b/>
          <w:color w:val="000000"/>
          <w:sz w:val="24"/>
        </w:rPr>
        <w:t>Здоров’я – як державне завдання і особистісна потреба людини.</w:t>
      </w:r>
    </w:p>
    <w:p w14:paraId="4ED92752" w14:textId="2751331F" w:rsidR="00D0182F" w:rsidRPr="00230338" w:rsidRDefault="00D0182F" w:rsidP="00230338">
      <w:pPr>
        <w:ind w:firstLine="709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Історія пізнання людиною сутності здоров’я від стародавніх часів до сьогодення. Концепції здоров’я та здорового способу життя. Державні підходи до формування, зміцнення та збереження здоров’я людини в світі. Здоров’я людства - глобальні проблеми сучасності.</w:t>
      </w:r>
      <w:r w:rsidR="0013424C">
        <w:rPr>
          <w:rFonts w:ascii="Calibri" w:eastAsia="Calibri" w:hAnsi="Calibri" w:cs="Calibri"/>
          <w:sz w:val="24"/>
        </w:rPr>
        <w:t xml:space="preserve"> </w:t>
      </w:r>
      <w:r w:rsidR="0013424C" w:rsidRPr="006C44B4">
        <w:rPr>
          <w:rFonts w:ascii="Calibri" w:eastAsia="Calibri" w:hAnsi="Calibri" w:cs="Calibri"/>
          <w:sz w:val="24"/>
        </w:rPr>
        <w:t>Девіантна поведінка (вживання алкоголю, наркотиків, тютюнопаління і паління електронних цигарок, токсикоманія, тощо.) та її профілактика</w:t>
      </w:r>
      <w:r w:rsidR="006C44B4">
        <w:rPr>
          <w:rFonts w:ascii="Calibri" w:eastAsia="Calibri" w:hAnsi="Calibri" w:cs="Calibri"/>
          <w:sz w:val="24"/>
        </w:rPr>
        <w:t>.</w:t>
      </w:r>
      <w:r w:rsidR="0013424C" w:rsidRPr="006C44B4">
        <w:rPr>
          <w:rFonts w:ascii="Calibri" w:eastAsia="Calibri" w:hAnsi="Calibri" w:cs="Calibri"/>
          <w:sz w:val="24"/>
        </w:rPr>
        <w:t xml:space="preserve"> </w:t>
      </w:r>
    </w:p>
    <w:p w14:paraId="7BC64FD3" w14:textId="49869D3E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1.</w:t>
      </w:r>
      <w:r w:rsidRPr="00230338">
        <w:rPr>
          <w:rFonts w:ascii="Calibri" w:eastAsia="Calibri" w:hAnsi="Calibri" w:cs="Calibri"/>
          <w:sz w:val="24"/>
        </w:rPr>
        <w:t xml:space="preserve"> Основні складові здоров’я. Сутнісні елементи здоров’я людини</w:t>
      </w:r>
      <w:r w:rsidR="00597346" w:rsidRPr="00230338">
        <w:rPr>
          <w:rFonts w:ascii="Calibri" w:eastAsia="Calibri" w:hAnsi="Calibri" w:cs="Calibri"/>
          <w:sz w:val="24"/>
        </w:rPr>
        <w:t>,</w:t>
      </w:r>
      <w:r w:rsidRPr="00230338">
        <w:rPr>
          <w:rFonts w:ascii="Calibri" w:eastAsia="Calibri" w:hAnsi="Calibri" w:cs="Calibri"/>
          <w:sz w:val="24"/>
        </w:rPr>
        <w:t xml:space="preserve"> її духовного благополуччя та гармонійного розвитку: психічні, фізичні, соціальні. Природні фактори здоров’я</w:t>
      </w:r>
      <w:r w:rsidR="00597346" w:rsidRPr="00230338">
        <w:rPr>
          <w:rFonts w:ascii="Calibri" w:eastAsia="Calibri" w:hAnsi="Calibri" w:cs="Calibri"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Зв’язок патології та здоров’я, </w:t>
      </w:r>
      <w:proofErr w:type="spellStart"/>
      <w:r w:rsidRPr="00230338">
        <w:rPr>
          <w:rFonts w:ascii="Calibri" w:eastAsia="Calibri" w:hAnsi="Calibri" w:cs="Calibri"/>
          <w:sz w:val="24"/>
        </w:rPr>
        <w:t>нормологія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Механізми дослідження здоров’я. </w:t>
      </w:r>
    </w:p>
    <w:p w14:paraId="01F14618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201AC4B0" w14:textId="77777777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highlight w:val="yellow"/>
        </w:rPr>
      </w:pPr>
      <w:r w:rsidRPr="00230338">
        <w:rPr>
          <w:rFonts w:ascii="Calibri" w:eastAsia="Calibri" w:hAnsi="Calibri" w:cs="Calibri"/>
          <w:b/>
          <w:sz w:val="24"/>
        </w:rPr>
        <w:lastRenderedPageBreak/>
        <w:t>Практичне заняття № 2.</w:t>
      </w:r>
      <w:r w:rsidRPr="00230338">
        <w:rPr>
          <w:rFonts w:ascii="Calibri" w:eastAsia="Calibri" w:hAnsi="Calibri" w:cs="Calibri"/>
          <w:sz w:val="24"/>
        </w:rPr>
        <w:t xml:space="preserve"> Сутність здорового способу життя людини та умови його формування. Роль мотивацій і установок у формуванні основ здорового життя сучасної людини. Складові ЗСЖ сучасної людини: спосіб, рівень, якість, стиль життя, тощо.</w:t>
      </w:r>
    </w:p>
    <w:p w14:paraId="3DF84FBC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7A17A7D3" w14:textId="77777777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highlight w:val="yellow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3.</w:t>
      </w:r>
      <w:r w:rsidRPr="00230338">
        <w:rPr>
          <w:rFonts w:ascii="Calibri" w:eastAsia="Calibri" w:hAnsi="Calibri" w:cs="Calibri"/>
          <w:sz w:val="24"/>
        </w:rPr>
        <w:t xml:space="preserve"> Генетичні аспекти здоров’я. Біоритми і здоров’я. Розумова та фізична працездатність людини. Стомлення, його сутність і діагностика. Перевтома, заходи щодо її запобігання. Режим дня. </w:t>
      </w:r>
    </w:p>
    <w:p w14:paraId="788E4342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5035D6F7" w14:textId="102A7A5A" w:rsidR="00D0182F" w:rsidRPr="00230338" w:rsidRDefault="00D0182F" w:rsidP="00D0182F">
      <w:pPr>
        <w:spacing w:line="240" w:lineRule="auto"/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Тема 1.</w:t>
      </w:r>
      <w:r w:rsidR="00D13D96">
        <w:rPr>
          <w:rFonts w:ascii="Calibri" w:eastAsia="Calibri" w:hAnsi="Calibri" w:cs="Calibri"/>
          <w:b/>
          <w:sz w:val="24"/>
        </w:rPr>
        <w:t>2</w:t>
      </w:r>
      <w:r w:rsidRPr="00230338">
        <w:rPr>
          <w:rFonts w:ascii="Calibri" w:eastAsia="Calibri" w:hAnsi="Calibri" w:cs="Calibri"/>
          <w:b/>
          <w:sz w:val="24"/>
        </w:rPr>
        <w:t>. Здоров’я та вікові періоди життя людини</w:t>
      </w:r>
    </w:p>
    <w:p w14:paraId="3C84B0ED" w14:textId="6DF3F7AF" w:rsidR="00D0182F" w:rsidRPr="00230338" w:rsidRDefault="00D0182F" w:rsidP="00D0182F">
      <w:pPr>
        <w:spacing w:line="240" w:lineRule="auto"/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</w:t>
      </w:r>
      <w:r w:rsidR="00D13D96">
        <w:rPr>
          <w:rFonts w:ascii="Calibri" w:eastAsia="Calibri" w:hAnsi="Calibri" w:cs="Calibri"/>
          <w:b/>
          <w:sz w:val="24"/>
        </w:rPr>
        <w:t>2</w:t>
      </w:r>
      <w:r w:rsidRPr="00230338">
        <w:rPr>
          <w:rFonts w:ascii="Calibri" w:eastAsia="Calibri" w:hAnsi="Calibri" w:cs="Calibri"/>
          <w:b/>
          <w:sz w:val="24"/>
        </w:rPr>
        <w:t xml:space="preserve">. Вікові зміни особистісного потенціалу. </w:t>
      </w:r>
    </w:p>
    <w:p w14:paraId="49843CDA" w14:textId="7123056C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highlight w:val="yellow"/>
        </w:rPr>
      </w:pPr>
      <w:r w:rsidRPr="00230338">
        <w:rPr>
          <w:rFonts w:ascii="Calibri" w:eastAsia="Calibri" w:hAnsi="Calibri" w:cs="Calibri"/>
          <w:sz w:val="24"/>
        </w:rPr>
        <w:t xml:space="preserve">Визначення біологічного віку людини. Теорії старіння людини. Поняття "психосоматичний стан людини". Психосоматичні розлади, їхня характеристика. Засоби регуляції психосоматичного стану. Психічне здоров’я. </w:t>
      </w:r>
    </w:p>
    <w:p w14:paraId="711F5F58" w14:textId="707F6889" w:rsidR="00D0182F" w:rsidRPr="00230338" w:rsidRDefault="00DD4704" w:rsidP="00D0182F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</w:t>
      </w:r>
      <w:r w:rsidR="00D13D96">
        <w:rPr>
          <w:rFonts w:ascii="Calibri" w:eastAsia="Calibri" w:hAnsi="Calibri" w:cs="Calibri"/>
          <w:b/>
          <w:sz w:val="24"/>
        </w:rPr>
        <w:t>№ 4</w:t>
      </w:r>
      <w:r w:rsidR="00D0182F" w:rsidRPr="00230338">
        <w:rPr>
          <w:rFonts w:ascii="Calibri" w:eastAsia="Calibri" w:hAnsi="Calibri" w:cs="Calibri"/>
          <w:b/>
          <w:sz w:val="24"/>
        </w:rPr>
        <w:t xml:space="preserve">. </w:t>
      </w:r>
      <w:proofErr w:type="spellStart"/>
      <w:r w:rsidR="00D0182F" w:rsidRPr="00230338">
        <w:rPr>
          <w:rFonts w:ascii="Calibri" w:eastAsia="Calibri" w:hAnsi="Calibri" w:cs="Calibri"/>
          <w:sz w:val="24"/>
        </w:rPr>
        <w:t>Біомаркери</w:t>
      </w:r>
      <w:proofErr w:type="spellEnd"/>
      <w:r w:rsidR="00D0182F" w:rsidRPr="00230338">
        <w:rPr>
          <w:rFonts w:ascii="Calibri" w:eastAsia="Calibri" w:hAnsi="Calibri" w:cs="Calibri"/>
          <w:sz w:val="24"/>
        </w:rPr>
        <w:t xml:space="preserve"> старіння та засоби впливу на них. Теорії старіння.</w:t>
      </w:r>
    </w:p>
    <w:p w14:paraId="5B999F3D" w14:textId="68248447" w:rsidR="00D0182F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476102DF" w14:textId="6FB7F69B" w:rsidR="00D13D96" w:rsidRPr="00230338" w:rsidRDefault="00D13D96" w:rsidP="00D13D96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6C44B4">
        <w:rPr>
          <w:rFonts w:ascii="Calibri" w:eastAsia="Calibri" w:hAnsi="Calibri" w:cs="Calibri"/>
          <w:b/>
          <w:sz w:val="24"/>
        </w:rPr>
        <w:t xml:space="preserve">Практичне заняття № 5. </w:t>
      </w:r>
      <w:r w:rsidRPr="006C44B4">
        <w:rPr>
          <w:rFonts w:ascii="Calibri" w:eastAsia="Calibri" w:hAnsi="Calibri" w:cs="Calibri"/>
          <w:sz w:val="24"/>
        </w:rPr>
        <w:t>Виконання модульної контрольної роботи</w:t>
      </w:r>
      <w:r w:rsidRPr="00230338">
        <w:rPr>
          <w:rFonts w:ascii="Calibri" w:eastAsia="Calibri" w:hAnsi="Calibri" w:cs="Calibri"/>
          <w:sz w:val="24"/>
        </w:rPr>
        <w:t xml:space="preserve"> </w:t>
      </w:r>
    </w:p>
    <w:p w14:paraId="41974A2A" w14:textId="29400DD3" w:rsidR="00DD4704" w:rsidRPr="00230338" w:rsidRDefault="00DD4704" w:rsidP="00DD470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№ </w:t>
      </w:r>
      <w:r w:rsidR="00D13D96">
        <w:rPr>
          <w:rFonts w:ascii="Calibri" w:eastAsia="Calibri" w:hAnsi="Calibri" w:cs="Calibri"/>
          <w:b/>
          <w:sz w:val="24"/>
        </w:rPr>
        <w:t>6</w:t>
      </w:r>
      <w:r w:rsidRPr="00230338">
        <w:rPr>
          <w:rFonts w:ascii="Calibri" w:eastAsia="Calibri" w:hAnsi="Calibri" w:cs="Calibri"/>
          <w:sz w:val="24"/>
        </w:rPr>
        <w:t xml:space="preserve">. Здоров’я та чинники довкілля. Оздоровчі властивості кольору, звуку, запаху, тощо. Основи фітотерапії. Психоемоційні і розумові засоби регуляції і саморегуляції психосоматичного стану людини. Теорія сприйняття кольорів за М. </w:t>
      </w:r>
      <w:proofErr w:type="spellStart"/>
      <w:r w:rsidRPr="00230338">
        <w:rPr>
          <w:rFonts w:ascii="Calibri" w:eastAsia="Calibri" w:hAnsi="Calibri" w:cs="Calibri"/>
          <w:sz w:val="24"/>
        </w:rPr>
        <w:t>Люшером</w:t>
      </w:r>
      <w:proofErr w:type="spellEnd"/>
      <w:r w:rsidRPr="00230338">
        <w:rPr>
          <w:rFonts w:ascii="Calibri" w:eastAsia="Calibri" w:hAnsi="Calibri" w:cs="Calibri"/>
          <w:sz w:val="24"/>
        </w:rPr>
        <w:t>. Типи темпераменту.</w:t>
      </w:r>
    </w:p>
    <w:p w14:paraId="0D35AB06" w14:textId="36FE5F40" w:rsidR="000052DC" w:rsidRDefault="000052DC" w:rsidP="000052DC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2F7ED322" w14:textId="1EC30FA2" w:rsidR="00D0182F" w:rsidRPr="00230338" w:rsidRDefault="00D0182F" w:rsidP="00D0182F">
      <w:pPr>
        <w:ind w:firstLine="708"/>
        <w:jc w:val="both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№ </w:t>
      </w:r>
      <w:r w:rsidR="00D13D96">
        <w:rPr>
          <w:rFonts w:ascii="Calibri" w:eastAsia="Calibri" w:hAnsi="Calibri" w:cs="Calibri"/>
          <w:b/>
          <w:sz w:val="24"/>
        </w:rPr>
        <w:t>7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 xml:space="preserve">Стрес, його концепція. Стресові фактори. Стресова стійкість в різні періоди життя, профілактика розладів. Емоційний дискомфорт як чинник психосоматичних розладів. Профілактика психосоматичних розладів. Особи </w:t>
      </w:r>
      <w:r w:rsidR="00597346" w:rsidRPr="00230338">
        <w:rPr>
          <w:rFonts w:ascii="Calibri" w:eastAsia="Calibri" w:hAnsi="Calibri" w:cs="Calibri"/>
          <w:sz w:val="24"/>
        </w:rPr>
        <w:t xml:space="preserve">з груп </w:t>
      </w:r>
      <w:r w:rsidRPr="00230338">
        <w:rPr>
          <w:rFonts w:ascii="Calibri" w:eastAsia="Calibri" w:hAnsi="Calibri" w:cs="Calibri"/>
          <w:sz w:val="24"/>
        </w:rPr>
        <w:t xml:space="preserve">ризику. </w:t>
      </w:r>
    </w:p>
    <w:p w14:paraId="2F768F60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72672F69" w14:textId="4E5CA702" w:rsidR="00D0182F" w:rsidRPr="00230338" w:rsidRDefault="00D0182F" w:rsidP="00D0182F">
      <w:pPr>
        <w:spacing w:line="240" w:lineRule="auto"/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Тема 1.</w:t>
      </w:r>
      <w:r w:rsidR="00D13D96">
        <w:rPr>
          <w:rFonts w:ascii="Calibri" w:eastAsia="Calibri" w:hAnsi="Calibri" w:cs="Calibri"/>
          <w:b/>
          <w:sz w:val="24"/>
        </w:rPr>
        <w:t>3</w:t>
      </w:r>
      <w:r w:rsidRPr="00230338">
        <w:rPr>
          <w:rFonts w:ascii="Calibri" w:eastAsia="Calibri" w:hAnsi="Calibri" w:cs="Calibri"/>
          <w:b/>
          <w:sz w:val="24"/>
        </w:rPr>
        <w:t>.Харчування і здоров'я</w:t>
      </w:r>
    </w:p>
    <w:p w14:paraId="7B92D1AB" w14:textId="6891E51D" w:rsidR="00D0182F" w:rsidRPr="00230338" w:rsidRDefault="00D0182F" w:rsidP="00D0182F">
      <w:pPr>
        <w:ind w:firstLine="708"/>
        <w:jc w:val="both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</w:t>
      </w:r>
      <w:r w:rsidR="00D13D96">
        <w:rPr>
          <w:rFonts w:ascii="Calibri" w:eastAsia="Calibri" w:hAnsi="Calibri" w:cs="Calibri"/>
          <w:b/>
          <w:sz w:val="24"/>
        </w:rPr>
        <w:t>3</w:t>
      </w:r>
      <w:r w:rsidRPr="00230338">
        <w:rPr>
          <w:rFonts w:ascii="Calibri" w:eastAsia="Calibri" w:hAnsi="Calibri" w:cs="Calibri"/>
          <w:b/>
          <w:sz w:val="24"/>
        </w:rPr>
        <w:t xml:space="preserve">. Вплив якісних та кількісних параметрів харчування на здоров’я людини. </w:t>
      </w:r>
    </w:p>
    <w:p w14:paraId="4A827725" w14:textId="77777777" w:rsidR="00D0182F" w:rsidRPr="00230338" w:rsidRDefault="00D0182F" w:rsidP="00230338">
      <w:pPr>
        <w:spacing w:line="264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 xml:space="preserve">Харчування і здоров'я. Сучасні теорії харчування. Характеристика основних груп продуктів харчування. Режим збалансованого раціонального харчування: норма, періодичність, добовий розподіл споживання речовин, їхня калорійність. </w:t>
      </w:r>
    </w:p>
    <w:p w14:paraId="0A21A12F" w14:textId="2DC818FB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pacing w:val="-4"/>
          <w:sz w:val="24"/>
        </w:rPr>
      </w:pPr>
      <w:r w:rsidRPr="00230338">
        <w:rPr>
          <w:rFonts w:ascii="Calibri" w:eastAsia="Calibri" w:hAnsi="Calibri" w:cs="Calibri"/>
          <w:b/>
          <w:spacing w:val="-4"/>
          <w:sz w:val="24"/>
        </w:rPr>
        <w:t>Практичне заняття №</w:t>
      </w:r>
      <w:r w:rsidR="00D13D96">
        <w:rPr>
          <w:rFonts w:ascii="Calibri" w:eastAsia="Calibri" w:hAnsi="Calibri" w:cs="Calibri"/>
          <w:b/>
          <w:spacing w:val="-4"/>
          <w:sz w:val="24"/>
        </w:rPr>
        <w:t>8</w:t>
      </w:r>
      <w:r w:rsidRPr="00230338">
        <w:rPr>
          <w:rFonts w:ascii="Calibri" w:eastAsia="Calibri" w:hAnsi="Calibri" w:cs="Calibri"/>
          <w:b/>
          <w:spacing w:val="-4"/>
          <w:sz w:val="24"/>
        </w:rPr>
        <w:t xml:space="preserve">. </w:t>
      </w:r>
      <w:r w:rsidRPr="00230338">
        <w:rPr>
          <w:rFonts w:ascii="Calibri" w:eastAsia="Calibri" w:hAnsi="Calibri" w:cs="Calibri"/>
          <w:spacing w:val="-4"/>
          <w:sz w:val="24"/>
        </w:rPr>
        <w:t>Сучасні проблеми харчування. Шкідливий вплив сучасного харчування. Вплив харчових домішок на здоров’я людини. Формування харчової мотивації людини.</w:t>
      </w:r>
    </w:p>
    <w:p w14:paraId="47313A47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46958418" w14:textId="67940647" w:rsidR="00D0182F" w:rsidRPr="00230338" w:rsidRDefault="00D0182F" w:rsidP="00D0182F">
      <w:pPr>
        <w:ind w:firstLine="708"/>
        <w:jc w:val="both"/>
        <w:rPr>
          <w:rFonts w:ascii="Calibri" w:eastAsia="Calibri" w:hAnsi="Calibri" w:cs="Calibri"/>
          <w:sz w:val="24"/>
        </w:rPr>
      </w:pPr>
      <w:r w:rsidRPr="006C44B4">
        <w:rPr>
          <w:rFonts w:ascii="Calibri" w:eastAsia="Calibri" w:hAnsi="Calibri" w:cs="Calibri"/>
          <w:b/>
          <w:sz w:val="24"/>
        </w:rPr>
        <w:t>Практичне заняття №</w:t>
      </w:r>
      <w:r w:rsidR="00D13D96" w:rsidRPr="006C44B4">
        <w:rPr>
          <w:rFonts w:ascii="Calibri" w:eastAsia="Calibri" w:hAnsi="Calibri" w:cs="Calibri"/>
          <w:b/>
          <w:sz w:val="24"/>
        </w:rPr>
        <w:t>9</w:t>
      </w:r>
      <w:r w:rsidRPr="006C44B4">
        <w:rPr>
          <w:rFonts w:ascii="Calibri" w:eastAsia="Calibri" w:hAnsi="Calibri" w:cs="Calibri"/>
          <w:b/>
          <w:sz w:val="24"/>
        </w:rPr>
        <w:t xml:space="preserve">. </w:t>
      </w:r>
      <w:r w:rsidRPr="006C44B4">
        <w:rPr>
          <w:rFonts w:ascii="Calibri" w:eastAsia="Calibri" w:hAnsi="Calibri" w:cs="Calibri"/>
          <w:sz w:val="24"/>
        </w:rPr>
        <w:t xml:space="preserve">Сучасні теорії харчування. </w:t>
      </w:r>
      <w:r w:rsidR="00760D46" w:rsidRPr="006C44B4">
        <w:rPr>
          <w:rFonts w:ascii="Calibri" w:eastAsia="Calibri" w:hAnsi="Calibri" w:cs="Calibri"/>
          <w:bCs/>
          <w:sz w:val="24"/>
        </w:rPr>
        <w:t>Складові харчових продуктів і їхнє значення для організму.</w:t>
      </w:r>
      <w:r w:rsidRPr="006C44B4">
        <w:rPr>
          <w:rFonts w:ascii="Calibri" w:eastAsia="Calibri" w:hAnsi="Calibri" w:cs="Calibri"/>
          <w:sz w:val="24"/>
        </w:rPr>
        <w:t xml:space="preserve"> Роль води у життєзабезпеченні організму.</w:t>
      </w:r>
    </w:p>
    <w:p w14:paraId="70F95F70" w14:textId="2CCB98C1" w:rsidR="00D0182F" w:rsidRPr="00230338" w:rsidRDefault="00D0182F" w:rsidP="00D0182F">
      <w:pPr>
        <w:tabs>
          <w:tab w:val="left" w:pos="8700"/>
        </w:tabs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65BA1100" w14:textId="0A62B828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№1</w:t>
      </w:r>
      <w:r w:rsidR="006C44B4">
        <w:rPr>
          <w:rFonts w:ascii="Calibri" w:eastAsia="Calibri" w:hAnsi="Calibri" w:cs="Calibri"/>
          <w:b/>
          <w:sz w:val="24"/>
        </w:rPr>
        <w:t>0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 xml:space="preserve">Визначення компонентів маси тіла та методи її корекції. Особливості харчування у представників різних соматотипів. Особливості </w:t>
      </w:r>
      <w:r w:rsidR="00760D46" w:rsidRPr="006C44B4">
        <w:rPr>
          <w:rFonts w:ascii="Calibri" w:eastAsia="Calibri" w:hAnsi="Calibri" w:cs="Calibri"/>
          <w:sz w:val="24"/>
        </w:rPr>
        <w:t>лікувального,</w:t>
      </w:r>
      <w:r w:rsidR="00760D46" w:rsidRPr="00230338">
        <w:rPr>
          <w:rFonts w:ascii="Calibri" w:eastAsia="Calibri" w:hAnsi="Calibri" w:cs="Calibri"/>
          <w:sz w:val="24"/>
        </w:rPr>
        <w:t xml:space="preserve"> </w:t>
      </w:r>
      <w:r w:rsidR="0040098F" w:rsidRPr="00230338">
        <w:rPr>
          <w:rFonts w:ascii="Calibri" w:eastAsia="Calibri" w:hAnsi="Calibri" w:cs="Calibri"/>
          <w:sz w:val="24"/>
        </w:rPr>
        <w:t>фітнес-</w:t>
      </w:r>
      <w:r w:rsidR="00760D46">
        <w:rPr>
          <w:rFonts w:ascii="Calibri" w:eastAsia="Calibri" w:hAnsi="Calibri" w:cs="Calibri"/>
          <w:sz w:val="24"/>
        </w:rPr>
        <w:t xml:space="preserve"> та </w:t>
      </w:r>
      <w:r w:rsidR="0040098F" w:rsidRPr="00230338">
        <w:rPr>
          <w:rFonts w:ascii="Calibri" w:eastAsia="Calibri" w:hAnsi="Calibri" w:cs="Calibri"/>
          <w:sz w:val="24"/>
        </w:rPr>
        <w:t xml:space="preserve">спортивного </w:t>
      </w:r>
      <w:r w:rsidR="00760D46">
        <w:rPr>
          <w:rFonts w:ascii="Calibri" w:eastAsia="Calibri" w:hAnsi="Calibri" w:cs="Calibri"/>
          <w:sz w:val="24"/>
        </w:rPr>
        <w:t xml:space="preserve"> </w:t>
      </w:r>
      <w:r w:rsidRPr="00230338">
        <w:rPr>
          <w:rFonts w:ascii="Calibri" w:eastAsia="Calibri" w:hAnsi="Calibri" w:cs="Calibri"/>
          <w:sz w:val="24"/>
        </w:rPr>
        <w:t xml:space="preserve">харчування. </w:t>
      </w:r>
    </w:p>
    <w:p w14:paraId="2E2B1048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451C677B" w14:textId="0AA3A920" w:rsidR="00D0182F" w:rsidRPr="00230338" w:rsidRDefault="00D0182F" w:rsidP="00D0182F">
      <w:pPr>
        <w:spacing w:line="240" w:lineRule="auto"/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</w:t>
      </w:r>
      <w:r w:rsidR="006C44B4">
        <w:rPr>
          <w:rFonts w:ascii="Calibri" w:eastAsia="Calibri" w:hAnsi="Calibri" w:cs="Calibri"/>
          <w:b/>
          <w:sz w:val="24"/>
        </w:rPr>
        <w:t>4</w:t>
      </w:r>
      <w:r w:rsidRPr="00230338">
        <w:rPr>
          <w:rFonts w:ascii="Calibri" w:eastAsia="Calibri" w:hAnsi="Calibri" w:cs="Calibri"/>
          <w:b/>
          <w:sz w:val="24"/>
        </w:rPr>
        <w:t>. Екологічні аспекти харчування</w:t>
      </w:r>
    </w:p>
    <w:p w14:paraId="6DBAC4E7" w14:textId="68E3FD57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Чинники техногенного впливу на довкілля. Забрудненість навколишнього середовища в умовах бойових дій та основні методи захисту довкілля</w:t>
      </w:r>
      <w:r w:rsidRPr="00802AA7">
        <w:rPr>
          <w:rFonts w:ascii="Calibri" w:eastAsia="Calibri" w:hAnsi="Calibri" w:cs="Calibri"/>
          <w:sz w:val="24"/>
        </w:rPr>
        <w:t xml:space="preserve">. </w:t>
      </w:r>
      <w:r w:rsidR="00A15137" w:rsidRPr="00802AA7">
        <w:rPr>
          <w:rFonts w:ascii="Calibri" w:eastAsia="Calibri" w:hAnsi="Calibri" w:cs="Calibri"/>
          <w:sz w:val="24"/>
        </w:rPr>
        <w:t>Ґру</w:t>
      </w:r>
      <w:r w:rsidRPr="00802AA7">
        <w:rPr>
          <w:rFonts w:ascii="Calibri" w:eastAsia="Calibri" w:hAnsi="Calibri" w:cs="Calibri"/>
          <w:sz w:val="24"/>
        </w:rPr>
        <w:t>нт</w:t>
      </w:r>
      <w:r w:rsidRPr="00230338">
        <w:rPr>
          <w:rFonts w:ascii="Calibri" w:eastAsia="Calibri" w:hAnsi="Calibri" w:cs="Calibri"/>
          <w:sz w:val="24"/>
        </w:rPr>
        <w:t xml:space="preserve"> та мікроорганізми. Технології очистки продуктів харчування. </w:t>
      </w:r>
    </w:p>
    <w:p w14:paraId="3120CF59" w14:textId="4C8AE223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1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 xml:space="preserve">Проблеми </w:t>
      </w:r>
      <w:r w:rsidR="00986B87" w:rsidRPr="00230338">
        <w:rPr>
          <w:rFonts w:ascii="Calibri" w:eastAsia="Calibri" w:hAnsi="Calibri" w:cs="Calibri"/>
          <w:sz w:val="24"/>
        </w:rPr>
        <w:t>прихованого</w:t>
      </w:r>
      <w:r w:rsidRPr="00230338">
        <w:rPr>
          <w:rFonts w:ascii="Calibri" w:eastAsia="Calibri" w:hAnsi="Calibri" w:cs="Calibri"/>
          <w:sz w:val="24"/>
        </w:rPr>
        <w:t xml:space="preserve"> голодування: вплив дефіциту вітамінів та мікроелементів на здоров’я. Вплив харчування на </w:t>
      </w:r>
      <w:proofErr w:type="spellStart"/>
      <w:r w:rsidRPr="00230338">
        <w:rPr>
          <w:rFonts w:ascii="Calibri" w:eastAsia="Calibri" w:hAnsi="Calibri" w:cs="Calibri"/>
          <w:sz w:val="24"/>
        </w:rPr>
        <w:t>мікробіоту</w:t>
      </w:r>
      <w:proofErr w:type="spellEnd"/>
      <w:r w:rsidRPr="00230338">
        <w:rPr>
          <w:rFonts w:ascii="Calibri" w:eastAsia="Calibri" w:hAnsi="Calibri" w:cs="Calibri"/>
          <w:sz w:val="24"/>
        </w:rPr>
        <w:t>. Вплив режиму харчування на обмінні процеси в організмі. Піраміда здорового харчування. Особливості харчування</w:t>
      </w:r>
      <w:r w:rsidR="00986B87" w:rsidRPr="00230338">
        <w:rPr>
          <w:rFonts w:ascii="Calibri" w:eastAsia="Calibri" w:hAnsi="Calibri" w:cs="Calibri"/>
          <w:sz w:val="24"/>
        </w:rPr>
        <w:t>,</w:t>
      </w:r>
      <w:r w:rsidRPr="00230338">
        <w:rPr>
          <w:rFonts w:ascii="Calibri" w:eastAsia="Calibri" w:hAnsi="Calibri" w:cs="Calibri"/>
          <w:sz w:val="24"/>
        </w:rPr>
        <w:t xml:space="preserve"> у разі наявності психосоматичних порушень. Антидепресивні продукти.</w:t>
      </w:r>
    </w:p>
    <w:p w14:paraId="52BF65DE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399942E7" w14:textId="77777777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Розділ 2.</w:t>
      </w:r>
      <w:r w:rsidRPr="00230338">
        <w:rPr>
          <w:rFonts w:ascii="Calibri" w:eastAsia="Calibri" w:hAnsi="Calibri" w:cs="Calibri"/>
          <w:sz w:val="24"/>
        </w:rPr>
        <w:t xml:space="preserve"> Формування вмінь та навичок здорового способу життя засобами та методами рухової активності.</w:t>
      </w:r>
    </w:p>
    <w:p w14:paraId="47A87D5F" w14:textId="77777777" w:rsidR="00D0182F" w:rsidRPr="00230338" w:rsidRDefault="00D0182F" w:rsidP="00D0182F">
      <w:pPr>
        <w:ind w:firstLine="708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Тема.2.1. Рухова активність осіб різного віку, статі</w:t>
      </w:r>
    </w:p>
    <w:p w14:paraId="25DE7D1B" w14:textId="60CB3C04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lastRenderedPageBreak/>
        <w:t xml:space="preserve">Лекція </w:t>
      </w:r>
      <w:r w:rsidR="006C44B4">
        <w:rPr>
          <w:rFonts w:ascii="Calibri" w:eastAsia="Calibri" w:hAnsi="Calibri" w:cs="Calibri"/>
          <w:b/>
          <w:sz w:val="24"/>
        </w:rPr>
        <w:t>5</w:t>
      </w:r>
      <w:r w:rsidRPr="00230338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</w:t>
      </w:r>
      <w:r w:rsidRPr="00230338">
        <w:rPr>
          <w:rFonts w:ascii="Calibri" w:eastAsia="Calibri" w:hAnsi="Calibri" w:cs="Calibri"/>
          <w:b/>
          <w:sz w:val="24"/>
        </w:rPr>
        <w:t>Рухова активність як біологічна потреба організму</w:t>
      </w:r>
    </w:p>
    <w:p w14:paraId="6372353F" w14:textId="4487705C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Сутність рухової активності.</w:t>
      </w:r>
      <w:r w:rsidRPr="00230338">
        <w:rPr>
          <w:rFonts w:ascii="Calibri" w:eastAsia="Calibri" w:hAnsi="Calibri" w:cs="Calibri"/>
          <w:b/>
          <w:sz w:val="24"/>
        </w:rPr>
        <w:t xml:space="preserve"> </w:t>
      </w:r>
      <w:r w:rsidRPr="00230338">
        <w:rPr>
          <w:rFonts w:ascii="Calibri" w:eastAsia="Calibri" w:hAnsi="Calibri" w:cs="Calibri"/>
          <w:sz w:val="24"/>
        </w:rPr>
        <w:t>Вплив рухової активності на організм людини. Опорно-руховий апарат людини, особливості його формування і значення для здоров’я</w:t>
      </w:r>
      <w:r w:rsidR="00986B87" w:rsidRPr="00230338">
        <w:rPr>
          <w:rFonts w:ascii="Calibri" w:eastAsia="Calibri" w:hAnsi="Calibri" w:cs="Calibri"/>
          <w:sz w:val="24"/>
        </w:rPr>
        <w:t xml:space="preserve"> людини</w:t>
      </w:r>
      <w:r w:rsidRPr="00230338">
        <w:rPr>
          <w:rFonts w:ascii="Calibri" w:eastAsia="Calibri" w:hAnsi="Calibri" w:cs="Calibri"/>
          <w:sz w:val="24"/>
        </w:rPr>
        <w:t>.</w:t>
      </w:r>
    </w:p>
    <w:p w14:paraId="2F7193D2" w14:textId="7CB40EB5" w:rsidR="00D0182F" w:rsidRPr="00230338" w:rsidRDefault="00D0182F" w:rsidP="006C44B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2</w:t>
      </w:r>
      <w:r w:rsidRPr="00230338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Рухова активність та її вплив на організм людини. Гіподинамія і гіпокінезія та їхній вплив на організм людини. Норми рухової активності. Вплив рухової активності на стан опорно-рухового апарату. </w:t>
      </w:r>
    </w:p>
    <w:p w14:paraId="3340A247" w14:textId="77777777" w:rsidR="00D0182F" w:rsidRPr="00230338" w:rsidRDefault="00D0182F" w:rsidP="00230338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519E401B" w14:textId="352DFFAF" w:rsidR="00D0182F" w:rsidRPr="00230338" w:rsidRDefault="00D0182F" w:rsidP="006C44B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3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 xml:space="preserve">Фізичні вправи як засіб неспецифічної профілактики функціональних розладів та захворювань. Типи фізичних вправ. Принципи рухової активності. </w:t>
      </w:r>
    </w:p>
    <w:p w14:paraId="3F0E1C22" w14:textId="77777777" w:rsidR="00D0182F" w:rsidRPr="00230338" w:rsidRDefault="00D0182F" w:rsidP="006C44B4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1B5A1367" w14:textId="39A992E6" w:rsidR="00D0182F" w:rsidRPr="00230338" w:rsidRDefault="00D0182F" w:rsidP="006C44B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4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>Вікова динаміка зниження працездатності людини. Чинники зниження працездатності людини. Прояв фізичних якостей в різні вікові періоди людини.</w:t>
      </w:r>
    </w:p>
    <w:p w14:paraId="69A72218" w14:textId="77777777" w:rsidR="00D0182F" w:rsidRPr="00230338" w:rsidRDefault="00D0182F" w:rsidP="00230338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4BD3DE17" w14:textId="3CC2B3BB" w:rsidR="00D0182F" w:rsidRPr="00230338" w:rsidRDefault="00D0182F" w:rsidP="00D0182F">
      <w:pPr>
        <w:spacing w:line="240" w:lineRule="auto"/>
        <w:ind w:firstLine="709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</w:t>
      </w:r>
      <w:r w:rsidR="006C44B4">
        <w:rPr>
          <w:rFonts w:ascii="Calibri" w:eastAsia="Calibri" w:hAnsi="Calibri" w:cs="Calibri"/>
          <w:b/>
          <w:sz w:val="24"/>
        </w:rPr>
        <w:t>6</w:t>
      </w:r>
      <w:r w:rsidRPr="00230338">
        <w:rPr>
          <w:rFonts w:ascii="Calibri" w:eastAsia="Calibri" w:hAnsi="Calibri" w:cs="Calibri"/>
          <w:b/>
          <w:sz w:val="24"/>
        </w:rPr>
        <w:t>. Системи оздоровлення.</w:t>
      </w:r>
    </w:p>
    <w:p w14:paraId="19FBFD5D" w14:textId="77777777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Системи оздоровлення на сучасному етапі розвитку фізичної культури. Оздоровчі системи та їхні складові. Класифікація основних природних систем оздоровлення. Науково обґрунтовані, народні та традиційні оздоровчі системи.</w:t>
      </w:r>
    </w:p>
    <w:p w14:paraId="73338690" w14:textId="6734585E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5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>Дихальні системи оздоровлення: дихання за К. Бутейко; дихання за О. </w:t>
      </w:r>
      <w:proofErr w:type="spellStart"/>
      <w:r w:rsidRPr="00230338">
        <w:rPr>
          <w:rFonts w:ascii="Calibri" w:eastAsia="Calibri" w:hAnsi="Calibri" w:cs="Calibri"/>
          <w:sz w:val="24"/>
        </w:rPr>
        <w:t>Стрельніковою</w:t>
      </w:r>
      <w:proofErr w:type="spellEnd"/>
      <w:r w:rsidRPr="00230338">
        <w:rPr>
          <w:rFonts w:ascii="Calibri" w:eastAsia="Calibri" w:hAnsi="Calibri" w:cs="Calibri"/>
          <w:sz w:val="24"/>
        </w:rPr>
        <w:t>; дихальні методики в йозі та східних єдиноборствах. Система "</w:t>
      </w:r>
      <w:proofErr w:type="spellStart"/>
      <w:r w:rsidRPr="00230338">
        <w:rPr>
          <w:rFonts w:ascii="Calibri" w:eastAsia="Calibri" w:hAnsi="Calibri" w:cs="Calibri"/>
          <w:sz w:val="24"/>
        </w:rPr>
        <w:t>Бодіфлекс</w:t>
      </w:r>
      <w:proofErr w:type="spellEnd"/>
      <w:r w:rsidRPr="00230338">
        <w:rPr>
          <w:rFonts w:ascii="Calibri" w:eastAsia="Calibri" w:hAnsi="Calibri" w:cs="Calibri"/>
          <w:sz w:val="24"/>
        </w:rPr>
        <w:t>".</w:t>
      </w:r>
    </w:p>
    <w:p w14:paraId="1ABE41D8" w14:textId="77777777" w:rsidR="00D0182F" w:rsidRPr="00230338" w:rsidRDefault="00D0182F" w:rsidP="00230338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0FF0B4F1" w14:textId="4D748DCF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1</w:t>
      </w:r>
      <w:r w:rsidR="006C44B4">
        <w:rPr>
          <w:rFonts w:ascii="Calibri" w:eastAsia="Calibri" w:hAnsi="Calibri" w:cs="Calibri"/>
          <w:b/>
          <w:sz w:val="24"/>
        </w:rPr>
        <w:t>6</w:t>
      </w:r>
      <w:r w:rsidRPr="00230338">
        <w:rPr>
          <w:rFonts w:ascii="Calibri" w:eastAsia="Calibri" w:hAnsi="Calibri" w:cs="Calibri"/>
          <w:sz w:val="24"/>
        </w:rPr>
        <w:t xml:space="preserve">. </w:t>
      </w:r>
      <w:r w:rsidRPr="00230338">
        <w:rPr>
          <w:rFonts w:ascii="Calibri" w:eastAsia="Calibri" w:hAnsi="Calibri" w:cs="Calibri"/>
          <w:bCs/>
          <w:sz w:val="24"/>
        </w:rPr>
        <w:t xml:space="preserve">Системи оздоровчого харчування: особливості дієтичного харчування. </w:t>
      </w:r>
      <w:r w:rsidRPr="00230338">
        <w:rPr>
          <w:rFonts w:ascii="Calibri" w:eastAsia="Calibri" w:hAnsi="Calibri" w:cs="Calibri"/>
          <w:sz w:val="24"/>
        </w:rPr>
        <w:t>Система харчування М. </w:t>
      </w:r>
      <w:proofErr w:type="spellStart"/>
      <w:r w:rsidRPr="00230338">
        <w:rPr>
          <w:rFonts w:ascii="Calibri" w:eastAsia="Calibri" w:hAnsi="Calibri" w:cs="Calibri"/>
          <w:sz w:val="24"/>
        </w:rPr>
        <w:t>Монтиньяка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</w:t>
      </w:r>
      <w:proofErr w:type="spellStart"/>
      <w:r w:rsidRPr="00230338">
        <w:rPr>
          <w:rFonts w:ascii="Calibri" w:eastAsia="Calibri" w:hAnsi="Calibri" w:cs="Calibri"/>
          <w:sz w:val="24"/>
        </w:rPr>
        <w:t>Веганство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 та вегетаріанство. Система інтервального голодування.</w:t>
      </w:r>
    </w:p>
    <w:p w14:paraId="205A413E" w14:textId="77777777" w:rsidR="00D0182F" w:rsidRPr="00230338" w:rsidRDefault="00D0182F" w:rsidP="00230338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4185AA23" w14:textId="5AD14D44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bCs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№ </w:t>
      </w:r>
      <w:r w:rsidR="006C44B4">
        <w:rPr>
          <w:rFonts w:ascii="Calibri" w:eastAsia="Calibri" w:hAnsi="Calibri" w:cs="Calibri"/>
          <w:b/>
          <w:sz w:val="24"/>
        </w:rPr>
        <w:t>17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bCs/>
          <w:sz w:val="24"/>
        </w:rPr>
        <w:t xml:space="preserve">Системи бальнеологічного впливу на організм: </w:t>
      </w:r>
      <w:r w:rsidRPr="00230338">
        <w:rPr>
          <w:rFonts w:ascii="Calibri" w:eastAsia="Calibri" w:hAnsi="Calibri" w:cs="Calibri"/>
          <w:sz w:val="24"/>
        </w:rPr>
        <w:t xml:space="preserve">система </w:t>
      </w:r>
      <w:proofErr w:type="spellStart"/>
      <w:r w:rsidRPr="00230338">
        <w:rPr>
          <w:rFonts w:ascii="Calibri" w:eastAsia="Calibri" w:hAnsi="Calibri" w:cs="Calibri"/>
          <w:sz w:val="24"/>
        </w:rPr>
        <w:t>О.Залманова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; система С. </w:t>
      </w:r>
      <w:proofErr w:type="spellStart"/>
      <w:r w:rsidRPr="00230338">
        <w:rPr>
          <w:rFonts w:ascii="Calibri" w:eastAsia="Calibri" w:hAnsi="Calibri" w:cs="Calibri"/>
          <w:sz w:val="24"/>
        </w:rPr>
        <w:t>Кнейпа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; система </w:t>
      </w:r>
      <w:proofErr w:type="spellStart"/>
      <w:r w:rsidRPr="00230338">
        <w:rPr>
          <w:rFonts w:ascii="Calibri" w:eastAsia="Calibri" w:hAnsi="Calibri" w:cs="Calibri"/>
          <w:sz w:val="24"/>
        </w:rPr>
        <w:t>Вімма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 </w:t>
      </w:r>
      <w:proofErr w:type="spellStart"/>
      <w:r w:rsidRPr="00230338">
        <w:rPr>
          <w:rFonts w:ascii="Calibri" w:eastAsia="Calibri" w:hAnsi="Calibri" w:cs="Calibri"/>
          <w:sz w:val="24"/>
        </w:rPr>
        <w:t>Хофа</w:t>
      </w:r>
      <w:proofErr w:type="spellEnd"/>
      <w:r w:rsidR="00986B87" w:rsidRPr="00230338">
        <w:rPr>
          <w:rFonts w:ascii="Calibri" w:eastAsia="Calibri" w:hAnsi="Calibri" w:cs="Calibri"/>
          <w:sz w:val="24"/>
        </w:rPr>
        <w:t>, види загартування.</w:t>
      </w:r>
    </w:p>
    <w:p w14:paraId="3FDCC68C" w14:textId="77777777" w:rsidR="00D0182F" w:rsidRPr="00230338" w:rsidRDefault="00D0182F" w:rsidP="00230338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 xml:space="preserve">Проведення експрес-опитування. </w:t>
      </w:r>
    </w:p>
    <w:p w14:paraId="13B9CDCA" w14:textId="48C4B146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№ </w:t>
      </w:r>
      <w:r w:rsidR="006C44B4">
        <w:rPr>
          <w:rFonts w:ascii="Calibri" w:eastAsia="Calibri" w:hAnsi="Calibri" w:cs="Calibri"/>
          <w:b/>
          <w:sz w:val="24"/>
        </w:rPr>
        <w:t>18</w:t>
      </w:r>
      <w:r w:rsidRPr="00230338">
        <w:rPr>
          <w:rFonts w:ascii="Calibri" w:eastAsia="Calibri" w:hAnsi="Calibri" w:cs="Calibri"/>
          <w:sz w:val="24"/>
        </w:rPr>
        <w:t xml:space="preserve">. Системи фізичного розвитку: Система здоров’я </w:t>
      </w:r>
      <w:proofErr w:type="spellStart"/>
      <w:r w:rsidRPr="00230338">
        <w:rPr>
          <w:rFonts w:ascii="Calibri" w:eastAsia="Calibri" w:hAnsi="Calibri" w:cs="Calibri"/>
          <w:sz w:val="24"/>
        </w:rPr>
        <w:t>Кацудзо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 Ніші. Системи оздоровчої ходьби та бігу. Система </w:t>
      </w:r>
      <w:proofErr w:type="spellStart"/>
      <w:r w:rsidRPr="00230338">
        <w:rPr>
          <w:rFonts w:ascii="Calibri" w:eastAsia="Calibri" w:hAnsi="Calibri" w:cs="Calibri"/>
          <w:sz w:val="24"/>
        </w:rPr>
        <w:t>Дж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</w:t>
      </w:r>
      <w:proofErr w:type="spellStart"/>
      <w:r w:rsidRPr="00230338">
        <w:rPr>
          <w:rFonts w:ascii="Calibri" w:eastAsia="Calibri" w:hAnsi="Calibri" w:cs="Calibri"/>
          <w:sz w:val="24"/>
        </w:rPr>
        <w:t>Пілатеса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Система </w:t>
      </w:r>
      <w:proofErr w:type="spellStart"/>
      <w:r w:rsidRPr="00230338">
        <w:rPr>
          <w:rFonts w:ascii="Calibri" w:eastAsia="Calibri" w:hAnsi="Calibri" w:cs="Calibri"/>
          <w:sz w:val="24"/>
        </w:rPr>
        <w:t>Моше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 </w:t>
      </w:r>
      <w:proofErr w:type="spellStart"/>
      <w:r w:rsidRPr="00230338">
        <w:rPr>
          <w:rFonts w:ascii="Calibri" w:eastAsia="Calibri" w:hAnsi="Calibri" w:cs="Calibri"/>
          <w:sz w:val="24"/>
        </w:rPr>
        <w:t>Фельденкрайза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</w:t>
      </w:r>
      <w:proofErr w:type="spellStart"/>
      <w:r w:rsidRPr="00230338">
        <w:rPr>
          <w:rFonts w:ascii="Calibri" w:eastAsia="Calibri" w:hAnsi="Calibri" w:cs="Calibri"/>
          <w:sz w:val="24"/>
        </w:rPr>
        <w:t>Соматика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 Т. </w:t>
      </w:r>
      <w:proofErr w:type="spellStart"/>
      <w:r w:rsidRPr="00230338">
        <w:rPr>
          <w:rFonts w:ascii="Calibri" w:eastAsia="Calibri" w:hAnsi="Calibri" w:cs="Calibri"/>
          <w:sz w:val="24"/>
        </w:rPr>
        <w:t>Ханни</w:t>
      </w:r>
      <w:proofErr w:type="spellEnd"/>
      <w:r w:rsidRPr="00230338">
        <w:rPr>
          <w:rFonts w:ascii="Calibri" w:eastAsia="Calibri" w:hAnsi="Calibri" w:cs="Calibri"/>
          <w:sz w:val="24"/>
        </w:rPr>
        <w:t xml:space="preserve">. </w:t>
      </w:r>
      <w:proofErr w:type="spellStart"/>
      <w:r w:rsidRPr="00230338">
        <w:rPr>
          <w:rFonts w:ascii="Calibri" w:eastAsia="Calibri" w:hAnsi="Calibri" w:cs="Calibri"/>
          <w:sz w:val="24"/>
        </w:rPr>
        <w:t>Аквааеробіка</w:t>
      </w:r>
      <w:proofErr w:type="spellEnd"/>
      <w:r w:rsidRPr="00230338">
        <w:rPr>
          <w:rFonts w:ascii="Calibri" w:eastAsia="Calibri" w:hAnsi="Calibri" w:cs="Calibri"/>
          <w:sz w:val="24"/>
        </w:rPr>
        <w:t>.</w:t>
      </w:r>
    </w:p>
    <w:p w14:paraId="5A188B8F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7AAECA3B" w14:textId="7C1F4715" w:rsidR="00D0182F" w:rsidRPr="00230338" w:rsidRDefault="00D0182F" w:rsidP="00D0182F">
      <w:pPr>
        <w:ind w:firstLine="709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Тема 2.2</w:t>
      </w:r>
      <w:r w:rsidR="00A15137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b/>
          <w:sz w:val="24"/>
        </w:rPr>
        <w:t xml:space="preserve"> Індивідуальні програми рухової активності.</w:t>
      </w:r>
    </w:p>
    <w:p w14:paraId="1E913F1C" w14:textId="0737AD3B" w:rsidR="00D0182F" w:rsidRPr="00230338" w:rsidRDefault="00D0182F" w:rsidP="00D0182F">
      <w:pPr>
        <w:spacing w:line="240" w:lineRule="auto"/>
        <w:ind w:firstLine="709"/>
        <w:jc w:val="both"/>
        <w:rPr>
          <w:rFonts w:ascii="Calibri" w:eastAsia="Calibri" w:hAnsi="Calibri" w:cs="Calibri"/>
          <w:spacing w:val="-4"/>
          <w:sz w:val="24"/>
        </w:rPr>
      </w:pPr>
      <w:r w:rsidRPr="00230338">
        <w:rPr>
          <w:rFonts w:ascii="Calibri" w:eastAsia="Calibri" w:hAnsi="Calibri" w:cs="Calibri"/>
          <w:b/>
          <w:spacing w:val="-4"/>
          <w:sz w:val="24"/>
        </w:rPr>
        <w:t xml:space="preserve">Лекція </w:t>
      </w:r>
      <w:r w:rsidR="006C44B4">
        <w:rPr>
          <w:rFonts w:ascii="Calibri" w:eastAsia="Calibri" w:hAnsi="Calibri" w:cs="Calibri"/>
          <w:b/>
          <w:spacing w:val="-4"/>
          <w:sz w:val="24"/>
        </w:rPr>
        <w:t>7</w:t>
      </w:r>
      <w:r w:rsidRPr="00230338">
        <w:rPr>
          <w:rFonts w:ascii="Calibri" w:eastAsia="Calibri" w:hAnsi="Calibri" w:cs="Calibri"/>
          <w:b/>
          <w:spacing w:val="-4"/>
          <w:sz w:val="24"/>
        </w:rPr>
        <w:t xml:space="preserve">. Обґрунтування і застосування програм з рухової активності різного спрямування. </w:t>
      </w:r>
      <w:r w:rsidRPr="00230338">
        <w:rPr>
          <w:rFonts w:ascii="Calibri" w:eastAsia="Calibri" w:hAnsi="Calibri" w:cs="Calibri"/>
          <w:spacing w:val="-4"/>
          <w:sz w:val="24"/>
        </w:rPr>
        <w:t>Мета та завдання тренувальних програм оздоровчої та спортивної спрямованості. Принципи оздоровчого тренування. Врахування індивідуальних особливостей людини під час складання тренувальних програм оздоровчої спрямованості. Спрямованість тренувальних програм.</w:t>
      </w:r>
    </w:p>
    <w:p w14:paraId="452ECA72" w14:textId="5CFC11AB" w:rsidR="00D0182F" w:rsidRPr="00230338" w:rsidRDefault="00D0182F" w:rsidP="00D0182F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Практичне заняття № </w:t>
      </w:r>
      <w:r w:rsidR="006C44B4">
        <w:rPr>
          <w:rFonts w:ascii="Calibri" w:eastAsia="Calibri" w:hAnsi="Calibri" w:cs="Calibri"/>
          <w:b/>
          <w:sz w:val="24"/>
        </w:rPr>
        <w:t>19</w:t>
      </w:r>
      <w:r w:rsidRPr="00230338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Характеристика навантажень, що застосовуються в тренувальних програмах. Структура тренувального заняття. Особливості застосування фізичних навантажень різної спрямованості. Контроль та самоконтроль за станом організму.</w:t>
      </w:r>
    </w:p>
    <w:p w14:paraId="2F1956E0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7A269295" w14:textId="7C75F8BF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b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 xml:space="preserve">Лекція </w:t>
      </w:r>
      <w:r w:rsidR="006C44B4">
        <w:rPr>
          <w:rFonts w:ascii="Calibri" w:eastAsia="Calibri" w:hAnsi="Calibri" w:cs="Calibri"/>
          <w:b/>
          <w:sz w:val="24"/>
        </w:rPr>
        <w:t>8</w:t>
      </w:r>
      <w:r w:rsidRPr="00230338">
        <w:rPr>
          <w:rFonts w:ascii="Calibri" w:eastAsia="Calibri" w:hAnsi="Calibri" w:cs="Calibri"/>
          <w:b/>
          <w:sz w:val="24"/>
        </w:rPr>
        <w:t xml:space="preserve">. Методики опанування програмами з рухової активності різної спрямованості. </w:t>
      </w:r>
      <w:r w:rsidRPr="00230338">
        <w:rPr>
          <w:rFonts w:ascii="Calibri" w:eastAsia="Calibri" w:hAnsi="Calibri" w:cs="Calibri"/>
          <w:sz w:val="24"/>
        </w:rPr>
        <w:t xml:space="preserve">Методики розвитку фізичних якостей людини. Методики відновлення фізичної працездатності. </w:t>
      </w:r>
    </w:p>
    <w:p w14:paraId="34D25BB6" w14:textId="7C69258E" w:rsidR="00D0182F" w:rsidRPr="00230338" w:rsidRDefault="00D0182F" w:rsidP="00D0182F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2</w:t>
      </w:r>
      <w:r w:rsidR="006C44B4">
        <w:rPr>
          <w:rFonts w:ascii="Calibri" w:eastAsia="Calibri" w:hAnsi="Calibri" w:cs="Calibri"/>
          <w:b/>
          <w:sz w:val="24"/>
        </w:rPr>
        <w:t>0</w:t>
      </w:r>
      <w:r w:rsidRPr="00230338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Методики розвитку витривалості та швидкісних здібностей.</w:t>
      </w:r>
    </w:p>
    <w:p w14:paraId="05151915" w14:textId="77777777" w:rsidR="00D0182F" w:rsidRPr="00230338" w:rsidRDefault="00D0182F" w:rsidP="00D0182F">
      <w:pPr>
        <w:spacing w:line="240" w:lineRule="auto"/>
        <w:ind w:left="1416" w:firstLine="708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156FE471" w14:textId="767B158A" w:rsidR="00D0182F" w:rsidRPr="00230338" w:rsidRDefault="00D0182F" w:rsidP="006C44B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2</w:t>
      </w:r>
      <w:r w:rsidR="006C44B4">
        <w:rPr>
          <w:rFonts w:ascii="Calibri" w:eastAsia="Calibri" w:hAnsi="Calibri" w:cs="Calibri"/>
          <w:b/>
          <w:sz w:val="24"/>
        </w:rPr>
        <w:t>1</w:t>
      </w:r>
      <w:r w:rsidRPr="00230338">
        <w:rPr>
          <w:rFonts w:ascii="Calibri" w:eastAsia="Calibri" w:hAnsi="Calibri" w:cs="Calibri"/>
          <w:b/>
          <w:sz w:val="24"/>
        </w:rPr>
        <w:t>.</w:t>
      </w:r>
      <w:r w:rsidRPr="00230338">
        <w:rPr>
          <w:rFonts w:ascii="Calibri" w:eastAsia="Calibri" w:hAnsi="Calibri" w:cs="Calibri"/>
          <w:sz w:val="24"/>
        </w:rPr>
        <w:t xml:space="preserve"> Методики силового тренування. </w:t>
      </w:r>
    </w:p>
    <w:p w14:paraId="009B842B" w14:textId="77777777" w:rsidR="00D0182F" w:rsidRPr="00230338" w:rsidRDefault="00D0182F" w:rsidP="006C44B4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</w:t>
      </w:r>
    </w:p>
    <w:p w14:paraId="692A132D" w14:textId="0418218C" w:rsidR="00D0182F" w:rsidRPr="00230338" w:rsidRDefault="00D0182F" w:rsidP="006C44B4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b/>
          <w:sz w:val="24"/>
        </w:rPr>
        <w:t>Практичне заняття № 2</w:t>
      </w:r>
      <w:r w:rsidR="006C44B4">
        <w:rPr>
          <w:rFonts w:ascii="Calibri" w:eastAsia="Calibri" w:hAnsi="Calibri" w:cs="Calibri"/>
          <w:b/>
          <w:sz w:val="24"/>
        </w:rPr>
        <w:t>2</w:t>
      </w:r>
      <w:r w:rsidRPr="00230338">
        <w:rPr>
          <w:rFonts w:ascii="Calibri" w:eastAsia="Calibri" w:hAnsi="Calibri" w:cs="Calibri"/>
          <w:b/>
          <w:sz w:val="24"/>
        </w:rPr>
        <w:t xml:space="preserve">. </w:t>
      </w:r>
      <w:r w:rsidRPr="00230338">
        <w:rPr>
          <w:rFonts w:ascii="Calibri" w:eastAsia="Calibri" w:hAnsi="Calibri" w:cs="Calibri"/>
          <w:sz w:val="24"/>
        </w:rPr>
        <w:t xml:space="preserve">Методики розвитку гнучкості. Методики розвитку координаційних здібностей та спритності. </w:t>
      </w:r>
    </w:p>
    <w:p w14:paraId="0E2E8FFA" w14:textId="5647A280" w:rsidR="00D0182F" w:rsidRDefault="00D0182F" w:rsidP="006C44B4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 w:rsidRPr="00230338">
        <w:rPr>
          <w:rFonts w:ascii="Calibri" w:eastAsia="Calibri" w:hAnsi="Calibri" w:cs="Calibri"/>
          <w:sz w:val="24"/>
        </w:rPr>
        <w:t>Проведення експрес-опитування.</w:t>
      </w:r>
    </w:p>
    <w:p w14:paraId="1531F812" w14:textId="39068FC6" w:rsidR="00511E86" w:rsidRDefault="00511E86" w:rsidP="006C44B4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24"/>
        </w:rPr>
      </w:pPr>
    </w:p>
    <w:p w14:paraId="4BC67279" w14:textId="77777777" w:rsidR="00511E86" w:rsidRPr="00230338" w:rsidRDefault="00511E86" w:rsidP="006C44B4">
      <w:pPr>
        <w:spacing w:line="240" w:lineRule="auto"/>
        <w:ind w:left="1416" w:firstLine="708"/>
        <w:jc w:val="both"/>
        <w:rPr>
          <w:rFonts w:ascii="Calibri" w:eastAsia="Calibri" w:hAnsi="Calibri" w:cs="Calibri"/>
          <w:sz w:val="24"/>
        </w:rPr>
      </w:pPr>
    </w:p>
    <w:p w14:paraId="4FDEAE3A" w14:textId="10D8EFA6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lastRenderedPageBreak/>
        <w:t>Самостійна робота студента</w:t>
      </w:r>
    </w:p>
    <w:p w14:paraId="578BAF53" w14:textId="77777777" w:rsidR="00511E86" w:rsidRDefault="00511E86" w:rsidP="00D0182F">
      <w:pPr>
        <w:spacing w:after="12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112"/>
        <w:gridCol w:w="1417"/>
      </w:tblGrid>
      <w:tr w:rsidR="00511E86" w:rsidRPr="00511E86" w14:paraId="3F9371D8" w14:textId="77777777" w:rsidTr="00E349B6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20C" w14:textId="77777777" w:rsidR="00511E86" w:rsidRPr="00511E86" w:rsidRDefault="00511E86" w:rsidP="00511E8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2586" w14:textId="77777777" w:rsidR="00511E86" w:rsidRPr="00511E86" w:rsidRDefault="00511E86" w:rsidP="00511E8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/>
                <w:color w:val="000000"/>
                <w:sz w:val="24"/>
                <w:szCs w:val="24"/>
                <w14:ligatures w14:val="none"/>
              </w:rPr>
              <w:t>Назва виду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43D" w14:textId="77777777" w:rsidR="00511E86" w:rsidRPr="00511E86" w:rsidRDefault="00511E86" w:rsidP="00511E8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Кількість годин СРС</w:t>
            </w:r>
          </w:p>
        </w:tc>
      </w:tr>
      <w:tr w:rsidR="00511E86" w:rsidRPr="00511E86" w14:paraId="0E9DCC86" w14:textId="77777777" w:rsidTr="00E349B6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4B6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A68" w14:textId="77777777" w:rsidR="00511E86" w:rsidRPr="00511E86" w:rsidRDefault="00511E86" w:rsidP="00511E86">
            <w:pPr>
              <w:snapToGrid w:val="0"/>
              <w:spacing w:line="240" w:lineRule="auto"/>
              <w:ind w:firstLine="3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Підготовка до аудиторних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FBC7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20</w:t>
            </w:r>
          </w:p>
        </w:tc>
      </w:tr>
      <w:tr w:rsidR="00511E86" w:rsidRPr="00511E86" w14:paraId="2B1AD681" w14:textId="77777777" w:rsidTr="00E349B6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23E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0BE5" w14:textId="77777777" w:rsidR="00511E86" w:rsidRPr="00511E86" w:rsidRDefault="00511E86" w:rsidP="00511E86">
            <w:pPr>
              <w:spacing w:line="232" w:lineRule="auto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14:ligatures w14:val="none"/>
              </w:rPr>
              <w:t>Підготовка до написання модульної контрольної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BBA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4</w:t>
            </w:r>
          </w:p>
        </w:tc>
      </w:tr>
      <w:tr w:rsidR="00511E86" w:rsidRPr="00511E86" w14:paraId="02C9687C" w14:textId="77777777" w:rsidTr="00E349B6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EBBB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8BF" w14:textId="77777777" w:rsidR="00511E86" w:rsidRPr="00511E86" w:rsidRDefault="00511E86" w:rsidP="00511E86">
            <w:pPr>
              <w:spacing w:line="232" w:lineRule="auto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14:ligatures w14:val="none"/>
              </w:rPr>
              <w:t>Підготовка до заліку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E99F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  <w:t>6</w:t>
            </w:r>
          </w:p>
        </w:tc>
      </w:tr>
      <w:tr w:rsidR="00511E86" w:rsidRPr="00511E86" w14:paraId="0A14787F" w14:textId="77777777" w:rsidTr="00E349B6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9DC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E1DE" w14:textId="77777777" w:rsidR="00511E86" w:rsidRPr="00511E86" w:rsidRDefault="00511E86" w:rsidP="00511E86">
            <w:pPr>
              <w:spacing w:line="232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14:ligatures w14:val="none"/>
              </w:rPr>
              <w:t xml:space="preserve">Всього годин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ACF" w14:textId="77777777" w:rsidR="00511E86" w:rsidRPr="00511E86" w:rsidRDefault="00511E86" w:rsidP="00511E86">
            <w:pPr>
              <w:tabs>
                <w:tab w:val="left" w:pos="284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14:ligatures w14:val="none"/>
              </w:rPr>
            </w:pPr>
            <w:r w:rsidRPr="00511E8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14:ligatures w14:val="none"/>
              </w:rPr>
              <w:t>30</w:t>
            </w:r>
          </w:p>
        </w:tc>
      </w:tr>
    </w:tbl>
    <w:p w14:paraId="25848681" w14:textId="77777777" w:rsidR="00511E86" w:rsidRDefault="00511E86" w:rsidP="00D0182F">
      <w:pPr>
        <w:spacing w:after="12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49F0AD8F" w14:textId="77777777" w:rsidR="00D0182F" w:rsidRPr="00230338" w:rsidRDefault="00D0182F" w:rsidP="00D0182F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ind w:firstLine="709"/>
        <w:jc w:val="center"/>
      </w:pPr>
      <w:r w:rsidRPr="00230338">
        <w:t>Політика та контроль</w:t>
      </w:r>
    </w:p>
    <w:p w14:paraId="313F30AD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>Політика навчальної дисципліни (освітнього компонента)</w:t>
      </w:r>
    </w:p>
    <w:p w14:paraId="603B1BA3" w14:textId="77777777" w:rsidR="00D0182F" w:rsidRPr="00230338" w:rsidRDefault="00D0182F" w:rsidP="00D0182F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Система вимог, що ставляться перед здобувачем вищої освіти:</w:t>
      </w:r>
    </w:p>
    <w:p w14:paraId="56A01E4B" w14:textId="77777777" w:rsidR="00D0182F" w:rsidRPr="00230338" w:rsidRDefault="00D0182F" w:rsidP="00D0182F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30338">
        <w:rPr>
          <w:rFonts w:asciiTheme="minorHAnsi" w:hAnsiTheme="minorHAnsi" w:cstheme="minorHAnsi"/>
          <w:sz w:val="24"/>
          <w:szCs w:val="24"/>
        </w:rPr>
        <w:t>Правила поведінки на заняттях: дотримання вимог з техніки безпеки.</w:t>
      </w:r>
    </w:p>
    <w:p w14:paraId="57B71A88" w14:textId="77777777" w:rsidR="00D0182F" w:rsidRPr="00230338" w:rsidRDefault="00D0182F" w:rsidP="00D0182F">
      <w:pPr>
        <w:pStyle w:val="a6"/>
        <w:tabs>
          <w:tab w:val="left" w:pos="284"/>
        </w:tabs>
        <w:ind w:firstLine="709"/>
        <w:jc w:val="both"/>
        <w:rPr>
          <w:rFonts w:cs="Calibri"/>
          <w:sz w:val="24"/>
          <w:szCs w:val="24"/>
        </w:rPr>
      </w:pPr>
      <w:r w:rsidRPr="00230338">
        <w:rPr>
          <w:rFonts w:cs="Calibri"/>
          <w:sz w:val="24"/>
          <w:szCs w:val="24"/>
        </w:rPr>
        <w:tab/>
        <w:t>Правила захисту індивідуальних завдань: дотримання принципу академічної доброчесності.</w:t>
      </w:r>
    </w:p>
    <w:p w14:paraId="2681B3D7" w14:textId="77777777" w:rsidR="00D0182F" w:rsidRPr="00230338" w:rsidRDefault="00D0182F" w:rsidP="00D0182F">
      <w:pPr>
        <w:tabs>
          <w:tab w:val="left" w:pos="284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230338">
        <w:rPr>
          <w:rFonts w:asciiTheme="minorHAnsi" w:hAnsiTheme="minorHAnsi" w:cstheme="minorHAnsi"/>
          <w:sz w:val="24"/>
          <w:szCs w:val="24"/>
        </w:rPr>
        <w:t xml:space="preserve">Правила призначення заохочувальних балів: заохочувальні бали нараховуються за </w:t>
      </w:r>
      <w:r w:rsidRPr="00230338">
        <w:rPr>
          <w:rFonts w:ascii="Calibri" w:hAnsi="Calibri"/>
          <w:sz w:val="24"/>
          <w:szCs w:val="24"/>
          <w:lang w:eastAsia="uk-UA"/>
        </w:rPr>
        <w:t>виконання аналітичної роботи за узгодженою з викладачем тематикою до 10 балів.</w:t>
      </w:r>
    </w:p>
    <w:p w14:paraId="58DD102D" w14:textId="77777777" w:rsidR="00D0182F" w:rsidRPr="00230338" w:rsidRDefault="00D0182F" w:rsidP="00D0182F">
      <w:pPr>
        <w:pStyle w:val="a6"/>
        <w:tabs>
          <w:tab w:val="left" w:pos="284"/>
        </w:tabs>
        <w:ind w:firstLine="709"/>
        <w:jc w:val="both"/>
        <w:rPr>
          <w:rFonts w:cs="Calibri"/>
          <w:sz w:val="24"/>
          <w:szCs w:val="24"/>
        </w:rPr>
      </w:pPr>
    </w:p>
    <w:p w14:paraId="33C27CB8" w14:textId="77777777" w:rsidR="00D0182F" w:rsidRPr="00230338" w:rsidRDefault="00D0182F" w:rsidP="00230338">
      <w:pPr>
        <w:pStyle w:val="a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230338">
        <w:rPr>
          <w:rFonts w:asciiTheme="minorHAnsi" w:hAnsiTheme="minorHAnsi"/>
          <w:sz w:val="24"/>
          <w:szCs w:val="24"/>
        </w:rPr>
        <w:t>політика дедлайнів та перескладань: заняття, що пропущені без поважних причин, відпрацьовуються у відведені для цього строки в кінці семестру</w:t>
      </w:r>
      <w:r w:rsidRPr="00230338">
        <w:rPr>
          <w:rFonts w:asciiTheme="minorHAnsi" w:hAnsiTheme="minorHAnsi"/>
          <w:color w:val="0070C0"/>
          <w:sz w:val="24"/>
          <w:szCs w:val="24"/>
        </w:rPr>
        <w:t xml:space="preserve">. </w:t>
      </w:r>
      <w:r w:rsidRPr="00230338">
        <w:rPr>
          <w:rFonts w:asciiTheme="minorHAnsi" w:hAnsiTheme="minorHAnsi"/>
          <w:sz w:val="24"/>
          <w:szCs w:val="24"/>
        </w:rPr>
        <w:t>Для здобувачів вищої освіти передбачено можливість здійснення двох перескладань у присутності комісії.</w:t>
      </w:r>
    </w:p>
    <w:p w14:paraId="473767AD" w14:textId="77777777" w:rsidR="00D0182F" w:rsidRPr="00230338" w:rsidRDefault="00D0182F" w:rsidP="00230338">
      <w:pPr>
        <w:pStyle w:val="a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Theme="minorHAnsi" w:hAnsiTheme="minorHAnsi" w:cstheme="minorHAnsi"/>
          <w:sz w:val="24"/>
        </w:rPr>
      </w:pPr>
      <w:r w:rsidRPr="00230338">
        <w:rPr>
          <w:rFonts w:asciiTheme="minorHAnsi" w:hAnsiTheme="minorHAnsi" w:cstheme="minorHAnsi"/>
          <w:sz w:val="24"/>
        </w:rPr>
        <w:t xml:space="preserve">політика щодо академічної доброчесності: політика, принципи академічної доброчесності та норми етичної поведінки здобувачів вищої освіти і НПП Університету визначені у кодексі честі КПІ ім. Ігоря Сікорського (див: </w:t>
      </w:r>
      <w:proofErr w:type="spellStart"/>
      <w:r w:rsidRPr="00230338">
        <w:rPr>
          <w:rFonts w:asciiTheme="minorHAnsi" w:hAnsiTheme="minorHAnsi" w:cstheme="minorHAnsi"/>
          <w:sz w:val="24"/>
        </w:rPr>
        <w:t>https</w:t>
      </w:r>
      <w:proofErr w:type="spellEnd"/>
      <w:r w:rsidRPr="00230338">
        <w:rPr>
          <w:rFonts w:asciiTheme="minorHAnsi" w:hAnsiTheme="minorHAnsi" w:cstheme="minorHAnsi"/>
          <w:sz w:val="24"/>
        </w:rPr>
        <w:t>//kpi.ua/</w:t>
      </w:r>
      <w:proofErr w:type="spellStart"/>
      <w:r w:rsidRPr="00230338">
        <w:rPr>
          <w:rFonts w:asciiTheme="minorHAnsi" w:hAnsiTheme="minorHAnsi" w:cstheme="minorHAnsi"/>
          <w:sz w:val="24"/>
        </w:rPr>
        <w:t>code</w:t>
      </w:r>
      <w:proofErr w:type="spellEnd"/>
      <w:r w:rsidRPr="00230338">
        <w:rPr>
          <w:rFonts w:asciiTheme="minorHAnsi" w:hAnsiTheme="minorHAnsi" w:cstheme="minorHAnsi"/>
          <w:sz w:val="24"/>
        </w:rPr>
        <w:t>).</w:t>
      </w:r>
    </w:p>
    <w:p w14:paraId="3391209B" w14:textId="1E227B3F" w:rsidR="00D0182F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t>Види контролю та рейтингова система оцінювання результатів навчання (РСО)</w:t>
      </w:r>
    </w:p>
    <w:p w14:paraId="2BDED683" w14:textId="695AADDC" w:rsidR="00BC1E4D" w:rsidRDefault="00BC1E4D" w:rsidP="00BC1E4D">
      <w:pPr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Рейтинг </w:t>
      </w:r>
      <w:r w:rsidR="00AE275B">
        <w:rPr>
          <w:rFonts w:asciiTheme="minorHAnsi" w:hAnsiTheme="minorHAnsi" w:cstheme="minorHAnsi"/>
          <w:b/>
          <w:bCs/>
          <w:sz w:val="24"/>
          <w:szCs w:val="24"/>
        </w:rPr>
        <w:t>здобувача вищої освіти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з дисципліни складається з балів, що ві</w:t>
      </w:r>
      <w:r w:rsidR="00AE275B">
        <w:rPr>
          <w:rFonts w:asciiTheme="minorHAnsi" w:hAnsiTheme="minorHAnsi" w:cstheme="minorHAnsi"/>
          <w:b/>
          <w:bCs/>
          <w:sz w:val="24"/>
          <w:szCs w:val="24"/>
        </w:rPr>
        <w:t>н отримує за:</w:t>
      </w:r>
    </w:p>
    <w:p w14:paraId="56CCCD27" w14:textId="03806D4D" w:rsidR="00AE275B" w:rsidRPr="00213A61" w:rsidRDefault="00213A61" w:rsidP="00213A61">
      <w:pPr>
        <w:pStyle w:val="a0"/>
        <w:numPr>
          <w:ilvl w:val="0"/>
          <w:numId w:val="24"/>
        </w:numPr>
        <w:tabs>
          <w:tab w:val="left" w:pos="1276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213A61">
        <w:rPr>
          <w:rFonts w:asciiTheme="minorHAnsi" w:hAnsiTheme="minorHAnsi" w:cstheme="minorHAnsi"/>
          <w:sz w:val="24"/>
          <w:szCs w:val="24"/>
        </w:rPr>
        <w:t>відповіді на практичних заняттях;</w:t>
      </w:r>
    </w:p>
    <w:p w14:paraId="581C9DDD" w14:textId="6EB911EA" w:rsidR="00213A61" w:rsidRPr="00213A61" w:rsidRDefault="00213A61" w:rsidP="00213A61">
      <w:pPr>
        <w:pStyle w:val="a0"/>
        <w:numPr>
          <w:ilvl w:val="0"/>
          <w:numId w:val="24"/>
        </w:numPr>
        <w:tabs>
          <w:tab w:val="left" w:pos="1276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213A61">
        <w:rPr>
          <w:rFonts w:asciiTheme="minorHAnsi" w:hAnsiTheme="minorHAnsi" w:cstheme="minorHAnsi"/>
          <w:sz w:val="24"/>
          <w:szCs w:val="24"/>
        </w:rPr>
        <w:t>виконання модульної контрольної роботи.</w:t>
      </w:r>
    </w:p>
    <w:p w14:paraId="601E4A43" w14:textId="07ED6F7B" w:rsidR="00BC1E4D" w:rsidRPr="00BC1E4D" w:rsidRDefault="00213A61" w:rsidP="00BC1E4D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213A61">
        <w:rPr>
          <w:rFonts w:asciiTheme="minorHAnsi" w:hAnsiTheme="minorHAnsi" w:cstheme="minorHAnsi"/>
          <w:sz w:val="24"/>
          <w:szCs w:val="24"/>
        </w:rPr>
        <w:t xml:space="preserve">Семестровим контролем є залік (проводиться у </w:t>
      </w:r>
      <w:r w:rsidR="00E92FFD">
        <w:rPr>
          <w:rFonts w:asciiTheme="minorHAnsi" w:hAnsiTheme="minorHAnsi" w:cstheme="minorHAnsi"/>
          <w:sz w:val="24"/>
          <w:szCs w:val="24"/>
        </w:rPr>
        <w:t>друг</w:t>
      </w:r>
      <w:r w:rsidR="007C207F">
        <w:rPr>
          <w:rFonts w:asciiTheme="minorHAnsi" w:hAnsiTheme="minorHAnsi" w:cstheme="minorHAnsi"/>
          <w:sz w:val="24"/>
          <w:szCs w:val="24"/>
        </w:rPr>
        <w:t>ому</w:t>
      </w:r>
      <w:r w:rsidRPr="00213A61">
        <w:rPr>
          <w:rFonts w:asciiTheme="minorHAnsi" w:hAnsiTheme="minorHAnsi" w:cstheme="minorHAnsi"/>
          <w:sz w:val="24"/>
          <w:szCs w:val="24"/>
        </w:rPr>
        <w:t xml:space="preserve"> семестрі)</w:t>
      </w:r>
      <w:r w:rsidR="00E92FFD">
        <w:rPr>
          <w:rFonts w:asciiTheme="minorHAnsi" w:hAnsiTheme="minorHAnsi" w:cstheme="minorHAnsi"/>
          <w:sz w:val="24"/>
          <w:szCs w:val="24"/>
        </w:rPr>
        <w:t>.</w:t>
      </w:r>
    </w:p>
    <w:p w14:paraId="619C9C18" w14:textId="77777777" w:rsidR="00D0182F" w:rsidRPr="00230338" w:rsidRDefault="00D0182F" w:rsidP="00D0182F">
      <w:pPr>
        <w:shd w:val="clear" w:color="auto" w:fill="EAF1DD"/>
        <w:spacing w:before="360" w:line="240" w:lineRule="auto"/>
        <w:ind w:firstLine="709"/>
        <w:jc w:val="center"/>
        <w:rPr>
          <w:rFonts w:ascii="Calibri" w:hAnsi="Calibri"/>
          <w:b/>
          <w:bCs/>
          <w:i/>
          <w:iCs/>
          <w:sz w:val="24"/>
          <w:szCs w:val="24"/>
          <w:lang w:eastAsia="uk-UA"/>
        </w:rPr>
      </w:pPr>
      <w:r w:rsidRPr="00230338">
        <w:rPr>
          <w:rFonts w:ascii="Calibri" w:hAnsi="Calibri"/>
          <w:b/>
          <w:bCs/>
          <w:i/>
          <w:iCs/>
          <w:sz w:val="24"/>
          <w:szCs w:val="24"/>
          <w:lang w:eastAsia="uk-UA"/>
        </w:rPr>
        <w:t>Перший семестр</w:t>
      </w:r>
    </w:p>
    <w:p w14:paraId="501D30FD" w14:textId="704EDE6A" w:rsidR="00D0182F" w:rsidRPr="006C44B4" w:rsidRDefault="00213A61" w:rsidP="00230338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>
        <w:rPr>
          <w:rFonts w:ascii="Calibri" w:hAnsi="Calibri"/>
          <w:b/>
          <w:bCs/>
          <w:sz w:val="24"/>
          <w:szCs w:val="24"/>
          <w:lang w:eastAsia="uk-UA"/>
        </w:rPr>
        <w:t>Експрес-опитування</w:t>
      </w:r>
      <w:r w:rsidR="00D0182F" w:rsidRPr="006C44B4">
        <w:rPr>
          <w:rFonts w:ascii="Calibri" w:hAnsi="Calibri"/>
          <w:b/>
          <w:bCs/>
          <w:sz w:val="24"/>
          <w:szCs w:val="24"/>
          <w:lang w:eastAsia="uk-UA"/>
        </w:rPr>
        <w:t xml:space="preserve"> на практичних заняттях</w:t>
      </w:r>
    </w:p>
    <w:p w14:paraId="0AED45CF" w14:textId="3F3666D5" w:rsidR="00D0182F" w:rsidRDefault="00D0182F" w:rsidP="00D0182F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802AA7">
        <w:rPr>
          <w:rFonts w:ascii="Calibri" w:hAnsi="Calibri"/>
          <w:bCs/>
          <w:sz w:val="24"/>
          <w:szCs w:val="24"/>
          <w:lang w:eastAsia="uk-UA"/>
        </w:rPr>
        <w:t>На практичних заняттях № 1-</w:t>
      </w:r>
      <w:r w:rsidR="00774127" w:rsidRPr="00802AA7">
        <w:rPr>
          <w:rFonts w:ascii="Calibri" w:hAnsi="Calibri"/>
          <w:bCs/>
          <w:sz w:val="24"/>
          <w:szCs w:val="24"/>
          <w:lang w:eastAsia="uk-UA"/>
        </w:rPr>
        <w:t>4, 6-7</w:t>
      </w:r>
      <w:r w:rsidRPr="00802AA7">
        <w:rPr>
          <w:rFonts w:ascii="Calibri" w:hAnsi="Calibri"/>
          <w:bCs/>
          <w:sz w:val="24"/>
          <w:szCs w:val="24"/>
          <w:lang w:eastAsia="uk-UA"/>
        </w:rPr>
        <w:t xml:space="preserve"> </w:t>
      </w:r>
      <w:bookmarkStart w:id="1" w:name="_Hlk202536427"/>
      <w:r w:rsidR="00213A61">
        <w:rPr>
          <w:rFonts w:ascii="Calibri" w:hAnsi="Calibri"/>
          <w:bCs/>
          <w:sz w:val="24"/>
          <w:szCs w:val="24"/>
          <w:lang w:eastAsia="uk-UA"/>
        </w:rPr>
        <w:t>відповіді під час опитування</w:t>
      </w:r>
      <w:r w:rsidRPr="00802AA7">
        <w:rPr>
          <w:rFonts w:ascii="Calibri" w:hAnsi="Calibri"/>
          <w:bCs/>
          <w:sz w:val="24"/>
          <w:szCs w:val="24"/>
          <w:lang w:eastAsia="uk-UA"/>
        </w:rPr>
        <w:t xml:space="preserve"> </w:t>
      </w:r>
      <w:bookmarkEnd w:id="1"/>
      <w:r w:rsidRPr="00802AA7">
        <w:rPr>
          <w:rFonts w:ascii="Calibri" w:hAnsi="Calibri"/>
          <w:bCs/>
          <w:sz w:val="24"/>
          <w:szCs w:val="24"/>
          <w:lang w:eastAsia="uk-UA"/>
        </w:rPr>
        <w:t xml:space="preserve">оцінюються у </w:t>
      </w:r>
      <w:r w:rsidR="0042119C" w:rsidRPr="00802AA7">
        <w:rPr>
          <w:rFonts w:ascii="Calibri" w:hAnsi="Calibri"/>
          <w:bCs/>
          <w:sz w:val="24"/>
          <w:szCs w:val="24"/>
          <w:lang w:eastAsia="uk-UA"/>
        </w:rPr>
        <w:t>3</w:t>
      </w:r>
      <w:r w:rsidRPr="00802AA7">
        <w:rPr>
          <w:rFonts w:ascii="Calibri" w:hAnsi="Calibri"/>
          <w:bCs/>
          <w:sz w:val="24"/>
          <w:szCs w:val="24"/>
          <w:lang w:eastAsia="uk-UA"/>
        </w:rPr>
        <w:t xml:space="preserve"> бали.</w:t>
      </w:r>
    </w:p>
    <w:p w14:paraId="5BAB8AA8" w14:textId="67D38E53" w:rsidR="00084F0C" w:rsidRPr="00084F0C" w:rsidRDefault="00E92FFD" w:rsidP="00084F0C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bookmarkStart w:id="2" w:name="_Hlk202534819"/>
      <w:r>
        <w:rPr>
          <w:rFonts w:ascii="Calibri" w:hAnsi="Calibri"/>
          <w:bCs/>
          <w:sz w:val="24"/>
          <w:szCs w:val="24"/>
          <w:lang w:eastAsia="uk-UA"/>
        </w:rPr>
        <w:t>Н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адання повної і аргументованої, </w:t>
      </w:r>
      <w:proofErr w:type="spellStart"/>
      <w:r w:rsidR="00084F0C" w:rsidRPr="00084F0C">
        <w:rPr>
          <w:rFonts w:ascii="Calibri" w:hAnsi="Calibri"/>
          <w:bCs/>
          <w:sz w:val="24"/>
          <w:szCs w:val="24"/>
          <w:lang w:eastAsia="uk-UA"/>
        </w:rPr>
        <w:t>логічно</w:t>
      </w:r>
      <w:proofErr w:type="spellEnd"/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 викладеної </w:t>
      </w:r>
      <w:r w:rsidR="00084F0C">
        <w:rPr>
          <w:rFonts w:ascii="Calibri" w:hAnsi="Calibri"/>
          <w:bCs/>
          <w:sz w:val="24"/>
          <w:szCs w:val="24"/>
          <w:lang w:eastAsia="uk-UA"/>
        </w:rPr>
        <w:t>відпо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>віді, висловлення власної позиції з дискусійних питань</w:t>
      </w:r>
      <w:r w:rsidR="00084F0C">
        <w:rPr>
          <w:rFonts w:ascii="Calibri" w:hAnsi="Calibri"/>
          <w:bCs/>
          <w:sz w:val="24"/>
          <w:szCs w:val="24"/>
          <w:lang w:eastAsia="uk-UA"/>
        </w:rPr>
        <w:t>,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 слушн</w:t>
      </w:r>
      <w:r w:rsidR="00084F0C">
        <w:rPr>
          <w:rFonts w:ascii="Calibri" w:hAnsi="Calibri"/>
          <w:bCs/>
          <w:sz w:val="24"/>
          <w:szCs w:val="24"/>
          <w:lang w:eastAsia="uk-UA"/>
        </w:rPr>
        <w:t>і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 доповнення відповідей інших здобувачів вищої освіти у процесі дискусії</w:t>
      </w:r>
      <w:r w:rsidR="00084F0C">
        <w:rPr>
          <w:rFonts w:ascii="Calibri" w:hAnsi="Calibri"/>
          <w:bCs/>
          <w:sz w:val="24"/>
          <w:szCs w:val="24"/>
          <w:lang w:eastAsia="uk-UA"/>
        </w:rPr>
        <w:t xml:space="preserve"> 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>під час експрес-опитування – 3 бали</w:t>
      </w:r>
      <w:r w:rsidR="00084F0C">
        <w:rPr>
          <w:rFonts w:ascii="Calibri" w:hAnsi="Calibri"/>
          <w:bCs/>
          <w:sz w:val="24"/>
          <w:szCs w:val="24"/>
          <w:lang w:eastAsia="uk-UA"/>
        </w:rPr>
        <w:t>.</w:t>
      </w:r>
    </w:p>
    <w:p w14:paraId="12C0176C" w14:textId="0C34886E" w:rsidR="00084F0C" w:rsidRDefault="00E92FFD" w:rsidP="00D0182F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>
        <w:rPr>
          <w:rFonts w:ascii="Calibri" w:hAnsi="Calibri"/>
          <w:bCs/>
          <w:sz w:val="24"/>
          <w:szCs w:val="24"/>
          <w:lang w:eastAsia="uk-UA"/>
        </w:rPr>
        <w:t>Н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адання правильних відповідей з незначними </w:t>
      </w:r>
      <w:proofErr w:type="spellStart"/>
      <w:r w:rsidR="00084F0C" w:rsidRPr="00084F0C">
        <w:rPr>
          <w:rFonts w:ascii="Calibri" w:hAnsi="Calibri"/>
          <w:bCs/>
          <w:sz w:val="24"/>
          <w:szCs w:val="24"/>
          <w:lang w:eastAsia="uk-UA"/>
        </w:rPr>
        <w:t>неточностями</w:t>
      </w:r>
      <w:proofErr w:type="spellEnd"/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, порушеннями логіки викладення відповіді під час експрес-опитування – </w:t>
      </w:r>
      <w:r w:rsidR="00084F0C">
        <w:rPr>
          <w:rFonts w:ascii="Calibri" w:hAnsi="Calibri"/>
          <w:bCs/>
          <w:sz w:val="24"/>
          <w:szCs w:val="24"/>
          <w:lang w:eastAsia="uk-UA"/>
        </w:rPr>
        <w:t>2</w:t>
      </w:r>
      <w:r>
        <w:rPr>
          <w:rFonts w:ascii="Calibri" w:hAnsi="Calibri"/>
          <w:bCs/>
          <w:sz w:val="24"/>
          <w:szCs w:val="24"/>
          <w:lang w:eastAsia="uk-UA"/>
        </w:rPr>
        <w:t>,5</w:t>
      </w:r>
      <w:r w:rsidR="00084F0C" w:rsidRPr="00084F0C">
        <w:rPr>
          <w:rFonts w:ascii="Calibri" w:hAnsi="Calibri"/>
          <w:bCs/>
          <w:sz w:val="24"/>
          <w:szCs w:val="24"/>
          <w:lang w:eastAsia="uk-UA"/>
        </w:rPr>
        <w:t xml:space="preserve"> бали</w:t>
      </w:r>
      <w:r w:rsidR="00084F0C">
        <w:rPr>
          <w:rFonts w:ascii="Calibri" w:hAnsi="Calibri"/>
          <w:bCs/>
          <w:sz w:val="24"/>
          <w:szCs w:val="24"/>
          <w:lang w:eastAsia="uk-UA"/>
        </w:rPr>
        <w:t>.</w:t>
      </w:r>
    </w:p>
    <w:p w14:paraId="4762A4BF" w14:textId="22BC8E4E" w:rsidR="00084F0C" w:rsidRDefault="00084F0C" w:rsidP="00D0182F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>
        <w:rPr>
          <w:rFonts w:ascii="Calibri" w:hAnsi="Calibri"/>
          <w:bCs/>
          <w:sz w:val="24"/>
          <w:szCs w:val="24"/>
          <w:lang w:eastAsia="uk-UA"/>
        </w:rPr>
        <w:t>Н</w:t>
      </w:r>
      <w:r w:rsidRPr="00084F0C">
        <w:rPr>
          <w:rFonts w:ascii="Calibri" w:hAnsi="Calibri"/>
          <w:bCs/>
          <w:sz w:val="24"/>
          <w:szCs w:val="24"/>
          <w:lang w:eastAsia="uk-UA"/>
        </w:rPr>
        <w:t xml:space="preserve">адання відповідей з </w:t>
      </w:r>
      <w:r>
        <w:rPr>
          <w:rFonts w:ascii="Calibri" w:hAnsi="Calibri"/>
          <w:bCs/>
          <w:sz w:val="24"/>
          <w:szCs w:val="24"/>
          <w:lang w:eastAsia="uk-UA"/>
        </w:rPr>
        <w:t>багатьма</w:t>
      </w:r>
      <w:r w:rsidRPr="00084F0C">
        <w:rPr>
          <w:rFonts w:ascii="Calibri" w:hAnsi="Calibri"/>
          <w:bCs/>
          <w:sz w:val="24"/>
          <w:szCs w:val="24"/>
          <w:lang w:eastAsia="uk-UA"/>
        </w:rPr>
        <w:t xml:space="preserve"> значними похибками під час експрес-опитування – </w:t>
      </w:r>
      <w:r>
        <w:rPr>
          <w:rFonts w:ascii="Calibri" w:hAnsi="Calibri"/>
          <w:bCs/>
          <w:sz w:val="24"/>
          <w:szCs w:val="24"/>
          <w:lang w:eastAsia="uk-UA"/>
        </w:rPr>
        <w:t>1</w:t>
      </w:r>
      <w:r w:rsidR="00E92FFD">
        <w:rPr>
          <w:rFonts w:ascii="Calibri" w:hAnsi="Calibri"/>
          <w:bCs/>
          <w:sz w:val="24"/>
          <w:szCs w:val="24"/>
          <w:lang w:eastAsia="uk-UA"/>
        </w:rPr>
        <w:t>,5</w:t>
      </w:r>
      <w:r w:rsidRPr="00084F0C">
        <w:rPr>
          <w:rFonts w:ascii="Calibri" w:hAnsi="Calibri"/>
          <w:bCs/>
          <w:sz w:val="24"/>
          <w:szCs w:val="24"/>
          <w:lang w:eastAsia="uk-UA"/>
        </w:rPr>
        <w:t xml:space="preserve"> бали</w:t>
      </w:r>
      <w:r>
        <w:rPr>
          <w:rFonts w:ascii="Calibri" w:hAnsi="Calibri"/>
          <w:bCs/>
          <w:sz w:val="24"/>
          <w:szCs w:val="24"/>
          <w:lang w:eastAsia="uk-UA"/>
        </w:rPr>
        <w:t>.</w:t>
      </w:r>
    </w:p>
    <w:p w14:paraId="090ED393" w14:textId="0C7C678C" w:rsidR="00802AA7" w:rsidRPr="006C44B4" w:rsidRDefault="00802AA7" w:rsidP="00D0182F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802AA7">
        <w:rPr>
          <w:rFonts w:ascii="Calibri" w:hAnsi="Calibri"/>
          <w:bCs/>
          <w:sz w:val="24"/>
          <w:szCs w:val="24"/>
          <w:lang w:eastAsia="uk-UA"/>
        </w:rPr>
        <w:t>Повна відсутність розуміння питання, або відповідь відсутня - 0 балів.</w:t>
      </w:r>
    </w:p>
    <w:bookmarkEnd w:id="2"/>
    <w:p w14:paraId="4B9BDF41" w14:textId="104B473D" w:rsidR="00D0182F" w:rsidRPr="006C44B4" w:rsidRDefault="00D0182F" w:rsidP="00D0182F">
      <w:pPr>
        <w:spacing w:line="240" w:lineRule="auto"/>
        <w:ind w:firstLine="709"/>
        <w:jc w:val="both"/>
        <w:rPr>
          <w:rFonts w:ascii="Calibri" w:hAnsi="Calibri"/>
          <w:bCs/>
          <w:i/>
          <w:sz w:val="24"/>
          <w:szCs w:val="24"/>
          <w:lang w:eastAsia="uk-UA"/>
        </w:rPr>
      </w:pPr>
      <w:r w:rsidRPr="006C44B4">
        <w:rPr>
          <w:rFonts w:ascii="Calibri" w:hAnsi="Calibri"/>
          <w:bCs/>
          <w:i/>
          <w:sz w:val="24"/>
          <w:szCs w:val="24"/>
          <w:lang w:eastAsia="uk-UA"/>
        </w:rPr>
        <w:t xml:space="preserve">Максимальна кількість балів за </w:t>
      </w:r>
      <w:r w:rsidR="00084F0C">
        <w:rPr>
          <w:rFonts w:ascii="Calibri" w:hAnsi="Calibri"/>
          <w:bCs/>
          <w:i/>
          <w:sz w:val="24"/>
          <w:szCs w:val="24"/>
          <w:lang w:eastAsia="uk-UA"/>
        </w:rPr>
        <w:t>відповіді на практичних заняттях</w:t>
      </w:r>
      <w:r w:rsidRPr="006C44B4">
        <w:rPr>
          <w:rFonts w:ascii="Calibri" w:hAnsi="Calibri"/>
          <w:bCs/>
          <w:i/>
          <w:sz w:val="24"/>
          <w:szCs w:val="24"/>
          <w:lang w:eastAsia="uk-UA"/>
        </w:rPr>
        <w:t xml:space="preserve"> – 1</w:t>
      </w:r>
      <w:r w:rsidR="0042119C" w:rsidRPr="006C44B4">
        <w:rPr>
          <w:rFonts w:ascii="Calibri" w:hAnsi="Calibri"/>
          <w:bCs/>
          <w:i/>
          <w:sz w:val="24"/>
          <w:szCs w:val="24"/>
          <w:lang w:eastAsia="uk-UA"/>
        </w:rPr>
        <w:t>8</w:t>
      </w:r>
      <w:r w:rsidRPr="006C44B4">
        <w:rPr>
          <w:rFonts w:ascii="Calibri" w:hAnsi="Calibri"/>
          <w:bCs/>
          <w:i/>
          <w:sz w:val="24"/>
          <w:szCs w:val="24"/>
          <w:lang w:eastAsia="uk-UA"/>
        </w:rPr>
        <w:t xml:space="preserve"> балів.</w:t>
      </w:r>
    </w:p>
    <w:p w14:paraId="4DDBA485" w14:textId="6B773F76" w:rsidR="0042119C" w:rsidRDefault="0042119C" w:rsidP="0042119C">
      <w:pPr>
        <w:pStyle w:val="a0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 w:rsidRPr="006C44B4">
        <w:rPr>
          <w:rFonts w:ascii="Calibri" w:hAnsi="Calibri"/>
          <w:b/>
          <w:bCs/>
          <w:sz w:val="24"/>
          <w:szCs w:val="24"/>
          <w:lang w:eastAsia="uk-UA"/>
        </w:rPr>
        <w:t>Модульна контрольна робота</w:t>
      </w:r>
      <w:r w:rsidR="00084F0C">
        <w:rPr>
          <w:rFonts w:ascii="Calibri" w:hAnsi="Calibri"/>
          <w:b/>
          <w:bCs/>
          <w:sz w:val="24"/>
          <w:szCs w:val="24"/>
          <w:lang w:eastAsia="uk-UA"/>
        </w:rPr>
        <w:t xml:space="preserve"> (МКР)</w:t>
      </w:r>
    </w:p>
    <w:p w14:paraId="330FF6EA" w14:textId="4FD7336F" w:rsidR="003318E3" w:rsidRPr="003318E3" w:rsidRDefault="00802AA7" w:rsidP="003318E3">
      <w:pPr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2AA7">
        <w:rPr>
          <w:rFonts w:asciiTheme="minorHAnsi" w:hAnsiTheme="minorHAnsi" w:cstheme="minorHAnsi"/>
          <w:color w:val="000000" w:themeColor="text1"/>
          <w:sz w:val="24"/>
          <w:szCs w:val="24"/>
        </w:rPr>
        <w:t>МКР проводиться на 5-му практичному занятті як тест, що містить 37 тестових запитань</w:t>
      </w:r>
      <w:r w:rsidR="00E92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за лекційним курсом</w:t>
      </w:r>
      <w:r w:rsidRPr="00802AA7">
        <w:rPr>
          <w:rFonts w:asciiTheme="minorHAnsi" w:hAnsiTheme="minorHAnsi" w:cstheme="minorHAnsi"/>
          <w:color w:val="000000" w:themeColor="text1"/>
          <w:sz w:val="24"/>
          <w:szCs w:val="24"/>
        </w:rPr>
        <w:t>, що демонструються у випадковому порядку</w:t>
      </w:r>
      <w:r w:rsidR="003318E3" w:rsidRPr="003318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(тривалість МКР – 90 хвилин).</w:t>
      </w:r>
    </w:p>
    <w:p w14:paraId="2A1B6554" w14:textId="35E3F8AD" w:rsidR="003318E3" w:rsidRPr="003318E3" w:rsidRDefault="003318E3" w:rsidP="003318E3">
      <w:pPr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18E3">
        <w:rPr>
          <w:rFonts w:asciiTheme="minorHAnsi" w:hAnsiTheme="minorHAnsi" w:cstheme="minorHAnsi"/>
          <w:color w:val="000000" w:themeColor="text1"/>
          <w:sz w:val="24"/>
          <w:szCs w:val="24"/>
        </w:rPr>
        <w:t>Ваговий бал за кожну правильну відповідь – 1 бал.</w:t>
      </w:r>
    </w:p>
    <w:p w14:paraId="7BBCDEF9" w14:textId="425A9C13" w:rsidR="0042119C" w:rsidRPr="006C44B4" w:rsidRDefault="0042119C" w:rsidP="0042119C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  <w:r w:rsidRPr="006C44B4">
        <w:rPr>
          <w:rFonts w:ascii="Calibri" w:hAnsi="Calibri"/>
          <w:i/>
          <w:sz w:val="24"/>
          <w:szCs w:val="24"/>
          <w:lang w:eastAsia="ru-RU"/>
        </w:rPr>
        <w:t>Максимальн</w:t>
      </w:r>
      <w:r w:rsidR="00084F0C">
        <w:rPr>
          <w:rFonts w:ascii="Calibri" w:hAnsi="Calibri"/>
          <w:i/>
          <w:sz w:val="24"/>
          <w:szCs w:val="24"/>
          <w:lang w:eastAsia="ru-RU"/>
        </w:rPr>
        <w:t>ий</w:t>
      </w:r>
      <w:r w:rsidRPr="006C44B4">
        <w:rPr>
          <w:rFonts w:ascii="Calibri" w:hAnsi="Calibri"/>
          <w:i/>
          <w:sz w:val="24"/>
          <w:szCs w:val="24"/>
          <w:lang w:eastAsia="ru-RU"/>
        </w:rPr>
        <w:t xml:space="preserve"> </w:t>
      </w:r>
      <w:r w:rsidR="00084F0C">
        <w:rPr>
          <w:rFonts w:ascii="Calibri" w:hAnsi="Calibri"/>
          <w:i/>
          <w:sz w:val="24"/>
          <w:szCs w:val="24"/>
          <w:lang w:eastAsia="ru-RU"/>
        </w:rPr>
        <w:t>бал</w:t>
      </w:r>
      <w:r w:rsidRPr="006C44B4">
        <w:rPr>
          <w:rFonts w:ascii="Calibri" w:hAnsi="Calibri"/>
          <w:i/>
          <w:sz w:val="24"/>
          <w:szCs w:val="24"/>
          <w:lang w:eastAsia="ru-RU"/>
        </w:rPr>
        <w:t xml:space="preserve"> за МКР – 37 балів</w:t>
      </w:r>
    </w:p>
    <w:p w14:paraId="6EEA0FB2" w14:textId="5868DD94" w:rsidR="0042119C" w:rsidRDefault="007C207F" w:rsidP="0042119C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  <w:r w:rsidRPr="007C207F">
        <w:rPr>
          <w:rFonts w:ascii="Calibri" w:hAnsi="Calibri"/>
          <w:i/>
          <w:sz w:val="24"/>
          <w:szCs w:val="24"/>
          <w:lang w:eastAsia="ru-RU"/>
        </w:rPr>
        <w:t xml:space="preserve">Максимальний бал </w:t>
      </w:r>
      <w:r w:rsidR="0042119C" w:rsidRPr="006C44B4">
        <w:rPr>
          <w:rFonts w:ascii="Calibri" w:hAnsi="Calibri"/>
          <w:i/>
          <w:sz w:val="24"/>
          <w:szCs w:val="24"/>
          <w:lang w:eastAsia="ru-RU"/>
        </w:rPr>
        <w:t xml:space="preserve">за </w:t>
      </w:r>
      <w:r w:rsidR="00B9263B">
        <w:rPr>
          <w:rFonts w:ascii="Calibri" w:hAnsi="Calibri"/>
          <w:i/>
          <w:sz w:val="24"/>
          <w:szCs w:val="24"/>
          <w:lang w:eastAsia="ru-RU"/>
        </w:rPr>
        <w:t>перший</w:t>
      </w:r>
      <w:r w:rsidR="0042119C" w:rsidRPr="006C44B4">
        <w:rPr>
          <w:rFonts w:ascii="Calibri" w:hAnsi="Calibri"/>
          <w:i/>
          <w:sz w:val="24"/>
          <w:szCs w:val="24"/>
          <w:lang w:eastAsia="ru-RU"/>
        </w:rPr>
        <w:t xml:space="preserve"> семестр – 55 балів.</w:t>
      </w:r>
    </w:p>
    <w:p w14:paraId="35B07740" w14:textId="77777777" w:rsidR="0042119C" w:rsidRPr="00230338" w:rsidRDefault="0042119C" w:rsidP="00D0182F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</w:p>
    <w:p w14:paraId="1F54BF38" w14:textId="10FD2A76" w:rsidR="00D0182F" w:rsidRPr="00230338" w:rsidRDefault="00D0182F" w:rsidP="00D0182F">
      <w:pPr>
        <w:autoSpaceDE w:val="0"/>
        <w:autoSpaceDN w:val="0"/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ru-RU"/>
        </w:rPr>
      </w:pPr>
      <w:r w:rsidRPr="00230338">
        <w:rPr>
          <w:rFonts w:ascii="Calibri" w:hAnsi="Calibri"/>
          <w:spacing w:val="-2"/>
          <w:sz w:val="24"/>
          <w:szCs w:val="24"/>
          <w:lang w:eastAsia="uk-UA"/>
        </w:rPr>
        <w:lastRenderedPageBreak/>
        <w:t>Календарний контроль</w:t>
      </w:r>
      <w:r w:rsidR="00B9263B">
        <w:rPr>
          <w:rFonts w:ascii="Calibri" w:hAnsi="Calibri"/>
          <w:spacing w:val="-2"/>
          <w:sz w:val="24"/>
          <w:szCs w:val="24"/>
          <w:lang w:eastAsia="uk-UA"/>
        </w:rPr>
        <w:t xml:space="preserve"> (КК)</w:t>
      </w:r>
      <w:r w:rsidRPr="00230338">
        <w:rPr>
          <w:rFonts w:ascii="Calibri" w:hAnsi="Calibri"/>
          <w:spacing w:val="-2"/>
          <w:sz w:val="24"/>
          <w:szCs w:val="24"/>
          <w:lang w:eastAsia="uk-UA"/>
        </w:rPr>
        <w:t xml:space="preserve"> </w:t>
      </w:r>
      <w:r w:rsidRPr="00877F57">
        <w:rPr>
          <w:rFonts w:ascii="Calibri" w:hAnsi="Calibri"/>
          <w:spacing w:val="-2"/>
          <w:sz w:val="24"/>
          <w:szCs w:val="24"/>
          <w:lang w:eastAsia="uk-UA"/>
        </w:rPr>
        <w:t xml:space="preserve">проводиться </w:t>
      </w:r>
      <w:r w:rsidR="002A4916" w:rsidRPr="00877F57">
        <w:rPr>
          <w:rFonts w:ascii="Calibri" w:hAnsi="Calibri"/>
          <w:spacing w:val="-2"/>
          <w:sz w:val="24"/>
          <w:szCs w:val="24"/>
          <w:lang w:eastAsia="uk-UA"/>
        </w:rPr>
        <w:t>двічі на</w:t>
      </w:r>
      <w:r w:rsidRPr="00877F57">
        <w:rPr>
          <w:rFonts w:ascii="Calibri" w:hAnsi="Calibri"/>
          <w:spacing w:val="-2"/>
          <w:sz w:val="24"/>
          <w:szCs w:val="24"/>
          <w:lang w:eastAsia="uk-UA"/>
        </w:rPr>
        <w:t xml:space="preserve"> семестр</w:t>
      </w:r>
      <w:r w:rsidRPr="00230338">
        <w:rPr>
          <w:rFonts w:ascii="Calibri" w:hAnsi="Calibri"/>
          <w:spacing w:val="-2"/>
          <w:sz w:val="24"/>
          <w:szCs w:val="24"/>
          <w:lang w:eastAsia="uk-UA"/>
        </w:rPr>
        <w:t xml:space="preserve"> як моніторинг поточного стану виконання вимог </w:t>
      </w:r>
      <w:proofErr w:type="spellStart"/>
      <w:r w:rsidRPr="00230338">
        <w:rPr>
          <w:rFonts w:ascii="Calibri" w:hAnsi="Calibri"/>
          <w:spacing w:val="-2"/>
          <w:sz w:val="24"/>
          <w:szCs w:val="24"/>
          <w:lang w:eastAsia="uk-UA"/>
        </w:rPr>
        <w:t>силабусу</w:t>
      </w:r>
      <w:proofErr w:type="spellEnd"/>
      <w:r w:rsidRPr="00230338">
        <w:rPr>
          <w:rFonts w:ascii="Calibri" w:hAnsi="Calibri"/>
          <w:spacing w:val="-2"/>
          <w:sz w:val="24"/>
          <w:szCs w:val="24"/>
          <w:lang w:eastAsia="uk-UA"/>
        </w:rPr>
        <w:t>. Позитивний результат з КК здобувач вищої освіти отримує, якщо його поточний рейтинговий бал складає не менше, ніж 50% від максимально можливого на момент проведення КК.</w:t>
      </w:r>
    </w:p>
    <w:p w14:paraId="11388E61" w14:textId="77777777" w:rsidR="00D0182F" w:rsidRPr="00230338" w:rsidRDefault="00D0182F" w:rsidP="00D0182F">
      <w:pPr>
        <w:shd w:val="clear" w:color="auto" w:fill="EAF1DD"/>
        <w:spacing w:before="360" w:line="240" w:lineRule="auto"/>
        <w:ind w:firstLine="709"/>
        <w:jc w:val="center"/>
        <w:rPr>
          <w:rFonts w:ascii="Calibri" w:hAnsi="Calibri"/>
          <w:b/>
          <w:bCs/>
          <w:i/>
          <w:iCs/>
          <w:sz w:val="24"/>
          <w:szCs w:val="24"/>
          <w:lang w:eastAsia="uk-UA"/>
        </w:rPr>
      </w:pPr>
      <w:r w:rsidRPr="00230338">
        <w:rPr>
          <w:rFonts w:ascii="Calibri" w:hAnsi="Calibri"/>
          <w:b/>
          <w:bCs/>
          <w:i/>
          <w:iCs/>
          <w:sz w:val="24"/>
          <w:szCs w:val="24"/>
          <w:lang w:eastAsia="uk-UA"/>
        </w:rPr>
        <w:t>Другий семестр</w:t>
      </w:r>
    </w:p>
    <w:p w14:paraId="41BADA35" w14:textId="24654C44" w:rsidR="00D0182F" w:rsidRPr="00230338" w:rsidRDefault="00EB74C4" w:rsidP="00802AA7">
      <w:pPr>
        <w:numPr>
          <w:ilvl w:val="0"/>
          <w:numId w:val="22"/>
        </w:numPr>
        <w:tabs>
          <w:tab w:val="left" w:pos="993"/>
        </w:tabs>
        <w:spacing w:line="240" w:lineRule="auto"/>
        <w:jc w:val="both"/>
        <w:rPr>
          <w:rFonts w:ascii="Calibri" w:hAnsi="Calibri"/>
          <w:b/>
          <w:bCs/>
          <w:sz w:val="24"/>
          <w:szCs w:val="24"/>
          <w:lang w:eastAsia="uk-UA"/>
        </w:rPr>
      </w:pPr>
      <w:r w:rsidRPr="00EB74C4">
        <w:rPr>
          <w:rFonts w:ascii="Calibri" w:hAnsi="Calibri"/>
          <w:b/>
          <w:bCs/>
          <w:sz w:val="24"/>
          <w:szCs w:val="24"/>
          <w:lang w:eastAsia="uk-UA"/>
        </w:rPr>
        <w:t>Експрес-опитування на практичних заняттях</w:t>
      </w:r>
    </w:p>
    <w:p w14:paraId="3851FB38" w14:textId="64F60DFA" w:rsidR="00D0182F" w:rsidRDefault="00D0182F" w:rsidP="00D0182F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6C44B4">
        <w:rPr>
          <w:rFonts w:ascii="Calibri" w:hAnsi="Calibri"/>
          <w:bCs/>
          <w:sz w:val="24"/>
          <w:szCs w:val="24"/>
          <w:lang w:eastAsia="uk-UA"/>
        </w:rPr>
        <w:t>На практичних заняттях №</w:t>
      </w:r>
      <w:r w:rsidR="0042119C" w:rsidRPr="006C44B4">
        <w:rPr>
          <w:rFonts w:ascii="Calibri" w:hAnsi="Calibri"/>
          <w:bCs/>
          <w:sz w:val="24"/>
          <w:szCs w:val="24"/>
          <w:lang w:eastAsia="uk-UA"/>
        </w:rPr>
        <w:t>8-22</w:t>
      </w:r>
      <w:r w:rsidRPr="006C44B4">
        <w:rPr>
          <w:rFonts w:ascii="Calibri" w:hAnsi="Calibri"/>
          <w:bCs/>
          <w:sz w:val="24"/>
          <w:szCs w:val="24"/>
          <w:lang w:eastAsia="uk-UA"/>
        </w:rPr>
        <w:t xml:space="preserve"> - </w:t>
      </w:r>
      <w:r w:rsidR="00B03D66" w:rsidRPr="00B03D66">
        <w:rPr>
          <w:rFonts w:ascii="Calibri" w:hAnsi="Calibri"/>
          <w:bCs/>
          <w:sz w:val="24"/>
          <w:szCs w:val="24"/>
          <w:lang w:eastAsia="uk-UA"/>
        </w:rPr>
        <w:t xml:space="preserve">відповіді під час опитування </w:t>
      </w:r>
      <w:r w:rsidRPr="006C44B4">
        <w:rPr>
          <w:rFonts w:ascii="Calibri" w:hAnsi="Calibri"/>
          <w:bCs/>
          <w:sz w:val="24"/>
          <w:szCs w:val="24"/>
          <w:lang w:eastAsia="uk-UA"/>
        </w:rPr>
        <w:t xml:space="preserve">оцінюються у </w:t>
      </w:r>
      <w:r w:rsidR="0042119C" w:rsidRPr="006C44B4">
        <w:rPr>
          <w:rFonts w:ascii="Calibri" w:hAnsi="Calibri"/>
          <w:bCs/>
          <w:sz w:val="24"/>
          <w:szCs w:val="24"/>
          <w:lang w:eastAsia="uk-UA"/>
        </w:rPr>
        <w:t>3</w:t>
      </w:r>
      <w:r w:rsidRPr="006C44B4">
        <w:rPr>
          <w:rFonts w:ascii="Calibri" w:hAnsi="Calibri"/>
          <w:bCs/>
          <w:sz w:val="24"/>
          <w:szCs w:val="24"/>
          <w:lang w:eastAsia="uk-UA"/>
        </w:rPr>
        <w:t xml:space="preserve"> бали.</w:t>
      </w:r>
    </w:p>
    <w:p w14:paraId="1FEBB3E1" w14:textId="77777777" w:rsidR="00D2388D" w:rsidRPr="00D2388D" w:rsidRDefault="00D2388D" w:rsidP="00D2388D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D2388D">
        <w:rPr>
          <w:rFonts w:ascii="Calibri" w:hAnsi="Calibri"/>
          <w:bCs/>
          <w:sz w:val="24"/>
          <w:szCs w:val="24"/>
          <w:lang w:eastAsia="uk-UA"/>
        </w:rPr>
        <w:t xml:space="preserve">Надання повної і аргументованої, </w:t>
      </w:r>
      <w:proofErr w:type="spellStart"/>
      <w:r w:rsidRPr="00D2388D">
        <w:rPr>
          <w:rFonts w:ascii="Calibri" w:hAnsi="Calibri"/>
          <w:bCs/>
          <w:sz w:val="24"/>
          <w:szCs w:val="24"/>
          <w:lang w:eastAsia="uk-UA"/>
        </w:rPr>
        <w:t>логічно</w:t>
      </w:r>
      <w:proofErr w:type="spellEnd"/>
      <w:r w:rsidRPr="00D2388D">
        <w:rPr>
          <w:rFonts w:ascii="Calibri" w:hAnsi="Calibri"/>
          <w:bCs/>
          <w:sz w:val="24"/>
          <w:szCs w:val="24"/>
          <w:lang w:eastAsia="uk-UA"/>
        </w:rPr>
        <w:t xml:space="preserve"> викладеної відповіді, висловлення власної позиції з дискусійних питань, слушні доповнення відповідей інших здобувачів вищої освіти у процесі дискусії під час експрес-опитування – 3 бали.</w:t>
      </w:r>
    </w:p>
    <w:p w14:paraId="30608EB0" w14:textId="77777777" w:rsidR="00D2388D" w:rsidRPr="00D2388D" w:rsidRDefault="00D2388D" w:rsidP="00D2388D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D2388D">
        <w:rPr>
          <w:rFonts w:ascii="Calibri" w:hAnsi="Calibri"/>
          <w:bCs/>
          <w:sz w:val="24"/>
          <w:szCs w:val="24"/>
          <w:lang w:eastAsia="uk-UA"/>
        </w:rPr>
        <w:t xml:space="preserve">Надання правильних відповідей з незначними </w:t>
      </w:r>
      <w:proofErr w:type="spellStart"/>
      <w:r w:rsidRPr="00D2388D">
        <w:rPr>
          <w:rFonts w:ascii="Calibri" w:hAnsi="Calibri"/>
          <w:bCs/>
          <w:sz w:val="24"/>
          <w:szCs w:val="24"/>
          <w:lang w:eastAsia="uk-UA"/>
        </w:rPr>
        <w:t>неточностями</w:t>
      </w:r>
      <w:proofErr w:type="spellEnd"/>
      <w:r w:rsidRPr="00D2388D">
        <w:rPr>
          <w:rFonts w:ascii="Calibri" w:hAnsi="Calibri"/>
          <w:bCs/>
          <w:sz w:val="24"/>
          <w:szCs w:val="24"/>
          <w:lang w:eastAsia="uk-UA"/>
        </w:rPr>
        <w:t>, порушеннями логіки викладення відповіді під час експрес-опитування – 2,5 бали.</w:t>
      </w:r>
    </w:p>
    <w:p w14:paraId="034EC883" w14:textId="77777777" w:rsidR="00D2388D" w:rsidRPr="00D2388D" w:rsidRDefault="00D2388D" w:rsidP="00D2388D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D2388D">
        <w:rPr>
          <w:rFonts w:ascii="Calibri" w:hAnsi="Calibri"/>
          <w:bCs/>
          <w:sz w:val="24"/>
          <w:szCs w:val="24"/>
          <w:lang w:eastAsia="uk-UA"/>
        </w:rPr>
        <w:t>Надання відповідей з багатьма значними похибками під час експрес-опитування – 1,5 бали.</w:t>
      </w:r>
    </w:p>
    <w:p w14:paraId="006F0383" w14:textId="77777777" w:rsidR="00D2388D" w:rsidRPr="00D2388D" w:rsidRDefault="00D2388D" w:rsidP="00D2388D">
      <w:pPr>
        <w:spacing w:line="240" w:lineRule="auto"/>
        <w:ind w:firstLine="709"/>
        <w:jc w:val="both"/>
        <w:rPr>
          <w:rFonts w:ascii="Calibri" w:hAnsi="Calibri"/>
          <w:bCs/>
          <w:sz w:val="24"/>
          <w:szCs w:val="24"/>
          <w:lang w:eastAsia="uk-UA"/>
        </w:rPr>
      </w:pPr>
      <w:r w:rsidRPr="00D2388D">
        <w:rPr>
          <w:rFonts w:ascii="Calibri" w:hAnsi="Calibri"/>
          <w:bCs/>
          <w:sz w:val="24"/>
          <w:szCs w:val="24"/>
          <w:lang w:eastAsia="uk-UA"/>
        </w:rPr>
        <w:t>Повна відсутність розуміння питання, або відповідь відсутня - 0 балів.</w:t>
      </w:r>
    </w:p>
    <w:p w14:paraId="3C1F76A0" w14:textId="539FF97A" w:rsidR="00D0182F" w:rsidRPr="00230338" w:rsidRDefault="00D2388D" w:rsidP="00D0182F">
      <w:pPr>
        <w:spacing w:line="240" w:lineRule="auto"/>
        <w:ind w:firstLine="709"/>
        <w:jc w:val="both"/>
        <w:rPr>
          <w:rFonts w:ascii="Calibri" w:hAnsi="Calibri"/>
          <w:bCs/>
          <w:i/>
          <w:sz w:val="24"/>
          <w:szCs w:val="24"/>
          <w:lang w:eastAsia="uk-UA"/>
        </w:rPr>
      </w:pPr>
      <w:r w:rsidRPr="00D2388D">
        <w:rPr>
          <w:rFonts w:ascii="Calibri" w:hAnsi="Calibri"/>
          <w:bCs/>
          <w:i/>
          <w:sz w:val="24"/>
          <w:szCs w:val="24"/>
          <w:lang w:eastAsia="uk-UA"/>
        </w:rPr>
        <w:t xml:space="preserve">Максимальна кількість балів за відповіді на практичних заняттях </w:t>
      </w:r>
      <w:r w:rsidR="00D0182F" w:rsidRPr="006C44B4">
        <w:rPr>
          <w:rFonts w:ascii="Calibri" w:hAnsi="Calibri"/>
          <w:bCs/>
          <w:i/>
          <w:sz w:val="24"/>
          <w:szCs w:val="24"/>
          <w:lang w:eastAsia="uk-UA"/>
        </w:rPr>
        <w:t xml:space="preserve">– </w:t>
      </w:r>
      <w:r w:rsidR="0042119C" w:rsidRPr="006C44B4">
        <w:rPr>
          <w:rFonts w:ascii="Calibri" w:hAnsi="Calibri"/>
          <w:bCs/>
          <w:i/>
          <w:sz w:val="24"/>
          <w:szCs w:val="24"/>
          <w:lang w:eastAsia="uk-UA"/>
        </w:rPr>
        <w:t>45</w:t>
      </w:r>
      <w:r w:rsidR="00D0182F" w:rsidRPr="006C44B4">
        <w:rPr>
          <w:rFonts w:ascii="Calibri" w:hAnsi="Calibri"/>
          <w:bCs/>
          <w:i/>
          <w:sz w:val="24"/>
          <w:szCs w:val="24"/>
          <w:lang w:eastAsia="uk-UA"/>
        </w:rPr>
        <w:t xml:space="preserve"> балів.</w:t>
      </w:r>
    </w:p>
    <w:p w14:paraId="61E97BBA" w14:textId="2937EECC" w:rsidR="00D0182F" w:rsidRPr="00230338" w:rsidRDefault="00D0182F" w:rsidP="00D0182F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  <w:r w:rsidRPr="00230338">
        <w:rPr>
          <w:rFonts w:ascii="Calibri" w:hAnsi="Calibri"/>
          <w:spacing w:val="-2"/>
          <w:sz w:val="24"/>
          <w:szCs w:val="24"/>
          <w:lang w:eastAsia="uk-UA"/>
        </w:rPr>
        <w:t>Календарний контроль</w:t>
      </w:r>
      <w:r w:rsidR="00D2388D">
        <w:rPr>
          <w:rFonts w:ascii="Calibri" w:hAnsi="Calibri"/>
          <w:spacing w:val="-2"/>
          <w:sz w:val="24"/>
          <w:szCs w:val="24"/>
          <w:lang w:eastAsia="uk-UA"/>
        </w:rPr>
        <w:t xml:space="preserve"> (КК)</w:t>
      </w:r>
      <w:r w:rsidRPr="00230338">
        <w:rPr>
          <w:rFonts w:ascii="Calibri" w:hAnsi="Calibri"/>
          <w:spacing w:val="-2"/>
          <w:sz w:val="24"/>
          <w:szCs w:val="24"/>
          <w:lang w:eastAsia="uk-UA"/>
        </w:rPr>
        <w:t xml:space="preserve"> проводиться двічі на семестр як моніторинг поточного стану виконання вимог </w:t>
      </w:r>
      <w:proofErr w:type="spellStart"/>
      <w:r w:rsidRPr="00230338">
        <w:rPr>
          <w:rFonts w:ascii="Calibri" w:hAnsi="Calibri"/>
          <w:spacing w:val="-2"/>
          <w:sz w:val="24"/>
          <w:szCs w:val="24"/>
          <w:lang w:eastAsia="uk-UA"/>
        </w:rPr>
        <w:t>силабусу</w:t>
      </w:r>
      <w:proofErr w:type="spellEnd"/>
      <w:r w:rsidRPr="00230338">
        <w:rPr>
          <w:rFonts w:ascii="Calibri" w:hAnsi="Calibri"/>
          <w:spacing w:val="-2"/>
          <w:sz w:val="24"/>
          <w:szCs w:val="24"/>
          <w:lang w:eastAsia="uk-UA"/>
        </w:rPr>
        <w:t>. Позитивний результат з КК здобувач вищої освіти отримує, якщо його поточний рейтинговий бал складає не менше, ніж 50% від максимально можливого на момент проведення КК.</w:t>
      </w:r>
    </w:p>
    <w:p w14:paraId="553C754C" w14:textId="61D0CFBD" w:rsidR="00D0182F" w:rsidRPr="00230338" w:rsidRDefault="00D0182F" w:rsidP="00D0182F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 w:cs="Calibri"/>
          <w:bCs/>
          <w:spacing w:val="-2"/>
          <w:sz w:val="24"/>
          <w:szCs w:val="24"/>
          <w:lang w:eastAsia="uk-UA"/>
        </w:rPr>
      </w:pPr>
      <w:r w:rsidRPr="00230338">
        <w:rPr>
          <w:rFonts w:ascii="Calibri" w:hAnsi="Calibri" w:cs="Calibri"/>
          <w:bCs/>
          <w:spacing w:val="-2"/>
          <w:sz w:val="24"/>
          <w:szCs w:val="24"/>
          <w:lang w:eastAsia="uk-UA"/>
        </w:rPr>
        <w:t>Остаточна оцінка опанування здобувачем вищої освіти освітнього компонента визначається за результатами його роботи за кожен семестр з переведенням його рейтингових балів, відповідно до університетської шкали оцінювання (Таблиця 1).</w:t>
      </w:r>
    </w:p>
    <w:p w14:paraId="0B6CBF93" w14:textId="77777777" w:rsidR="00D0182F" w:rsidRPr="003318E3" w:rsidRDefault="00D0182F" w:rsidP="00D0182F">
      <w:pPr>
        <w:tabs>
          <w:tab w:val="left" w:pos="540"/>
        </w:tabs>
        <w:spacing w:before="120" w:after="120" w:line="240" w:lineRule="auto"/>
        <w:ind w:firstLine="709"/>
        <w:jc w:val="center"/>
        <w:rPr>
          <w:rFonts w:asciiTheme="minorHAnsi" w:hAnsiTheme="minorHAnsi" w:cstheme="minorHAnsi"/>
          <w:i/>
          <w:iCs/>
          <w:sz w:val="24"/>
          <w:szCs w:val="24"/>
          <w:u w:val="single"/>
          <w:lang w:eastAsia="uk-UA"/>
        </w:rPr>
      </w:pPr>
      <w:r w:rsidRPr="003318E3">
        <w:rPr>
          <w:rFonts w:asciiTheme="minorHAnsi" w:hAnsiTheme="minorHAnsi" w:cstheme="minorHAnsi"/>
          <w:i/>
          <w:iCs/>
          <w:sz w:val="24"/>
          <w:szCs w:val="24"/>
          <w:u w:val="single"/>
          <w:lang w:eastAsia="uk-UA"/>
        </w:rPr>
        <w:t>Остаточний рейтинг студента не може перевищувати 100 балів!</w:t>
      </w:r>
    </w:p>
    <w:p w14:paraId="65FE3182" w14:textId="2FA6936C" w:rsidR="00D0182F" w:rsidRDefault="00D0182F" w:rsidP="00D0182F">
      <w:pPr>
        <w:pStyle w:val="a0"/>
        <w:spacing w:line="240" w:lineRule="auto"/>
        <w:ind w:left="0" w:firstLine="709"/>
        <w:contextualSpacing w:val="0"/>
        <w:jc w:val="both"/>
        <w:rPr>
          <w:rFonts w:ascii="Calibri" w:hAnsi="Calibri"/>
          <w:sz w:val="24"/>
          <w:szCs w:val="24"/>
        </w:rPr>
      </w:pPr>
      <w:r w:rsidRPr="00230338">
        <w:rPr>
          <w:rFonts w:ascii="Calibri" w:hAnsi="Calibri"/>
          <w:sz w:val="24"/>
          <w:szCs w:val="24"/>
        </w:rPr>
        <w:t>Семестровий контроль – залік.</w:t>
      </w:r>
    </w:p>
    <w:p w14:paraId="520C3F90" w14:textId="7F93E597" w:rsidR="009E0674" w:rsidRPr="00877F57" w:rsidRDefault="009E0674" w:rsidP="009E0674">
      <w:pPr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6C44B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ru-RU"/>
        </w:rPr>
        <w:t>Умови допуску до семестрового контролю</w:t>
      </w:r>
      <w:r w:rsidRPr="006C44B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: показник семестрового </w:t>
      </w:r>
      <w:proofErr w:type="spellStart"/>
      <w:r w:rsidRPr="006C44B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рейтингу</w:t>
      </w:r>
      <w:proofErr w:type="spellEnd"/>
      <w:r w:rsidRPr="006C44B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має бути більшим, ніж 30 балів.</w:t>
      </w:r>
    </w:p>
    <w:p w14:paraId="63BE3086" w14:textId="1D82248F" w:rsidR="00D0182F" w:rsidRDefault="00D0182F" w:rsidP="00D0182F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pacing w:val="-2"/>
          <w:sz w:val="24"/>
          <w:szCs w:val="24"/>
          <w:lang w:eastAsia="uk-UA"/>
        </w:rPr>
      </w:pPr>
      <w:r w:rsidRPr="006C44B4">
        <w:rPr>
          <w:rFonts w:ascii="Calibri" w:hAnsi="Calibri"/>
          <w:spacing w:val="-2"/>
          <w:sz w:val="24"/>
          <w:szCs w:val="24"/>
          <w:lang w:eastAsia="uk-UA"/>
        </w:rPr>
        <w:t>Якщо за результатами роботи у 1-2 семестрі здобувач вищої освіти набрав менше, ніж 60</w:t>
      </w:r>
      <w:r w:rsidR="002A4916">
        <w:rPr>
          <w:rFonts w:ascii="Calibri" w:hAnsi="Calibri"/>
          <w:spacing w:val="-2"/>
          <w:sz w:val="24"/>
          <w:szCs w:val="24"/>
          <w:lang w:eastAsia="uk-UA"/>
        </w:rPr>
        <w:t xml:space="preserve"> </w:t>
      </w:r>
      <w:r w:rsidRPr="006C44B4">
        <w:rPr>
          <w:rFonts w:ascii="Calibri" w:hAnsi="Calibri"/>
          <w:spacing w:val="-2"/>
          <w:sz w:val="24"/>
          <w:szCs w:val="24"/>
          <w:lang w:eastAsia="uk-UA"/>
        </w:rPr>
        <w:t xml:space="preserve">балів або він бажає підвищити свій рейтинговий бал, то на </w:t>
      </w:r>
      <w:r w:rsidR="009E0674" w:rsidRPr="006C44B4">
        <w:rPr>
          <w:rFonts w:ascii="Calibri" w:hAnsi="Calibri"/>
          <w:spacing w:val="-2"/>
          <w:sz w:val="24"/>
          <w:szCs w:val="24"/>
          <w:lang w:eastAsia="uk-UA"/>
        </w:rPr>
        <w:t>заліковому тижні</w:t>
      </w:r>
      <w:r w:rsidRPr="006C44B4">
        <w:rPr>
          <w:rFonts w:ascii="Calibri" w:hAnsi="Calibri"/>
          <w:spacing w:val="-2"/>
          <w:sz w:val="24"/>
          <w:szCs w:val="24"/>
          <w:lang w:eastAsia="uk-UA"/>
        </w:rPr>
        <w:t xml:space="preserve"> у 2 семестрі (1</w:t>
      </w:r>
      <w:r w:rsidR="009E0674" w:rsidRPr="006C44B4">
        <w:rPr>
          <w:rFonts w:ascii="Calibri" w:hAnsi="Calibri"/>
          <w:spacing w:val="-2"/>
          <w:sz w:val="24"/>
          <w:szCs w:val="24"/>
          <w:lang w:eastAsia="uk-UA"/>
        </w:rPr>
        <w:t>6</w:t>
      </w:r>
      <w:r w:rsidRPr="006C44B4">
        <w:rPr>
          <w:rFonts w:ascii="Calibri" w:hAnsi="Calibri"/>
          <w:spacing w:val="-2"/>
          <w:sz w:val="24"/>
          <w:szCs w:val="24"/>
          <w:lang w:eastAsia="uk-UA"/>
        </w:rPr>
        <w:t xml:space="preserve">-й тиждень) йому надається можливість виконати </w:t>
      </w:r>
      <w:r w:rsidRPr="006C44B4">
        <w:rPr>
          <w:rFonts w:ascii="Calibri" w:hAnsi="Calibri"/>
          <w:i/>
          <w:spacing w:val="-2"/>
          <w:sz w:val="24"/>
          <w:szCs w:val="24"/>
          <w:lang w:eastAsia="uk-UA"/>
        </w:rPr>
        <w:t>залікову контрольну роботу</w:t>
      </w:r>
      <w:r w:rsidR="00B03D66">
        <w:rPr>
          <w:rFonts w:ascii="Calibri" w:hAnsi="Calibri"/>
          <w:i/>
          <w:spacing w:val="-2"/>
          <w:sz w:val="24"/>
          <w:szCs w:val="24"/>
          <w:lang w:eastAsia="uk-UA"/>
        </w:rPr>
        <w:t xml:space="preserve"> (ЗКР)</w:t>
      </w:r>
      <w:r w:rsidRPr="006C44B4">
        <w:rPr>
          <w:rFonts w:ascii="Calibri" w:hAnsi="Calibri"/>
          <w:spacing w:val="-2"/>
          <w:sz w:val="24"/>
          <w:szCs w:val="24"/>
          <w:lang w:eastAsia="uk-UA"/>
        </w:rPr>
        <w:t>, а його попередній результат анулюється.</w:t>
      </w:r>
    </w:p>
    <w:p w14:paraId="4D22DDD8" w14:textId="31379BFE" w:rsidR="002A4916" w:rsidRPr="002A4916" w:rsidRDefault="002A4916" w:rsidP="002A49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7F57">
        <w:rPr>
          <w:rFonts w:asciiTheme="minorHAnsi" w:hAnsiTheme="minorHAnsi" w:cstheme="minorHAnsi"/>
          <w:sz w:val="24"/>
          <w:szCs w:val="24"/>
        </w:rPr>
        <w:t xml:space="preserve">Тривалість ЗКР – 90 хвилин. Залікова контрольна робота містить </w:t>
      </w:r>
      <w:r w:rsidR="00877F57" w:rsidRPr="00877F57">
        <w:rPr>
          <w:rFonts w:asciiTheme="minorHAnsi" w:hAnsiTheme="minorHAnsi" w:cstheme="minorHAnsi"/>
          <w:sz w:val="24"/>
          <w:szCs w:val="24"/>
        </w:rPr>
        <w:t>75</w:t>
      </w:r>
      <w:r w:rsidRPr="00877F57">
        <w:rPr>
          <w:rFonts w:asciiTheme="minorHAnsi" w:hAnsiTheme="minorHAnsi" w:cstheme="minorHAnsi"/>
          <w:sz w:val="24"/>
          <w:szCs w:val="24"/>
        </w:rPr>
        <w:t xml:space="preserve"> тестових запитань, що </w:t>
      </w:r>
      <w:r w:rsidR="00AD2556" w:rsidRPr="00AD2556">
        <w:rPr>
          <w:rFonts w:asciiTheme="minorHAnsi" w:hAnsiTheme="minorHAnsi" w:cstheme="minorHAnsi"/>
          <w:sz w:val="24"/>
          <w:szCs w:val="24"/>
        </w:rPr>
        <w:t>демонструються у випадковому порядку</w:t>
      </w:r>
      <w:r w:rsidR="00AD2556">
        <w:rPr>
          <w:rFonts w:asciiTheme="minorHAnsi" w:hAnsiTheme="minorHAnsi" w:cstheme="minorHAnsi"/>
          <w:sz w:val="24"/>
          <w:szCs w:val="24"/>
        </w:rPr>
        <w:t xml:space="preserve">. </w:t>
      </w:r>
      <w:r w:rsidR="00877F57" w:rsidRPr="00877F57">
        <w:rPr>
          <w:rFonts w:ascii="Calibri" w:hAnsi="Calibri"/>
          <w:sz w:val="24"/>
          <w:szCs w:val="24"/>
          <w:lang w:eastAsia="uk-UA"/>
        </w:rPr>
        <w:t>Кожна правильна відповідь оцінюється в 1-2 бали</w:t>
      </w:r>
      <w:r w:rsidR="00877F57">
        <w:rPr>
          <w:rFonts w:ascii="Calibri" w:hAnsi="Calibri"/>
          <w:sz w:val="24"/>
          <w:szCs w:val="24"/>
          <w:lang w:eastAsia="uk-UA"/>
        </w:rPr>
        <w:t xml:space="preserve"> (залежить від складності запитання)</w:t>
      </w:r>
      <w:r w:rsidR="00877F57" w:rsidRPr="00877F57">
        <w:rPr>
          <w:rFonts w:ascii="Calibri" w:hAnsi="Calibri"/>
          <w:sz w:val="24"/>
          <w:szCs w:val="24"/>
          <w:lang w:eastAsia="uk-UA"/>
        </w:rPr>
        <w:t xml:space="preserve">. </w:t>
      </w:r>
      <w:r w:rsidRPr="00877F57">
        <w:rPr>
          <w:rFonts w:asciiTheme="minorHAnsi" w:hAnsiTheme="minorHAnsi" w:cstheme="minorHAnsi"/>
          <w:sz w:val="24"/>
          <w:szCs w:val="24"/>
        </w:rPr>
        <w:t xml:space="preserve">Задача здобувача вищої освіти – уважно прочитати запитання і варіанти </w:t>
      </w:r>
      <w:proofErr w:type="spellStart"/>
      <w:r w:rsidRPr="00877F57">
        <w:rPr>
          <w:rFonts w:asciiTheme="minorHAnsi" w:hAnsiTheme="minorHAnsi" w:cstheme="minorHAnsi"/>
          <w:sz w:val="24"/>
          <w:szCs w:val="24"/>
        </w:rPr>
        <w:t>відповідеи</w:t>
      </w:r>
      <w:proofErr w:type="spellEnd"/>
      <w:r w:rsidRPr="00877F57">
        <w:rPr>
          <w:rFonts w:asciiTheme="minorHAnsi" w:hAnsiTheme="minorHAnsi" w:cstheme="minorHAnsi"/>
          <w:sz w:val="24"/>
          <w:szCs w:val="24"/>
        </w:rPr>
        <w:t xml:space="preserve">̆ та обрати </w:t>
      </w:r>
      <w:r w:rsidR="00C32582">
        <w:rPr>
          <w:rFonts w:asciiTheme="minorHAnsi" w:hAnsiTheme="minorHAnsi" w:cstheme="minorHAnsi"/>
          <w:sz w:val="24"/>
          <w:szCs w:val="24"/>
        </w:rPr>
        <w:t>правильний</w:t>
      </w:r>
      <w:r w:rsidRPr="00877F57">
        <w:rPr>
          <w:rFonts w:asciiTheme="minorHAnsi" w:hAnsiTheme="minorHAnsi" w:cstheme="minorHAnsi"/>
          <w:sz w:val="24"/>
          <w:szCs w:val="24"/>
        </w:rPr>
        <w:t xml:space="preserve"> варіант</w:t>
      </w:r>
      <w:r w:rsidR="00C32582">
        <w:rPr>
          <w:rFonts w:asciiTheme="minorHAnsi" w:hAnsiTheme="minorHAnsi" w:cstheme="minorHAnsi"/>
          <w:sz w:val="24"/>
          <w:szCs w:val="24"/>
        </w:rPr>
        <w:t xml:space="preserve"> (варіанти)</w:t>
      </w:r>
      <w:r w:rsidRPr="00877F57">
        <w:rPr>
          <w:rFonts w:asciiTheme="minorHAnsi" w:hAnsiTheme="minorHAnsi" w:cstheme="minorHAnsi"/>
          <w:sz w:val="24"/>
          <w:szCs w:val="24"/>
        </w:rPr>
        <w:t xml:space="preserve"> відповіді.</w:t>
      </w:r>
    </w:p>
    <w:p w14:paraId="6808AE1E" w14:textId="3D682B07" w:rsidR="00D0182F" w:rsidRPr="00230338" w:rsidRDefault="00AD2556" w:rsidP="002A4916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i/>
          <w:sz w:val="24"/>
          <w:szCs w:val="24"/>
          <w:lang w:eastAsia="uk-UA"/>
        </w:rPr>
      </w:pPr>
      <w:r w:rsidRPr="00AD2556">
        <w:rPr>
          <w:rFonts w:ascii="Calibri" w:hAnsi="Calibri"/>
          <w:i/>
          <w:sz w:val="24"/>
          <w:szCs w:val="24"/>
          <w:lang w:eastAsia="uk-UA"/>
        </w:rPr>
        <w:t>Максимальний бал</w:t>
      </w:r>
      <w:r>
        <w:rPr>
          <w:rFonts w:ascii="Calibri" w:hAnsi="Calibri"/>
          <w:i/>
          <w:sz w:val="24"/>
          <w:szCs w:val="24"/>
          <w:lang w:eastAsia="uk-UA"/>
        </w:rPr>
        <w:t xml:space="preserve"> за ЗКР</w:t>
      </w:r>
      <w:r w:rsidR="00D0182F" w:rsidRPr="00230338">
        <w:rPr>
          <w:rFonts w:ascii="Calibri" w:hAnsi="Calibri"/>
          <w:bCs/>
          <w:i/>
          <w:sz w:val="24"/>
          <w:szCs w:val="24"/>
          <w:lang w:eastAsia="uk-UA"/>
        </w:rPr>
        <w:t>– 100 балів.</w:t>
      </w:r>
    </w:p>
    <w:p w14:paraId="300CA511" w14:textId="7326860C" w:rsidR="00D0182F" w:rsidRPr="00230338" w:rsidRDefault="00D0182F" w:rsidP="002A4916">
      <w:pPr>
        <w:tabs>
          <w:tab w:val="left" w:pos="540"/>
        </w:tabs>
        <w:spacing w:line="240" w:lineRule="auto"/>
        <w:ind w:firstLine="709"/>
        <w:jc w:val="both"/>
        <w:rPr>
          <w:rFonts w:ascii="Calibri" w:hAnsi="Calibri"/>
          <w:sz w:val="24"/>
          <w:szCs w:val="24"/>
          <w:lang w:eastAsia="uk-UA"/>
        </w:rPr>
      </w:pPr>
      <w:r w:rsidRPr="00230338">
        <w:rPr>
          <w:rFonts w:ascii="Calibri" w:hAnsi="Calibri"/>
          <w:sz w:val="24"/>
          <w:szCs w:val="24"/>
          <w:lang w:eastAsia="uk-UA"/>
        </w:rPr>
        <w:t xml:space="preserve">Отримані здобувачем вищої освіти бали за </w:t>
      </w:r>
      <w:r w:rsidR="00B03D66" w:rsidRPr="00B03D66">
        <w:rPr>
          <w:rFonts w:ascii="Calibri" w:hAnsi="Calibri"/>
          <w:bCs/>
          <w:sz w:val="24"/>
          <w:szCs w:val="24"/>
          <w:lang w:eastAsia="uk-UA"/>
        </w:rPr>
        <w:t xml:space="preserve">залікову контрольну роботу </w:t>
      </w:r>
      <w:r w:rsidRPr="00230338">
        <w:rPr>
          <w:rFonts w:ascii="Calibri" w:hAnsi="Calibri"/>
          <w:sz w:val="24"/>
          <w:szCs w:val="24"/>
          <w:lang w:eastAsia="uk-UA"/>
        </w:rPr>
        <w:t xml:space="preserve">переводяться, </w:t>
      </w:r>
      <w:r w:rsidRPr="00230338">
        <w:rPr>
          <w:rFonts w:ascii="Calibri" w:hAnsi="Calibri" w:cs="Calibri"/>
          <w:bCs/>
          <w:spacing w:val="-2"/>
          <w:sz w:val="24"/>
          <w:szCs w:val="24"/>
          <w:lang w:eastAsia="uk-UA"/>
        </w:rPr>
        <w:t>відповідно до університетської шкали оцінювання:</w:t>
      </w:r>
    </w:p>
    <w:p w14:paraId="0D6075D5" w14:textId="75B86B56" w:rsidR="00D0182F" w:rsidRPr="002A4916" w:rsidRDefault="00D0182F" w:rsidP="002A4916">
      <w:pPr>
        <w:pStyle w:val="a0"/>
        <w:spacing w:before="120" w:after="120" w:line="240" w:lineRule="auto"/>
        <w:contextualSpacing w:val="0"/>
        <w:rPr>
          <w:rFonts w:ascii="Calibri" w:hAnsi="Calibri"/>
          <w:sz w:val="24"/>
          <w:szCs w:val="24"/>
        </w:rPr>
      </w:pPr>
      <w:r w:rsidRPr="002A4916">
        <w:rPr>
          <w:rFonts w:ascii="Calibri" w:hAnsi="Calibri"/>
          <w:sz w:val="24"/>
          <w:szCs w:val="24"/>
        </w:rPr>
        <w:t>Таблиця 1</w:t>
      </w:r>
      <w:r w:rsidR="00230338" w:rsidRPr="002A4916">
        <w:rPr>
          <w:rFonts w:ascii="Calibri" w:hAnsi="Calibri"/>
          <w:sz w:val="24"/>
          <w:szCs w:val="24"/>
        </w:rPr>
        <w:t xml:space="preserve">. </w:t>
      </w:r>
      <w:r w:rsidRPr="002A4916">
        <w:rPr>
          <w:rFonts w:ascii="Calibri" w:hAnsi="Calibri"/>
          <w:bCs/>
          <w:sz w:val="24"/>
          <w:szCs w:val="24"/>
        </w:rPr>
        <w:t>Відповідність рейтингових балів оцінкам, відповідно до університетської шкали оцінювання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31"/>
      </w:tblGrid>
      <w:tr w:rsidR="00D0182F" w:rsidRPr="00230338" w14:paraId="11F12C26" w14:textId="77777777" w:rsidTr="002A4916">
        <w:tc>
          <w:tcPr>
            <w:tcW w:w="4962" w:type="dxa"/>
            <w:vAlign w:val="center"/>
          </w:tcPr>
          <w:p w14:paraId="48953223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 xml:space="preserve">Рейтингові бали здобувача вищої освіти </w:t>
            </w:r>
          </w:p>
        </w:tc>
        <w:tc>
          <w:tcPr>
            <w:tcW w:w="5131" w:type="dxa"/>
            <w:vAlign w:val="center"/>
          </w:tcPr>
          <w:p w14:paraId="1EB146AD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b/>
                <w:bCs/>
                <w:sz w:val="24"/>
                <w:szCs w:val="24"/>
                <w:lang w:eastAsia="uk-UA"/>
              </w:rPr>
              <w:t>Оцінка, відповідно до університетської шкали</w:t>
            </w:r>
          </w:p>
        </w:tc>
      </w:tr>
      <w:tr w:rsidR="00D0182F" w:rsidRPr="00230338" w14:paraId="56210BFF" w14:textId="77777777" w:rsidTr="002A4916">
        <w:tc>
          <w:tcPr>
            <w:tcW w:w="4962" w:type="dxa"/>
          </w:tcPr>
          <w:p w14:paraId="6C37645A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95 – 100</w:t>
            </w:r>
          </w:p>
        </w:tc>
        <w:tc>
          <w:tcPr>
            <w:tcW w:w="5131" w:type="dxa"/>
            <w:vAlign w:val="center"/>
          </w:tcPr>
          <w:p w14:paraId="2411B387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Відмінно</w:t>
            </w:r>
          </w:p>
        </w:tc>
      </w:tr>
      <w:tr w:rsidR="00D0182F" w:rsidRPr="00230338" w14:paraId="3AAEEC07" w14:textId="77777777" w:rsidTr="002A4916">
        <w:trPr>
          <w:trHeight w:val="323"/>
        </w:trPr>
        <w:tc>
          <w:tcPr>
            <w:tcW w:w="4962" w:type="dxa"/>
          </w:tcPr>
          <w:p w14:paraId="4CD61A31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85 – 94</w:t>
            </w:r>
          </w:p>
        </w:tc>
        <w:tc>
          <w:tcPr>
            <w:tcW w:w="5131" w:type="dxa"/>
            <w:vAlign w:val="center"/>
          </w:tcPr>
          <w:p w14:paraId="4CB79A80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Дуже добре</w:t>
            </w:r>
          </w:p>
        </w:tc>
      </w:tr>
      <w:tr w:rsidR="00D0182F" w:rsidRPr="00230338" w14:paraId="22F14093" w14:textId="77777777" w:rsidTr="002A4916">
        <w:trPr>
          <w:trHeight w:val="322"/>
        </w:trPr>
        <w:tc>
          <w:tcPr>
            <w:tcW w:w="4962" w:type="dxa"/>
          </w:tcPr>
          <w:p w14:paraId="63A1A5FA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75 – 84</w:t>
            </w:r>
          </w:p>
        </w:tc>
        <w:tc>
          <w:tcPr>
            <w:tcW w:w="5131" w:type="dxa"/>
            <w:vAlign w:val="center"/>
          </w:tcPr>
          <w:p w14:paraId="4B695511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Добре</w:t>
            </w:r>
          </w:p>
        </w:tc>
      </w:tr>
      <w:tr w:rsidR="00D0182F" w:rsidRPr="00230338" w14:paraId="2107CD3E" w14:textId="77777777" w:rsidTr="002A4916">
        <w:trPr>
          <w:trHeight w:val="323"/>
        </w:trPr>
        <w:tc>
          <w:tcPr>
            <w:tcW w:w="4962" w:type="dxa"/>
          </w:tcPr>
          <w:p w14:paraId="1C470140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65 – 74</w:t>
            </w:r>
          </w:p>
        </w:tc>
        <w:tc>
          <w:tcPr>
            <w:tcW w:w="5131" w:type="dxa"/>
            <w:vAlign w:val="center"/>
          </w:tcPr>
          <w:p w14:paraId="6B07B06A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Задовільно</w:t>
            </w:r>
          </w:p>
        </w:tc>
      </w:tr>
      <w:tr w:rsidR="00D0182F" w:rsidRPr="00230338" w14:paraId="37BE7E23" w14:textId="77777777" w:rsidTr="002A4916">
        <w:trPr>
          <w:trHeight w:val="322"/>
        </w:trPr>
        <w:tc>
          <w:tcPr>
            <w:tcW w:w="4962" w:type="dxa"/>
          </w:tcPr>
          <w:p w14:paraId="43598B61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60 – 64</w:t>
            </w:r>
          </w:p>
        </w:tc>
        <w:tc>
          <w:tcPr>
            <w:tcW w:w="5131" w:type="dxa"/>
            <w:vAlign w:val="center"/>
          </w:tcPr>
          <w:p w14:paraId="5D44E97E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Достатньо</w:t>
            </w:r>
          </w:p>
        </w:tc>
      </w:tr>
      <w:tr w:rsidR="00D0182F" w:rsidRPr="00230338" w14:paraId="393A368F" w14:textId="77777777" w:rsidTr="002A4916">
        <w:trPr>
          <w:trHeight w:val="323"/>
        </w:trPr>
        <w:tc>
          <w:tcPr>
            <w:tcW w:w="4962" w:type="dxa"/>
            <w:vAlign w:val="center"/>
          </w:tcPr>
          <w:p w14:paraId="21F9C5C1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bCs/>
                <w:sz w:val="24"/>
                <w:szCs w:val="24"/>
                <w:lang w:eastAsia="uk-UA"/>
              </w:rPr>
              <w:t>&lt; 60</w:t>
            </w:r>
          </w:p>
        </w:tc>
        <w:tc>
          <w:tcPr>
            <w:tcW w:w="5131" w:type="dxa"/>
          </w:tcPr>
          <w:p w14:paraId="06244A12" w14:textId="77777777" w:rsidR="00D0182F" w:rsidRPr="00230338" w:rsidRDefault="00D0182F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230338">
              <w:rPr>
                <w:rFonts w:ascii="Calibri" w:hAnsi="Calibri" w:cs="Calibri"/>
                <w:sz w:val="24"/>
                <w:szCs w:val="24"/>
                <w:lang w:eastAsia="uk-UA"/>
              </w:rPr>
              <w:t>Незадовільно</w:t>
            </w:r>
          </w:p>
        </w:tc>
      </w:tr>
      <w:tr w:rsidR="00EA380B" w:rsidRPr="00230338" w14:paraId="67824F20" w14:textId="77777777" w:rsidTr="002A4916">
        <w:trPr>
          <w:trHeight w:val="323"/>
        </w:trPr>
        <w:tc>
          <w:tcPr>
            <w:tcW w:w="4962" w:type="dxa"/>
            <w:vAlign w:val="center"/>
          </w:tcPr>
          <w:p w14:paraId="2E31F811" w14:textId="7D55A4FE" w:rsidR="00EA380B" w:rsidRPr="00511E86" w:rsidRDefault="002A4916" w:rsidP="002A4916">
            <w:pPr>
              <w:pStyle w:val="a0"/>
              <w:spacing w:line="240" w:lineRule="auto"/>
              <w:ind w:left="0"/>
              <w:jc w:val="center"/>
              <w:rPr>
                <w:rFonts w:ascii="Calibri" w:hAnsi="Calibri" w:cs="Calibri"/>
                <w:bCs/>
                <w:sz w:val="24"/>
                <w:szCs w:val="24"/>
                <w:lang w:val="ru-RU" w:eastAsia="uk-UA"/>
              </w:rPr>
            </w:pPr>
            <w:r w:rsidRPr="00877F57">
              <w:rPr>
                <w:rFonts w:ascii="Calibri" w:hAnsi="Calibri" w:cs="Calibri"/>
                <w:bCs/>
                <w:sz w:val="24"/>
                <w:szCs w:val="24"/>
                <w:lang w:eastAsia="uk-UA"/>
              </w:rPr>
              <w:t xml:space="preserve">Не виконані умови допуску до заліку </w:t>
            </w:r>
            <w:r w:rsidR="00EA380B" w:rsidRPr="00511E86">
              <w:rPr>
                <w:rFonts w:ascii="Calibri" w:hAnsi="Calibri" w:cs="Calibri"/>
                <w:bCs/>
                <w:sz w:val="24"/>
                <w:szCs w:val="24"/>
                <w:lang w:val="ru-RU" w:eastAsia="uk-UA"/>
              </w:rPr>
              <w:t>&lt; 30</w:t>
            </w:r>
          </w:p>
        </w:tc>
        <w:tc>
          <w:tcPr>
            <w:tcW w:w="5131" w:type="dxa"/>
          </w:tcPr>
          <w:p w14:paraId="4E066CA2" w14:textId="3A8EBF82" w:rsidR="00EA380B" w:rsidRPr="00877F57" w:rsidRDefault="00EA380B" w:rsidP="000945D4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uk-UA"/>
              </w:rPr>
            </w:pPr>
            <w:r w:rsidRPr="00877F57">
              <w:rPr>
                <w:rFonts w:ascii="Calibri" w:hAnsi="Calibri" w:cs="Calibri"/>
                <w:sz w:val="24"/>
                <w:szCs w:val="24"/>
                <w:lang w:eastAsia="uk-UA"/>
              </w:rPr>
              <w:t>Не допущено</w:t>
            </w:r>
          </w:p>
        </w:tc>
      </w:tr>
    </w:tbl>
    <w:p w14:paraId="094BD143" w14:textId="77777777" w:rsidR="00D0182F" w:rsidRPr="00230338" w:rsidRDefault="00D0182F" w:rsidP="00D0182F">
      <w:pPr>
        <w:pStyle w:val="a0"/>
        <w:spacing w:line="240" w:lineRule="auto"/>
        <w:contextualSpacing w:val="0"/>
        <w:jc w:val="both"/>
        <w:rPr>
          <w:rFonts w:ascii="Calibri" w:hAnsi="Calibri"/>
          <w:sz w:val="24"/>
          <w:szCs w:val="24"/>
        </w:rPr>
      </w:pPr>
    </w:p>
    <w:p w14:paraId="3CA7AB7E" w14:textId="77777777" w:rsidR="00D0182F" w:rsidRPr="00230338" w:rsidRDefault="00D0182F" w:rsidP="00230338">
      <w:pPr>
        <w:pStyle w:val="1"/>
        <w:spacing w:after="0" w:line="240" w:lineRule="auto"/>
        <w:ind w:left="0" w:firstLine="0"/>
        <w:jc w:val="both"/>
      </w:pPr>
      <w:r w:rsidRPr="00230338">
        <w:lastRenderedPageBreak/>
        <w:t>Додаткова інформація з дисципліни (освітнього компонента)</w:t>
      </w:r>
    </w:p>
    <w:p w14:paraId="076AC470" w14:textId="22BE7861" w:rsidR="00D0182F" w:rsidRPr="00230338" w:rsidRDefault="00D0182F" w:rsidP="00D0182F">
      <w:pPr>
        <w:spacing w:line="240" w:lineRule="auto"/>
        <w:ind w:firstLine="709"/>
        <w:jc w:val="both"/>
        <w:rPr>
          <w:rFonts w:ascii="Calibri" w:eastAsia="Times New Roman" w:hAnsi="Calibri"/>
          <w:snapToGrid w:val="0"/>
          <w:sz w:val="24"/>
          <w:szCs w:val="24"/>
          <w:lang w:eastAsia="ru-RU"/>
        </w:rPr>
      </w:pPr>
      <w:r w:rsidRPr="00230338">
        <w:rPr>
          <w:rFonts w:ascii="Calibri" w:eastAsia="Times New Roman" w:hAnsi="Calibri"/>
          <w:snapToGrid w:val="0"/>
          <w:sz w:val="24"/>
          <w:szCs w:val="24"/>
          <w:lang w:eastAsia="ru-RU"/>
        </w:rPr>
        <w:t>Під час проходження навчального матеріалу з навчальної дисципліни передбачено  використання сучасних технологій в навчальному процесі.</w:t>
      </w:r>
    </w:p>
    <w:p w14:paraId="25FEB0FD" w14:textId="77777777" w:rsidR="00D0182F" w:rsidRDefault="00D0182F" w:rsidP="00D0182F">
      <w:pPr>
        <w:spacing w:after="120" w:line="240" w:lineRule="auto"/>
        <w:jc w:val="both"/>
        <w:rPr>
          <w:rFonts w:ascii="Calibri" w:hAnsi="Calibri"/>
          <w:b/>
          <w:sz w:val="24"/>
        </w:rPr>
      </w:pPr>
    </w:p>
    <w:p w14:paraId="39698700" w14:textId="77777777" w:rsidR="00230338" w:rsidRDefault="00230338" w:rsidP="00D0182F">
      <w:pPr>
        <w:spacing w:after="120" w:line="240" w:lineRule="auto"/>
        <w:jc w:val="both"/>
        <w:rPr>
          <w:rFonts w:ascii="Calibri" w:hAnsi="Calibri"/>
          <w:b/>
          <w:sz w:val="24"/>
        </w:rPr>
      </w:pPr>
    </w:p>
    <w:p w14:paraId="306DD318" w14:textId="77777777" w:rsidR="00230338" w:rsidRDefault="00230338" w:rsidP="00D0182F">
      <w:pPr>
        <w:spacing w:after="120" w:line="240" w:lineRule="auto"/>
        <w:jc w:val="both"/>
        <w:rPr>
          <w:rFonts w:ascii="Calibri" w:hAnsi="Calibri"/>
          <w:b/>
          <w:sz w:val="24"/>
        </w:rPr>
      </w:pPr>
    </w:p>
    <w:p w14:paraId="00481D62" w14:textId="77777777" w:rsidR="00230338" w:rsidRDefault="00230338" w:rsidP="00D0182F">
      <w:pPr>
        <w:spacing w:after="120" w:line="240" w:lineRule="auto"/>
        <w:jc w:val="both"/>
        <w:rPr>
          <w:rFonts w:ascii="Calibri" w:hAnsi="Calibri"/>
          <w:b/>
          <w:sz w:val="24"/>
        </w:rPr>
      </w:pPr>
    </w:p>
    <w:p w14:paraId="36D8AB82" w14:textId="77777777" w:rsidR="00D0182F" w:rsidRPr="00230338" w:rsidRDefault="00D0182F" w:rsidP="00D0182F">
      <w:pPr>
        <w:spacing w:after="120" w:line="240" w:lineRule="auto"/>
        <w:jc w:val="both"/>
        <w:rPr>
          <w:rFonts w:ascii="Calibri" w:hAnsi="Calibri"/>
          <w:b/>
          <w:sz w:val="24"/>
          <w:szCs w:val="24"/>
        </w:rPr>
      </w:pPr>
      <w:r w:rsidRPr="00230338">
        <w:rPr>
          <w:rFonts w:ascii="Calibri" w:hAnsi="Calibri"/>
          <w:b/>
          <w:sz w:val="24"/>
          <w:szCs w:val="24"/>
        </w:rPr>
        <w:t>Робочу програму навчальної дисципліни (</w:t>
      </w:r>
      <w:proofErr w:type="spellStart"/>
      <w:r w:rsidRPr="00230338">
        <w:rPr>
          <w:rFonts w:ascii="Calibri" w:hAnsi="Calibri"/>
          <w:b/>
          <w:sz w:val="24"/>
          <w:szCs w:val="24"/>
        </w:rPr>
        <w:t>силабус</w:t>
      </w:r>
      <w:proofErr w:type="spellEnd"/>
      <w:r w:rsidRPr="00230338">
        <w:rPr>
          <w:rFonts w:ascii="Calibri" w:hAnsi="Calibri"/>
          <w:b/>
          <w:sz w:val="24"/>
          <w:szCs w:val="24"/>
        </w:rPr>
        <w:t>) :</w:t>
      </w:r>
    </w:p>
    <w:p w14:paraId="31386CA6" w14:textId="77777777" w:rsidR="00D0182F" w:rsidRPr="00230338" w:rsidRDefault="00D0182F" w:rsidP="00D0182F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uk-UA"/>
        </w:rPr>
      </w:pPr>
      <w:r w:rsidRPr="002303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uk-UA"/>
        </w:rPr>
        <w:t xml:space="preserve">Складено: </w:t>
      </w:r>
    </w:p>
    <w:p w14:paraId="5CACEEA6" w14:textId="1A400ECE" w:rsidR="00D0182F" w:rsidRPr="00230338" w:rsidRDefault="00D0182F" w:rsidP="00D0182F">
      <w:pPr>
        <w:spacing w:line="240" w:lineRule="auto"/>
        <w:jc w:val="both"/>
        <w:rPr>
          <w:rFonts w:ascii="Calibri" w:hAnsi="Calibri"/>
          <w:b/>
          <w:sz w:val="24"/>
          <w:szCs w:val="24"/>
        </w:rPr>
      </w:pPr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завідувач </w:t>
      </w:r>
      <w:r w:rsidRPr="00230338">
        <w:rPr>
          <w:rFonts w:ascii="Calibri" w:hAnsi="Calibri"/>
          <w:sz w:val="24"/>
          <w:szCs w:val="24"/>
        </w:rPr>
        <w:t>кафедри технологій оздоровлення і спорту</w:t>
      </w:r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, </w:t>
      </w:r>
      <w:proofErr w:type="spellStart"/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к.п.н</w:t>
      </w:r>
      <w:proofErr w:type="spellEnd"/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., доцент, Бойко Ганна Леонідівна</w:t>
      </w:r>
    </w:p>
    <w:p w14:paraId="714C480B" w14:textId="19008FC9" w:rsidR="00D0182F" w:rsidRDefault="00D0182F" w:rsidP="00D0182F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proofErr w:type="spellStart"/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к.п.н</w:t>
      </w:r>
      <w:proofErr w:type="spellEnd"/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., доцент </w:t>
      </w:r>
      <w:bookmarkStart w:id="3" w:name="_Hlk202527869"/>
      <w:r w:rsidRPr="00230338">
        <w:rPr>
          <w:rFonts w:ascii="Calibri" w:hAnsi="Calibri"/>
          <w:sz w:val="24"/>
          <w:szCs w:val="24"/>
        </w:rPr>
        <w:t>кафедри технологій оздоровлення і спорту</w:t>
      </w:r>
      <w:bookmarkEnd w:id="3"/>
      <w:r w:rsidRPr="0023033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, Новицький Юрій Володимирович</w:t>
      </w:r>
    </w:p>
    <w:p w14:paraId="4598C499" w14:textId="4584BE82" w:rsidR="00F02CB2" w:rsidRPr="00F02CB2" w:rsidRDefault="00F02CB2" w:rsidP="00D0182F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старший викладач </w:t>
      </w:r>
      <w:r w:rsidRPr="00F02CB2">
        <w:rPr>
          <w:rFonts w:asciiTheme="minorHAnsi" w:eastAsia="Times New Roman" w:hAnsiTheme="minorHAnsi" w:cstheme="minorHAnsi"/>
          <w:sz w:val="24"/>
          <w:szCs w:val="24"/>
          <w:lang w:eastAsia="uk-UA"/>
        </w:rPr>
        <w:t>кафедри технологій оздоровлення і спорту</w:t>
      </w:r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>Анікеєнко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Лариса Василівна</w:t>
      </w:r>
    </w:p>
    <w:p w14:paraId="135AECB4" w14:textId="6F82DD2B" w:rsidR="00F02CB2" w:rsidRPr="00F02CB2" w:rsidRDefault="00F02CB2" w:rsidP="00D0182F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F02CB2">
        <w:rPr>
          <w:rFonts w:asciiTheme="minorHAnsi" w:eastAsia="Times New Roman" w:hAnsiTheme="minorHAnsi" w:cstheme="minorHAnsi"/>
          <w:sz w:val="24"/>
          <w:szCs w:val="24"/>
          <w:lang w:eastAsia="uk-UA"/>
        </w:rPr>
        <w:t>старший викладач кафедри технологій оздоровлення і спорту</w:t>
      </w:r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>Обезюк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Тетяна Костянтинівна</w:t>
      </w:r>
    </w:p>
    <w:p w14:paraId="4634367D" w14:textId="38DA6CA2" w:rsidR="00F02CB2" w:rsidRPr="00F02CB2" w:rsidRDefault="00F02CB2" w:rsidP="00D0182F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F02CB2">
        <w:rPr>
          <w:rFonts w:asciiTheme="minorHAnsi" w:eastAsia="Times New Roman" w:hAnsiTheme="minorHAnsi" w:cstheme="minorHAnsi"/>
          <w:sz w:val="24"/>
          <w:szCs w:val="24"/>
          <w:lang w:eastAsia="uk-UA"/>
        </w:rPr>
        <w:t>старший викладач кафедри технологій оздоровлення і спорту</w:t>
      </w:r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>Сога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Сергій Михайлович</w:t>
      </w:r>
    </w:p>
    <w:p w14:paraId="19FA3664" w14:textId="77777777" w:rsidR="00F02CB2" w:rsidRPr="00F02CB2" w:rsidRDefault="00F02CB2" w:rsidP="00D0182F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</w:p>
    <w:p w14:paraId="1674C3DC" w14:textId="77777777" w:rsidR="00D0182F" w:rsidRPr="00230338" w:rsidRDefault="00D0182F" w:rsidP="00D0182F">
      <w:pPr>
        <w:spacing w:after="120" w:line="240" w:lineRule="auto"/>
        <w:jc w:val="both"/>
        <w:rPr>
          <w:rFonts w:ascii="Calibri" w:hAnsi="Calibri"/>
          <w:bCs/>
          <w:sz w:val="24"/>
          <w:szCs w:val="24"/>
        </w:rPr>
      </w:pPr>
    </w:p>
    <w:p w14:paraId="188A9E20" w14:textId="591532DB" w:rsidR="00D0182F" w:rsidRPr="00230338" w:rsidRDefault="00D0182F" w:rsidP="00D0182F">
      <w:pPr>
        <w:spacing w:after="120" w:line="240" w:lineRule="auto"/>
        <w:rPr>
          <w:rFonts w:ascii="Calibri" w:hAnsi="Calibri"/>
          <w:sz w:val="24"/>
          <w:szCs w:val="24"/>
        </w:rPr>
      </w:pPr>
      <w:r w:rsidRPr="00230338">
        <w:rPr>
          <w:rFonts w:ascii="Calibri" w:hAnsi="Calibri"/>
          <w:b/>
          <w:sz w:val="24"/>
          <w:szCs w:val="24"/>
        </w:rPr>
        <w:t>Ухвалено</w:t>
      </w:r>
      <w:r w:rsidRPr="00230338">
        <w:rPr>
          <w:rFonts w:ascii="Calibri" w:hAnsi="Calibri"/>
          <w:sz w:val="24"/>
          <w:szCs w:val="24"/>
        </w:rPr>
        <w:t xml:space="preserve"> кафедрою технологій оздоровлення і спорту </w:t>
      </w:r>
      <w:r w:rsidRPr="00230338">
        <w:rPr>
          <w:rFonts w:asciiTheme="minorHAnsi" w:hAnsiTheme="minorHAnsi" w:cstheme="minorHAnsi"/>
          <w:sz w:val="24"/>
          <w:szCs w:val="24"/>
        </w:rPr>
        <w:t>(</w:t>
      </w:r>
      <w:r w:rsidR="00230338">
        <w:rPr>
          <w:rFonts w:asciiTheme="minorHAnsi" w:hAnsiTheme="minorHAnsi" w:cstheme="minorHAnsi"/>
          <w:sz w:val="24"/>
          <w:szCs w:val="24"/>
        </w:rPr>
        <w:t xml:space="preserve">протокол </w:t>
      </w:r>
      <w:r w:rsidRPr="00230338">
        <w:rPr>
          <w:rFonts w:asciiTheme="minorHAnsi" w:hAnsiTheme="minorHAnsi" w:cstheme="minorHAnsi"/>
          <w:sz w:val="24"/>
          <w:szCs w:val="24"/>
        </w:rPr>
        <w:t>№</w:t>
      </w:r>
      <w:r w:rsidRPr="002303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86B87" w:rsidRPr="00230338">
        <w:rPr>
          <w:rFonts w:asciiTheme="minorHAnsi" w:hAnsiTheme="minorHAnsi" w:cstheme="minorHAnsi"/>
          <w:sz w:val="24"/>
          <w:szCs w:val="24"/>
        </w:rPr>
        <w:t>1</w:t>
      </w:r>
      <w:r w:rsidR="00853A40">
        <w:rPr>
          <w:rFonts w:asciiTheme="minorHAnsi" w:hAnsiTheme="minorHAnsi" w:cstheme="minorHAnsi"/>
          <w:sz w:val="24"/>
          <w:szCs w:val="24"/>
        </w:rPr>
        <w:t>2</w:t>
      </w:r>
      <w:r w:rsidR="00986B87" w:rsidRPr="00230338">
        <w:rPr>
          <w:rFonts w:asciiTheme="minorHAnsi" w:hAnsiTheme="minorHAnsi" w:cstheme="minorHAnsi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>від</w:t>
      </w:r>
      <w:r w:rsidRPr="002303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30338">
        <w:rPr>
          <w:rFonts w:asciiTheme="minorHAnsi" w:hAnsiTheme="minorHAnsi" w:cstheme="minorHAnsi"/>
          <w:sz w:val="24"/>
          <w:szCs w:val="24"/>
        </w:rPr>
        <w:t>2</w:t>
      </w:r>
      <w:r w:rsidR="00853A40">
        <w:rPr>
          <w:rFonts w:asciiTheme="minorHAnsi" w:hAnsiTheme="minorHAnsi" w:cstheme="minorHAnsi"/>
          <w:sz w:val="24"/>
          <w:szCs w:val="24"/>
        </w:rPr>
        <w:t>2</w:t>
      </w:r>
      <w:r w:rsidRPr="00230338">
        <w:rPr>
          <w:rFonts w:asciiTheme="minorHAnsi" w:hAnsiTheme="minorHAnsi" w:cstheme="minorHAnsi"/>
          <w:sz w:val="24"/>
          <w:szCs w:val="24"/>
        </w:rPr>
        <w:t>.0</w:t>
      </w:r>
      <w:r w:rsidR="00853A40">
        <w:rPr>
          <w:rFonts w:asciiTheme="minorHAnsi" w:hAnsiTheme="minorHAnsi" w:cstheme="minorHAnsi"/>
          <w:sz w:val="24"/>
          <w:szCs w:val="24"/>
        </w:rPr>
        <w:t>5</w:t>
      </w:r>
      <w:r w:rsidRPr="00230338">
        <w:rPr>
          <w:rFonts w:asciiTheme="minorHAnsi" w:hAnsiTheme="minorHAnsi" w:cstheme="minorHAnsi"/>
          <w:sz w:val="24"/>
          <w:szCs w:val="24"/>
        </w:rPr>
        <w:t>.</w:t>
      </w:r>
      <w:r w:rsidR="00230338">
        <w:rPr>
          <w:rFonts w:asciiTheme="minorHAnsi" w:hAnsiTheme="minorHAnsi" w:cstheme="minorHAnsi"/>
          <w:sz w:val="24"/>
          <w:szCs w:val="24"/>
        </w:rPr>
        <w:t>20</w:t>
      </w:r>
      <w:r w:rsidRPr="00230338">
        <w:rPr>
          <w:rFonts w:asciiTheme="minorHAnsi" w:hAnsiTheme="minorHAnsi" w:cstheme="minorHAnsi"/>
          <w:sz w:val="24"/>
          <w:szCs w:val="24"/>
        </w:rPr>
        <w:t>2</w:t>
      </w:r>
      <w:r w:rsidR="004E3C0D">
        <w:rPr>
          <w:rFonts w:asciiTheme="minorHAnsi" w:hAnsiTheme="minorHAnsi" w:cstheme="minorHAnsi"/>
          <w:sz w:val="24"/>
          <w:szCs w:val="24"/>
        </w:rPr>
        <w:t>5</w:t>
      </w:r>
      <w:r w:rsidRPr="00230338">
        <w:rPr>
          <w:rFonts w:asciiTheme="minorHAnsi" w:hAnsiTheme="minorHAnsi" w:cstheme="minorHAnsi"/>
          <w:sz w:val="24"/>
          <w:szCs w:val="24"/>
        </w:rPr>
        <w:t xml:space="preserve"> р</w:t>
      </w:r>
      <w:r w:rsidR="00986B87" w:rsidRPr="00230338">
        <w:rPr>
          <w:rFonts w:asciiTheme="minorHAnsi" w:hAnsiTheme="minorHAnsi" w:cstheme="minorHAnsi"/>
          <w:sz w:val="24"/>
          <w:szCs w:val="24"/>
        </w:rPr>
        <w:t>.</w:t>
      </w:r>
      <w:r w:rsidRPr="00230338">
        <w:rPr>
          <w:rFonts w:asciiTheme="minorHAnsi" w:hAnsiTheme="minorHAnsi" w:cstheme="minorHAnsi"/>
          <w:sz w:val="24"/>
          <w:szCs w:val="24"/>
        </w:rPr>
        <w:t>)</w:t>
      </w:r>
    </w:p>
    <w:p w14:paraId="0882AD29" w14:textId="5A06751E" w:rsidR="00073454" w:rsidRPr="00230338" w:rsidRDefault="00D0182F" w:rsidP="00230338">
      <w:pPr>
        <w:spacing w:line="240" w:lineRule="auto"/>
        <w:jc w:val="both"/>
      </w:pPr>
      <w:r w:rsidRPr="00230338">
        <w:rPr>
          <w:rFonts w:ascii="Calibri" w:hAnsi="Calibri"/>
          <w:b/>
          <w:sz w:val="24"/>
          <w:szCs w:val="24"/>
        </w:rPr>
        <w:t xml:space="preserve">Погоджено </w:t>
      </w:r>
      <w:r w:rsidRPr="00230338">
        <w:rPr>
          <w:rFonts w:ascii="Calibri" w:hAnsi="Calibri"/>
          <w:sz w:val="24"/>
          <w:szCs w:val="24"/>
        </w:rPr>
        <w:t xml:space="preserve">Методичною радою університету </w:t>
      </w:r>
      <w:r w:rsidRPr="006C44B4">
        <w:rPr>
          <w:rFonts w:ascii="Calibri" w:hAnsi="Calibri"/>
          <w:sz w:val="24"/>
          <w:szCs w:val="24"/>
        </w:rPr>
        <w:t>(протокол</w:t>
      </w:r>
      <w:r w:rsidR="00230338" w:rsidRPr="006C44B4">
        <w:rPr>
          <w:rFonts w:ascii="Calibri" w:hAnsi="Calibri"/>
          <w:sz w:val="24"/>
          <w:szCs w:val="24"/>
        </w:rPr>
        <w:t xml:space="preserve"> № </w:t>
      </w:r>
      <w:r w:rsidR="00EB74C4">
        <w:rPr>
          <w:rFonts w:ascii="Calibri" w:hAnsi="Calibri"/>
          <w:sz w:val="24"/>
          <w:szCs w:val="24"/>
        </w:rPr>
        <w:t>8</w:t>
      </w:r>
      <w:r w:rsidRPr="006C44B4">
        <w:rPr>
          <w:rFonts w:ascii="Calibri" w:hAnsi="Calibri"/>
          <w:sz w:val="24"/>
          <w:szCs w:val="24"/>
        </w:rPr>
        <w:t xml:space="preserve"> від</w:t>
      </w:r>
      <w:r w:rsidR="00230338" w:rsidRPr="006C44B4">
        <w:rPr>
          <w:rFonts w:ascii="Calibri" w:hAnsi="Calibri"/>
          <w:sz w:val="24"/>
          <w:szCs w:val="24"/>
        </w:rPr>
        <w:t xml:space="preserve"> </w:t>
      </w:r>
      <w:r w:rsidR="00EB74C4">
        <w:rPr>
          <w:rFonts w:ascii="Calibri" w:hAnsi="Calibri"/>
          <w:sz w:val="24"/>
          <w:szCs w:val="24"/>
        </w:rPr>
        <w:t>29.05.2025 р.)</w:t>
      </w:r>
    </w:p>
    <w:sectPr w:rsidR="00073454" w:rsidRPr="00230338" w:rsidSect="00D0182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0172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77688"/>
    <w:multiLevelType w:val="hybridMultilevel"/>
    <w:tmpl w:val="1A0CC4E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7DF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D661E9"/>
    <w:multiLevelType w:val="hybridMultilevel"/>
    <w:tmpl w:val="C184836A"/>
    <w:lvl w:ilvl="0" w:tplc="1AD8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1E2F"/>
    <w:multiLevelType w:val="hybridMultilevel"/>
    <w:tmpl w:val="2AB83D5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106BDB"/>
    <w:multiLevelType w:val="hybridMultilevel"/>
    <w:tmpl w:val="1E6A1410"/>
    <w:lvl w:ilvl="0" w:tplc="41F4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F0E2F"/>
    <w:multiLevelType w:val="hybridMultilevel"/>
    <w:tmpl w:val="CBDE92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660D9C"/>
    <w:multiLevelType w:val="hybridMultilevel"/>
    <w:tmpl w:val="A5C04BCE"/>
    <w:lvl w:ilvl="0" w:tplc="41F49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F42E20"/>
    <w:multiLevelType w:val="hybridMultilevel"/>
    <w:tmpl w:val="E06C515C"/>
    <w:lvl w:ilvl="0" w:tplc="AE86FB8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21DAC"/>
    <w:multiLevelType w:val="hybridMultilevel"/>
    <w:tmpl w:val="5D4CBFEA"/>
    <w:lvl w:ilvl="0" w:tplc="BB7E4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A939AB"/>
    <w:multiLevelType w:val="hybridMultilevel"/>
    <w:tmpl w:val="0FCA365C"/>
    <w:lvl w:ilvl="0" w:tplc="41F49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FE7292"/>
    <w:multiLevelType w:val="hybridMultilevel"/>
    <w:tmpl w:val="72CA1802"/>
    <w:lvl w:ilvl="0" w:tplc="4BC2D202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1"/>
    <w:lvlOverride w:ilvl="0">
      <w:startOverride w:val="7"/>
    </w:lvlOverride>
  </w:num>
  <w:num w:numId="8">
    <w:abstractNumId w:val="6"/>
  </w:num>
  <w:num w:numId="9">
    <w:abstractNumId w:val="4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0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2F"/>
    <w:rsid w:val="000052DC"/>
    <w:rsid w:val="00073454"/>
    <w:rsid w:val="00084F0C"/>
    <w:rsid w:val="000A2AE5"/>
    <w:rsid w:val="00133B17"/>
    <w:rsid w:val="0013424C"/>
    <w:rsid w:val="00213A61"/>
    <w:rsid w:val="00230338"/>
    <w:rsid w:val="002A4916"/>
    <w:rsid w:val="00315E93"/>
    <w:rsid w:val="00326414"/>
    <w:rsid w:val="003318E3"/>
    <w:rsid w:val="00367399"/>
    <w:rsid w:val="0040098F"/>
    <w:rsid w:val="0042119C"/>
    <w:rsid w:val="004666FA"/>
    <w:rsid w:val="00474C01"/>
    <w:rsid w:val="0049061D"/>
    <w:rsid w:val="004C0D24"/>
    <w:rsid w:val="004E3C0D"/>
    <w:rsid w:val="00511E86"/>
    <w:rsid w:val="00597346"/>
    <w:rsid w:val="005E3013"/>
    <w:rsid w:val="00645715"/>
    <w:rsid w:val="006B0CDA"/>
    <w:rsid w:val="006C44B4"/>
    <w:rsid w:val="006F1287"/>
    <w:rsid w:val="00760D46"/>
    <w:rsid w:val="00774127"/>
    <w:rsid w:val="0078418A"/>
    <w:rsid w:val="007C207F"/>
    <w:rsid w:val="007D4E6B"/>
    <w:rsid w:val="00802AA7"/>
    <w:rsid w:val="00853A40"/>
    <w:rsid w:val="0086504E"/>
    <w:rsid w:val="00877F57"/>
    <w:rsid w:val="008A1440"/>
    <w:rsid w:val="00986B87"/>
    <w:rsid w:val="009E0674"/>
    <w:rsid w:val="00A15137"/>
    <w:rsid w:val="00A177EC"/>
    <w:rsid w:val="00AD2556"/>
    <w:rsid w:val="00AE275B"/>
    <w:rsid w:val="00B03D66"/>
    <w:rsid w:val="00B178FC"/>
    <w:rsid w:val="00B9263B"/>
    <w:rsid w:val="00BA6147"/>
    <w:rsid w:val="00BC1E4D"/>
    <w:rsid w:val="00BF7855"/>
    <w:rsid w:val="00C259F4"/>
    <w:rsid w:val="00C32582"/>
    <w:rsid w:val="00C61BE9"/>
    <w:rsid w:val="00CB560B"/>
    <w:rsid w:val="00D0182F"/>
    <w:rsid w:val="00D13D96"/>
    <w:rsid w:val="00D21786"/>
    <w:rsid w:val="00D2388D"/>
    <w:rsid w:val="00DD4704"/>
    <w:rsid w:val="00E73EDD"/>
    <w:rsid w:val="00E92FFD"/>
    <w:rsid w:val="00EA380B"/>
    <w:rsid w:val="00EB74C4"/>
    <w:rsid w:val="00F02CB2"/>
    <w:rsid w:val="00F50F1F"/>
    <w:rsid w:val="00F93E4F"/>
    <w:rsid w:val="00F9525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2EDA"/>
  <w15:docId w15:val="{9DE7EA71-92B6-41FF-8E2D-63319B8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96"/>
    <w:pPr>
      <w:spacing w:after="0" w:line="276" w:lineRule="auto"/>
    </w:pPr>
    <w:rPr>
      <w:kern w:val="0"/>
    </w:rPr>
  </w:style>
  <w:style w:type="paragraph" w:styleId="1">
    <w:name w:val="heading 1"/>
    <w:basedOn w:val="a0"/>
    <w:next w:val="a"/>
    <w:link w:val="10"/>
    <w:qFormat/>
    <w:rsid w:val="00D0182F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182F"/>
    <w:rPr>
      <w:rFonts w:asciiTheme="minorHAnsi" w:hAnsiTheme="minorHAnsi"/>
      <w:b/>
      <w:color w:val="002060"/>
      <w:kern w:val="0"/>
      <w:sz w:val="24"/>
      <w:szCs w:val="24"/>
    </w:rPr>
  </w:style>
  <w:style w:type="table" w:styleId="a4">
    <w:name w:val="Table Grid"/>
    <w:basedOn w:val="a2"/>
    <w:uiPriority w:val="59"/>
    <w:rsid w:val="00D0182F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D0182F"/>
    <w:pPr>
      <w:ind w:left="720"/>
      <w:contextualSpacing/>
    </w:pPr>
  </w:style>
  <w:style w:type="character" w:styleId="a5">
    <w:name w:val="Hyperlink"/>
    <w:basedOn w:val="a1"/>
    <w:rsid w:val="00D0182F"/>
    <w:rPr>
      <w:color w:val="0563C1" w:themeColor="hyperlink"/>
      <w:u w:val="single"/>
    </w:rPr>
  </w:style>
  <w:style w:type="table" w:customStyle="1" w:styleId="-211">
    <w:name w:val="Таблица-сетка 2 — акцент 11"/>
    <w:basedOn w:val="a2"/>
    <w:uiPriority w:val="47"/>
    <w:rsid w:val="00D0182F"/>
    <w:pPr>
      <w:spacing w:after="0" w:line="240" w:lineRule="auto"/>
    </w:pPr>
    <w:rPr>
      <w:rFonts w:eastAsia="Times New Roman"/>
      <w:kern w:val="0"/>
      <w:sz w:val="20"/>
      <w:szCs w:val="20"/>
      <w:lang w:val="ru-RU" w:eastAsia="ru-RU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D0182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kern w:val="0"/>
      <w:sz w:val="24"/>
      <w:szCs w:val="24"/>
      <w:lang w:val="ru-RU"/>
    </w:rPr>
  </w:style>
  <w:style w:type="character" w:customStyle="1" w:styleId="xfmc1">
    <w:name w:val="xfmc1"/>
    <w:basedOn w:val="a1"/>
    <w:rsid w:val="00D0182F"/>
  </w:style>
  <w:style w:type="paragraph" w:styleId="a6">
    <w:name w:val="footer"/>
    <w:basedOn w:val="a"/>
    <w:link w:val="a7"/>
    <w:uiPriority w:val="99"/>
    <w:unhideWhenUsed/>
    <w:rsid w:val="00D0182F"/>
    <w:pPr>
      <w:tabs>
        <w:tab w:val="center" w:pos="4819"/>
        <w:tab w:val="right" w:pos="9639"/>
      </w:tabs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Нижній колонтитул Знак"/>
    <w:basedOn w:val="a1"/>
    <w:link w:val="a6"/>
    <w:uiPriority w:val="99"/>
    <w:rsid w:val="00D0182F"/>
    <w:rPr>
      <w:rFonts w:ascii="Calibri" w:eastAsia="Calibri" w:hAnsi="Calibri"/>
      <w:kern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55564" TargetMode="External"/><Relationship Id="rId13" Type="http://schemas.openxmlformats.org/officeDocument/2006/relationships/hyperlink" Target="https://ela.kpi.ua/handle/123456789/48820" TargetMode="External"/><Relationship Id="rId18" Type="http://schemas.openxmlformats.org/officeDocument/2006/relationships/hyperlink" Target="https://ela.kpi.ua/handle/123456789/20446" TargetMode="External"/><Relationship Id="rId26" Type="http://schemas.openxmlformats.org/officeDocument/2006/relationships/hyperlink" Target="https://ela.kpi.ua/handle/123456789/101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a.kpi.ua/handle/123456789/19854" TargetMode="External"/><Relationship Id="rId7" Type="http://schemas.openxmlformats.org/officeDocument/2006/relationships/hyperlink" Target="http://ktos-fbmi.kpi.ua/article/spivrobitnyky" TargetMode="External"/><Relationship Id="rId12" Type="http://schemas.openxmlformats.org/officeDocument/2006/relationships/hyperlink" Target="https://ela.kpi.ua/handle/123456789/32204" TargetMode="External"/><Relationship Id="rId17" Type="http://schemas.openxmlformats.org/officeDocument/2006/relationships/hyperlink" Target="https://ela.kpi.ua/handle/123456789/20606" TargetMode="External"/><Relationship Id="rId25" Type="http://schemas.openxmlformats.org/officeDocument/2006/relationships/hyperlink" Target="https://ela.kpi.ua/handle/123456789/117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a.kpi.ua/handle/123456789/20607" TargetMode="External"/><Relationship Id="rId20" Type="http://schemas.openxmlformats.org/officeDocument/2006/relationships/hyperlink" Target="https://ela.kpi.ua/handle/123456789/20033" TargetMode="External"/><Relationship Id="rId29" Type="http://schemas.openxmlformats.org/officeDocument/2006/relationships/hyperlink" Target="https://ela.kpi.ua/handle/123456789/17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edule.kpi.ua/" TargetMode="External"/><Relationship Id="rId11" Type="http://schemas.openxmlformats.org/officeDocument/2006/relationships/hyperlink" Target="https://ela.kpi.ua/handle/123456789/42021" TargetMode="External"/><Relationship Id="rId24" Type="http://schemas.openxmlformats.org/officeDocument/2006/relationships/hyperlink" Target="https://ela.kpi.ua/handle/123456789/154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a.kpi.ua/handle/123456789/21002" TargetMode="External"/><Relationship Id="rId23" Type="http://schemas.openxmlformats.org/officeDocument/2006/relationships/hyperlink" Target="https://ela.kpi.ua/handle/123456789/15480" TargetMode="External"/><Relationship Id="rId28" Type="http://schemas.openxmlformats.org/officeDocument/2006/relationships/hyperlink" Target="https://ela.kpi.ua/handle/123456789/8148" TargetMode="External"/><Relationship Id="rId10" Type="http://schemas.openxmlformats.org/officeDocument/2006/relationships/hyperlink" Target="https://ela.kpi.ua/handle/123456789/50027" TargetMode="External"/><Relationship Id="rId19" Type="http://schemas.openxmlformats.org/officeDocument/2006/relationships/hyperlink" Target="https://ela.kpi.ua/handle/123456789/2006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a.kpi.ua/handle/123456789/50782" TargetMode="External"/><Relationship Id="rId14" Type="http://schemas.openxmlformats.org/officeDocument/2006/relationships/hyperlink" Target="https://ela.kpi.ua/handle/123456789/27932" TargetMode="External"/><Relationship Id="rId22" Type="http://schemas.openxmlformats.org/officeDocument/2006/relationships/hyperlink" Target="https://ela.kpi.ua/handle/123456789/19344" TargetMode="External"/><Relationship Id="rId27" Type="http://schemas.openxmlformats.org/officeDocument/2006/relationships/hyperlink" Target="https://ela.kpi.ua/handle/123456789/101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17285</Words>
  <Characters>9853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15</cp:revision>
  <dcterms:created xsi:type="dcterms:W3CDTF">2025-07-02T11:03:00Z</dcterms:created>
  <dcterms:modified xsi:type="dcterms:W3CDTF">2025-07-07T20:18:00Z</dcterms:modified>
</cp:coreProperties>
</file>