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AE41A6" w:rsidRPr="0036205C" w14:paraId="0DBFEBE5" w14:textId="77777777" w:rsidTr="002F39B6">
        <w:trPr>
          <w:trHeight w:val="416"/>
        </w:trPr>
        <w:tc>
          <w:tcPr>
            <w:tcW w:w="5670" w:type="dxa"/>
          </w:tcPr>
          <w:p w14:paraId="39864D2A" w14:textId="77777777" w:rsidR="00AE41A6" w:rsidRPr="0036205C" w:rsidRDefault="00AE41A6" w:rsidP="00D92509">
            <w:pPr>
              <w:spacing w:line="240" w:lineRule="auto"/>
              <w:ind w:left="-57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  <w:r w:rsidRPr="0036205C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3A5B646E" w14:textId="08313B72" w:rsidR="00AE41A6" w:rsidRPr="0036205C" w:rsidRDefault="00AE41A6" w:rsidP="00AE41A6">
            <w:pPr>
              <w:spacing w:line="240" w:lineRule="auto"/>
              <w:ind w:left="-71"/>
              <w:jc w:val="center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704B2463" w14:textId="3D5B3480" w:rsidR="00AE41A6" w:rsidRPr="0036205C" w:rsidRDefault="00737E57" w:rsidP="003A5F3D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6205C">
              <w:rPr>
                <w:rFonts w:ascii="Calibri" w:hAnsi="Calibri"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7E3190" w:rsidRPr="0036205C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5EDD69D9" w14:textId="77777777" w:rsidR="002F39B6" w:rsidRPr="0036205C" w:rsidRDefault="003F3414" w:rsidP="002F39B6">
            <w:pPr>
              <w:spacing w:before="120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36205C">
              <w:rPr>
                <w:rFonts w:asciiTheme="minorHAnsi" w:hAnsiTheme="minorHAnsi"/>
                <w:b/>
                <w:sz w:val="48"/>
                <w:szCs w:val="48"/>
              </w:rPr>
              <w:t>C</w:t>
            </w:r>
            <w:r w:rsidR="000924EB" w:rsidRPr="0036205C">
              <w:rPr>
                <w:rFonts w:asciiTheme="minorHAnsi" w:hAnsiTheme="minorHAnsi"/>
                <w:b/>
                <w:sz w:val="48"/>
                <w:szCs w:val="48"/>
              </w:rPr>
              <w:t>кладно</w:t>
            </w:r>
            <w:proofErr w:type="spellEnd"/>
            <w:r w:rsidR="000924EB" w:rsidRPr="0036205C">
              <w:rPr>
                <w:rFonts w:asciiTheme="minorHAnsi" w:hAnsiTheme="minorHAnsi"/>
                <w:b/>
                <w:sz w:val="48"/>
                <w:szCs w:val="48"/>
              </w:rPr>
              <w:t>-координаційні види</w:t>
            </w:r>
            <w:r w:rsidR="00B86B11" w:rsidRPr="0036205C">
              <w:rPr>
                <w:rFonts w:asciiTheme="minorHAnsi" w:hAnsiTheme="minorHAnsi"/>
                <w:b/>
                <w:sz w:val="48"/>
                <w:szCs w:val="48"/>
              </w:rPr>
              <w:t xml:space="preserve"> спорту</w:t>
            </w:r>
          </w:p>
          <w:p w14:paraId="751B70C6" w14:textId="34B9A67E" w:rsidR="007E3190" w:rsidRPr="0036205C" w:rsidRDefault="002F39B6" w:rsidP="002F39B6">
            <w:pPr>
              <w:spacing w:before="120"/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36205C">
              <w:rPr>
                <w:rFonts w:ascii="Calibri" w:hAnsi="Calibri"/>
                <w:b/>
                <w:sz w:val="48"/>
                <w:szCs w:val="48"/>
              </w:rPr>
              <w:t>(</w:t>
            </w:r>
            <w:r w:rsidR="00F9204F" w:rsidRPr="0036205C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туризм</w:t>
            </w:r>
            <w:r w:rsidR="0072787C" w:rsidRPr="0036205C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="00F9204F" w:rsidRPr="0036205C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та</w:t>
            </w:r>
            <w:r w:rsidR="0072787C" w:rsidRPr="0036205C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="00F9204F" w:rsidRPr="0036205C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скелелазіння</w:t>
            </w:r>
            <w:r w:rsidRPr="0036205C">
              <w:rPr>
                <w:rFonts w:ascii="Calibri" w:hAnsi="Calibri"/>
                <w:b/>
                <w:sz w:val="48"/>
                <w:szCs w:val="48"/>
              </w:rPr>
              <w:t>)</w:t>
            </w:r>
          </w:p>
          <w:p w14:paraId="46D36ADD" w14:textId="086E01A2" w:rsidR="007E3190" w:rsidRPr="0036205C" w:rsidRDefault="007E3190" w:rsidP="004A6336">
            <w:pPr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  <w:r w:rsidRPr="0036205C">
              <w:rPr>
                <w:rFonts w:asciiTheme="minorHAnsi" w:hAnsiTheme="minorHAnsi"/>
                <w:b/>
                <w:sz w:val="36"/>
                <w:szCs w:val="36"/>
              </w:rPr>
              <w:t>Робоча програма навчальної дисципліни</w:t>
            </w:r>
            <w:r w:rsidR="00D82DA7" w:rsidRPr="0036205C">
              <w:rPr>
                <w:rFonts w:asciiTheme="minorHAnsi" w:hAnsiTheme="minorHAnsi"/>
                <w:b/>
                <w:sz w:val="36"/>
                <w:szCs w:val="36"/>
              </w:rPr>
              <w:t xml:space="preserve"> (</w:t>
            </w:r>
            <w:proofErr w:type="spellStart"/>
            <w:r w:rsidR="00D82DA7" w:rsidRPr="0036205C">
              <w:rPr>
                <w:rFonts w:asciiTheme="minorHAnsi" w:hAnsiTheme="minorHAnsi"/>
                <w:b/>
                <w:sz w:val="36"/>
                <w:szCs w:val="36"/>
              </w:rPr>
              <w:t>Силабус</w:t>
            </w:r>
            <w:proofErr w:type="spellEnd"/>
            <w:r w:rsidR="00D82DA7" w:rsidRPr="0036205C">
              <w:rPr>
                <w:rFonts w:asciiTheme="minorHAnsi" w:hAnsiTheme="minorHAnsi"/>
                <w:b/>
                <w:sz w:val="36"/>
                <w:szCs w:val="36"/>
              </w:rPr>
              <w:t>)</w:t>
            </w:r>
          </w:p>
        </w:tc>
      </w:tr>
    </w:tbl>
    <w:p w14:paraId="2E4C324D" w14:textId="0D46D5E4" w:rsidR="00AA6B23" w:rsidRPr="00985B3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sz w:val="32"/>
          <w:szCs w:val="32"/>
        </w:rPr>
      </w:pPr>
      <w:r w:rsidRPr="00985B30">
        <w:rPr>
          <w:sz w:val="32"/>
          <w:szCs w:val="32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A2361" w:rsidRPr="0036205C" w14:paraId="15326B7E" w14:textId="77777777" w:rsidTr="00AA2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54FAF53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Рівень вищої освіти</w:t>
            </w:r>
          </w:p>
        </w:tc>
        <w:tc>
          <w:tcPr>
            <w:tcW w:w="7512" w:type="dxa"/>
          </w:tcPr>
          <w:p w14:paraId="6D05DE6A" w14:textId="77777777" w:rsidR="00AA2361" w:rsidRPr="0036205C" w:rsidRDefault="00AA2361" w:rsidP="00091835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  <w:lang w:eastAsia="ru-RU"/>
              </w:rPr>
              <w:t>Перший (бакалаврський)</w:t>
            </w:r>
          </w:p>
        </w:tc>
      </w:tr>
      <w:tr w:rsidR="00AA2361" w:rsidRPr="0036205C" w14:paraId="58FE51F7" w14:textId="77777777" w:rsidTr="00AA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52724D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Галузь знань</w:t>
            </w:r>
          </w:p>
        </w:tc>
        <w:tc>
          <w:tcPr>
            <w:tcW w:w="7512" w:type="dxa"/>
          </w:tcPr>
          <w:p w14:paraId="57F7D048" w14:textId="77777777" w:rsidR="00AA2361" w:rsidRPr="0036205C" w:rsidRDefault="00AA2361" w:rsidP="00091835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sz w:val="22"/>
                <w:szCs w:val="22"/>
                <w:lang w:eastAsia="ru-RU"/>
              </w:rPr>
              <w:t>Всі</w:t>
            </w:r>
          </w:p>
        </w:tc>
      </w:tr>
      <w:tr w:rsidR="00AA2361" w:rsidRPr="0036205C" w14:paraId="222DC8B0" w14:textId="77777777" w:rsidTr="00AA2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F9B5B94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Спеціальність</w:t>
            </w:r>
          </w:p>
        </w:tc>
        <w:tc>
          <w:tcPr>
            <w:tcW w:w="7512" w:type="dxa"/>
          </w:tcPr>
          <w:p w14:paraId="7615175A" w14:textId="77777777" w:rsidR="00AA2361" w:rsidRPr="0036205C" w:rsidRDefault="00AA2361" w:rsidP="00091835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sz w:val="22"/>
                <w:szCs w:val="22"/>
                <w:lang w:eastAsia="ru-RU"/>
              </w:rPr>
              <w:t>Всі</w:t>
            </w:r>
          </w:p>
        </w:tc>
      </w:tr>
      <w:tr w:rsidR="00AA2361" w:rsidRPr="0036205C" w14:paraId="6ECC89EE" w14:textId="77777777" w:rsidTr="00AA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78DE7B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Освітня програма</w:t>
            </w:r>
          </w:p>
        </w:tc>
        <w:tc>
          <w:tcPr>
            <w:tcW w:w="7512" w:type="dxa"/>
          </w:tcPr>
          <w:p w14:paraId="24FBE6A8" w14:textId="77777777" w:rsidR="00AA2361" w:rsidRPr="0036205C" w:rsidRDefault="00AA2361" w:rsidP="00091835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color w:val="000000"/>
                <w:sz w:val="22"/>
                <w:szCs w:val="22"/>
                <w:lang w:eastAsia="ru-RU"/>
              </w:rPr>
              <w:t>Всі</w:t>
            </w:r>
          </w:p>
        </w:tc>
      </w:tr>
      <w:tr w:rsidR="00AA2361" w:rsidRPr="0036205C" w14:paraId="1AC19E5B" w14:textId="77777777" w:rsidTr="00AA2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7D45391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Статус дисципліни</w:t>
            </w:r>
          </w:p>
        </w:tc>
        <w:tc>
          <w:tcPr>
            <w:tcW w:w="7512" w:type="dxa"/>
          </w:tcPr>
          <w:p w14:paraId="6796AEED" w14:textId="77777777" w:rsidR="00AA2361" w:rsidRPr="0036205C" w:rsidRDefault="00AA2361" w:rsidP="00091835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sz w:val="22"/>
                <w:szCs w:val="22"/>
                <w:lang w:eastAsia="ru-RU"/>
              </w:rPr>
              <w:t>Вибіркова</w:t>
            </w:r>
          </w:p>
        </w:tc>
      </w:tr>
      <w:tr w:rsidR="001E046C" w:rsidRPr="0036205C" w14:paraId="10C82B7A" w14:textId="77777777" w:rsidTr="001E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0E4BDE3" w14:textId="77777777" w:rsidR="001E046C" w:rsidRPr="0036205C" w:rsidRDefault="001E046C" w:rsidP="001E046C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Форма навчання</w:t>
            </w:r>
          </w:p>
        </w:tc>
        <w:tc>
          <w:tcPr>
            <w:tcW w:w="7512" w:type="dxa"/>
          </w:tcPr>
          <w:p w14:paraId="3255631D" w14:textId="25430CB4" w:rsidR="001E046C" w:rsidRPr="0036205C" w:rsidRDefault="001E046C" w:rsidP="001E046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sz w:val="22"/>
                <w:szCs w:val="22"/>
              </w:rPr>
              <w:t>Заочна</w:t>
            </w:r>
          </w:p>
        </w:tc>
      </w:tr>
      <w:tr w:rsidR="00AA2361" w:rsidRPr="0036205C" w14:paraId="00E1D028" w14:textId="77777777" w:rsidTr="00AA2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A3895EC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Рік підготовки, семестр</w:t>
            </w:r>
          </w:p>
        </w:tc>
        <w:tc>
          <w:tcPr>
            <w:tcW w:w="7512" w:type="dxa"/>
          </w:tcPr>
          <w:p w14:paraId="17DC7E31" w14:textId="77777777" w:rsidR="00AA2361" w:rsidRPr="0036205C" w:rsidRDefault="00AA2361" w:rsidP="00091835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sz w:val="22"/>
                <w:szCs w:val="22"/>
                <w:lang w:eastAsia="ru-RU"/>
              </w:rPr>
              <w:t>2-й курс, осінній / весняний семестр</w:t>
            </w:r>
          </w:p>
        </w:tc>
      </w:tr>
      <w:tr w:rsidR="00AA2361" w:rsidRPr="0036205C" w14:paraId="6622227B" w14:textId="77777777" w:rsidTr="00AA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1FB4467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Обсяг дисципліни</w:t>
            </w:r>
          </w:p>
        </w:tc>
        <w:tc>
          <w:tcPr>
            <w:tcW w:w="7512" w:type="dxa"/>
          </w:tcPr>
          <w:p w14:paraId="4F7C1443" w14:textId="77777777" w:rsidR="00AA2361" w:rsidRPr="0036205C" w:rsidRDefault="00AA2361" w:rsidP="00091835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i/>
                <w:sz w:val="22"/>
                <w:szCs w:val="22"/>
                <w:lang w:eastAsia="ru-RU"/>
              </w:rPr>
              <w:t>2 кредити (60 год)</w:t>
            </w:r>
            <w:r w:rsidRPr="0036205C">
              <w:rPr>
                <w:rFonts w:asciiTheme="minorHAnsi" w:hAnsiTheme="minorHAnsi" w:cs="Calibri"/>
                <w:sz w:val="22"/>
                <w:szCs w:val="22"/>
                <w:lang w:eastAsia="ru-RU"/>
              </w:rPr>
              <w:t xml:space="preserve"> аудиторні заняття: лекції – 6 годин, практичні –2 години, самостійна робота – 52 години</w:t>
            </w:r>
          </w:p>
        </w:tc>
      </w:tr>
      <w:tr w:rsidR="00AA2361" w:rsidRPr="0036205C" w14:paraId="4F7E2516" w14:textId="77777777" w:rsidTr="009D71D9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691C836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61BA9F4D" w14:textId="7E292F33" w:rsidR="00AA2361" w:rsidRPr="0036205C" w:rsidRDefault="00AA2361" w:rsidP="004D607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36205C">
              <w:rPr>
                <w:rFonts w:asciiTheme="minorHAnsi" w:hAnsiTheme="minorHAnsi" w:cs="Calibri Light"/>
                <w:i/>
                <w:sz w:val="22"/>
                <w:szCs w:val="22"/>
                <w:lang w:eastAsia="ru-RU"/>
              </w:rPr>
              <w:t>Залік, дома</w:t>
            </w:r>
            <w:r w:rsidR="004D6074" w:rsidRPr="0036205C">
              <w:rPr>
                <w:rFonts w:asciiTheme="minorHAnsi" w:hAnsiTheme="minorHAnsi" w:cs="Calibri Light"/>
                <w:i/>
                <w:sz w:val="22"/>
                <w:szCs w:val="22"/>
                <w:lang w:eastAsia="ru-RU"/>
              </w:rPr>
              <w:t>шня контрольна робота</w:t>
            </w:r>
          </w:p>
        </w:tc>
      </w:tr>
      <w:tr w:rsidR="00AA2361" w:rsidRPr="0036205C" w14:paraId="638B48FF" w14:textId="77777777" w:rsidTr="00AA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561AE36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Розклад занять</w:t>
            </w:r>
          </w:p>
        </w:tc>
        <w:tc>
          <w:tcPr>
            <w:tcW w:w="7512" w:type="dxa"/>
          </w:tcPr>
          <w:p w14:paraId="7F6512B3" w14:textId="77777777" w:rsidR="00AA2361" w:rsidRPr="0036205C" w:rsidRDefault="00AA2361" w:rsidP="00091835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36205C">
              <w:rPr>
                <w:rFonts w:asciiTheme="minorHAnsi" w:hAnsiTheme="minorHAnsi"/>
                <w:i/>
                <w:sz w:val="22"/>
                <w:szCs w:val="22"/>
                <w:lang w:eastAsia="ru-RU"/>
              </w:rPr>
              <w:t>За розкладом факультетів</w:t>
            </w:r>
          </w:p>
        </w:tc>
      </w:tr>
      <w:tr w:rsidR="00AA2361" w:rsidRPr="0036205C" w14:paraId="3826F8E6" w14:textId="77777777" w:rsidTr="00AA2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17C5518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Мова викладання</w:t>
            </w:r>
          </w:p>
        </w:tc>
        <w:tc>
          <w:tcPr>
            <w:tcW w:w="7512" w:type="dxa"/>
          </w:tcPr>
          <w:p w14:paraId="49D98097" w14:textId="77777777" w:rsidR="00AA2361" w:rsidRPr="0036205C" w:rsidRDefault="00AA2361" w:rsidP="00091835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i/>
                <w:sz w:val="22"/>
                <w:szCs w:val="22"/>
                <w:lang w:eastAsia="ru-RU"/>
              </w:rPr>
              <w:t>Українська</w:t>
            </w:r>
          </w:p>
        </w:tc>
      </w:tr>
      <w:tr w:rsidR="00AA2361" w:rsidRPr="0036205C" w14:paraId="0C59AC37" w14:textId="77777777" w:rsidTr="0065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275370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b w:val="0"/>
                <w:bCs w:val="0"/>
                <w:sz w:val="22"/>
                <w:szCs w:val="22"/>
                <w:lang w:eastAsia="ru-RU"/>
              </w:rPr>
              <w:t xml:space="preserve">Інформація про </w:t>
            </w:r>
            <w:r w:rsidRPr="0036205C">
              <w:rPr>
                <w:rFonts w:asciiTheme="minorHAnsi" w:hAnsiTheme="minorHAnsi" w:cs="Calibri"/>
                <w:b w:val="0"/>
                <w:bCs w:val="0"/>
                <w:sz w:val="22"/>
                <w:szCs w:val="22"/>
                <w:lang w:eastAsia="ru-RU"/>
              </w:rPr>
              <w:br/>
              <w:t>керівника курсу / викладачів</w:t>
            </w:r>
          </w:p>
        </w:tc>
        <w:tc>
          <w:tcPr>
            <w:tcW w:w="7512" w:type="dxa"/>
            <w:vAlign w:val="center"/>
          </w:tcPr>
          <w:p w14:paraId="61B8DF41" w14:textId="26207D4F" w:rsidR="00AA2361" w:rsidRPr="0036205C" w:rsidRDefault="009D71D9" w:rsidP="0065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6205C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http://ktos-fbmi.kpi.ua/article/spivrobitnyky</w:t>
            </w:r>
          </w:p>
        </w:tc>
      </w:tr>
      <w:tr w:rsidR="00AA2361" w:rsidRPr="0036205C" w14:paraId="5FDA1FEB" w14:textId="77777777" w:rsidTr="00AA2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306729" w14:textId="77777777" w:rsidR="00AA2361" w:rsidRPr="0036205C" w:rsidRDefault="00AA2361" w:rsidP="00091835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ru-RU"/>
              </w:rPr>
              <w:t>Розміщення курсу</w:t>
            </w:r>
          </w:p>
        </w:tc>
        <w:tc>
          <w:tcPr>
            <w:tcW w:w="7512" w:type="dxa"/>
          </w:tcPr>
          <w:p w14:paraId="46F27E0A" w14:textId="77777777" w:rsidR="00AA2361" w:rsidRPr="0036205C" w:rsidRDefault="00AA2361" w:rsidP="00091835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6205C">
              <w:rPr>
                <w:rFonts w:asciiTheme="minorHAnsi" w:hAnsiTheme="minorHAns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488F9975" w14:textId="78917BE2" w:rsidR="004A6336" w:rsidRPr="00985B3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sz w:val="32"/>
          <w:szCs w:val="32"/>
        </w:rPr>
      </w:pPr>
      <w:r w:rsidRPr="00985B30">
        <w:rPr>
          <w:sz w:val="32"/>
          <w:szCs w:val="32"/>
        </w:rPr>
        <w:t>Програма навчальної дисципліни</w:t>
      </w:r>
    </w:p>
    <w:p w14:paraId="47FEEEF3" w14:textId="2D38F14A" w:rsidR="004A6336" w:rsidRPr="00985B30" w:rsidRDefault="004D1575" w:rsidP="00985B30">
      <w:pPr>
        <w:pStyle w:val="1"/>
        <w:jc w:val="both"/>
        <w:rPr>
          <w:color w:val="auto"/>
          <w:sz w:val="28"/>
          <w:szCs w:val="28"/>
        </w:rPr>
      </w:pPr>
      <w:r w:rsidRPr="00985B30">
        <w:rPr>
          <w:color w:val="auto"/>
          <w:sz w:val="28"/>
          <w:szCs w:val="28"/>
        </w:rPr>
        <w:t>Опис</w:t>
      </w:r>
      <w:r w:rsidR="004A6336" w:rsidRPr="00985B30">
        <w:rPr>
          <w:color w:val="auto"/>
          <w:sz w:val="28"/>
          <w:szCs w:val="28"/>
        </w:rPr>
        <w:t xml:space="preserve"> </w:t>
      </w:r>
      <w:r w:rsidR="00AA6B23" w:rsidRPr="00985B30">
        <w:rPr>
          <w:color w:val="auto"/>
          <w:sz w:val="28"/>
          <w:szCs w:val="28"/>
        </w:rPr>
        <w:t xml:space="preserve">навчальної </w:t>
      </w:r>
      <w:r w:rsidR="004A6336" w:rsidRPr="00985B30">
        <w:rPr>
          <w:color w:val="auto"/>
          <w:sz w:val="28"/>
          <w:szCs w:val="28"/>
        </w:rPr>
        <w:t>дисципліни</w:t>
      </w:r>
      <w:r w:rsidR="006F5C29" w:rsidRPr="00985B30">
        <w:rPr>
          <w:color w:val="auto"/>
          <w:sz w:val="28"/>
          <w:szCs w:val="28"/>
        </w:rPr>
        <w:t>, її мета, предмет вивчання та результати навчання</w:t>
      </w:r>
    </w:p>
    <w:p w14:paraId="7C0C678D" w14:textId="1FC5C291" w:rsidR="00B86B11" w:rsidRPr="0036205C" w:rsidRDefault="00B86B11" w:rsidP="0065343B">
      <w:pPr>
        <w:pStyle w:val="Default"/>
        <w:ind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36205C">
        <w:rPr>
          <w:rFonts w:asciiTheme="minorHAnsi" w:hAnsiTheme="minorHAnsi" w:cstheme="minorHAnsi"/>
          <w:lang w:val="uk-UA"/>
        </w:rPr>
        <w:t>Основною метою навчальної дисципліни «</w:t>
      </w:r>
      <w:r w:rsidR="00BB0099" w:rsidRPr="0036205C">
        <w:rPr>
          <w:rFonts w:asciiTheme="minorHAnsi" w:hAnsiTheme="minorHAnsi" w:cstheme="minorHAnsi"/>
          <w:lang w:val="uk-UA"/>
        </w:rPr>
        <w:t>Складно-координаційні види спорту</w:t>
      </w:r>
      <w:r w:rsidR="00681EBD" w:rsidRPr="0036205C">
        <w:rPr>
          <w:rFonts w:asciiTheme="minorHAnsi" w:hAnsiTheme="minorHAnsi" w:cstheme="minorHAnsi"/>
          <w:lang w:val="uk-UA"/>
        </w:rPr>
        <w:t xml:space="preserve"> (</w:t>
      </w:r>
      <w:r w:rsidR="00F9204F" w:rsidRPr="0036205C">
        <w:rPr>
          <w:rStyle w:val="docdata"/>
          <w:rFonts w:ascii="Calibri" w:hAnsi="Calibri" w:cs="Calibri"/>
          <w:lang w:val="uk-UA"/>
        </w:rPr>
        <w:t>туризм та скелелазіння</w:t>
      </w:r>
      <w:r w:rsidR="00681EBD" w:rsidRPr="0036205C">
        <w:rPr>
          <w:rFonts w:asciiTheme="minorHAnsi" w:hAnsiTheme="minorHAnsi" w:cstheme="minorHAnsi"/>
          <w:lang w:val="uk-UA"/>
        </w:rPr>
        <w:t>)</w:t>
      </w:r>
      <w:r w:rsidRPr="0036205C">
        <w:rPr>
          <w:rFonts w:asciiTheme="minorHAnsi" w:hAnsiTheme="minorHAnsi" w:cstheme="minorHAnsi"/>
          <w:lang w:val="uk-UA"/>
        </w:rPr>
        <w:t xml:space="preserve">» є формування у </w:t>
      </w:r>
      <w:r w:rsidR="00937D86">
        <w:rPr>
          <w:rFonts w:asciiTheme="minorHAnsi" w:hAnsiTheme="minorHAnsi" w:cstheme="minorHAnsi"/>
          <w:lang w:val="uk-UA"/>
        </w:rPr>
        <w:t>здобувачів вищої освіти</w:t>
      </w:r>
      <w:r w:rsidRPr="0036205C">
        <w:rPr>
          <w:rFonts w:asciiTheme="minorHAnsi" w:hAnsiTheme="minorHAnsi" w:cstheme="minorHAnsi"/>
          <w:lang w:val="uk-UA"/>
        </w:rPr>
        <w:t xml:space="preserve"> здатності</w:t>
      </w:r>
      <w:r w:rsidRPr="0036205C">
        <w:rPr>
          <w:rFonts w:asciiTheme="minorHAnsi" w:eastAsia="Times New Roman" w:hAnsiTheme="minorHAnsi" w:cstheme="minorHAnsi"/>
          <w:lang w:val="uk-UA"/>
        </w:rPr>
        <w:t xml:space="preserve"> </w:t>
      </w:r>
      <w:r w:rsidRPr="0036205C">
        <w:rPr>
          <w:rFonts w:asciiTheme="minorHAnsi" w:hAnsiTheme="minorHAnsi" w:cstheme="minorHAnsi"/>
          <w:color w:val="auto"/>
          <w:lang w:val="uk-UA"/>
        </w:rPr>
        <w:t xml:space="preserve">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 w:rsidRPr="0036205C">
        <w:rPr>
          <w:rFonts w:asciiTheme="minorHAnsi" w:hAnsiTheme="minorHAnsi" w:cstheme="minorHAnsi"/>
          <w:color w:val="auto"/>
          <w:lang w:val="uk-UA"/>
        </w:rPr>
        <w:t>життєво</w:t>
      </w:r>
      <w:proofErr w:type="spellEnd"/>
      <w:r w:rsidRPr="0036205C">
        <w:rPr>
          <w:rFonts w:asciiTheme="minorHAnsi" w:hAnsiTheme="minorHAnsi" w:cstheme="minorHAnsi"/>
          <w:color w:val="auto"/>
          <w:lang w:val="uk-UA"/>
        </w:rPr>
        <w:t xml:space="preserve"> необхідні </w:t>
      </w:r>
      <w:proofErr w:type="spellStart"/>
      <w:r w:rsidRPr="0036205C">
        <w:rPr>
          <w:rFonts w:asciiTheme="minorHAnsi" w:hAnsiTheme="minorHAnsi" w:cstheme="minorHAnsi"/>
          <w:color w:val="auto"/>
          <w:lang w:val="uk-UA"/>
        </w:rPr>
        <w:t>професійно</w:t>
      </w:r>
      <w:proofErr w:type="spellEnd"/>
      <w:r w:rsidRPr="0036205C">
        <w:rPr>
          <w:rFonts w:asciiTheme="minorHAnsi" w:hAnsiTheme="minorHAnsi" w:cstheme="minorHAnsi"/>
          <w:color w:val="auto"/>
          <w:lang w:val="uk-UA"/>
        </w:rPr>
        <w:t xml:space="preserve">-прикладні рухові навички; формувати мотивацію до занять </w:t>
      </w:r>
      <w:r w:rsidR="00457BB1" w:rsidRPr="0036205C">
        <w:rPr>
          <w:rFonts w:asciiTheme="minorHAnsi" w:hAnsiTheme="minorHAnsi" w:cstheme="minorHAnsi"/>
          <w:color w:val="auto"/>
          <w:lang w:val="uk-UA"/>
        </w:rPr>
        <w:t>руховою активністю та спортом</w:t>
      </w:r>
      <w:r w:rsidRPr="0036205C">
        <w:rPr>
          <w:rFonts w:asciiTheme="minorHAnsi" w:hAnsiTheme="minorHAnsi" w:cstheme="minorHAnsi"/>
          <w:color w:val="auto"/>
          <w:lang w:val="uk-UA"/>
        </w:rPr>
        <w:t xml:space="preserve"> як складової здорового способу життя;</w:t>
      </w:r>
    </w:p>
    <w:p w14:paraId="02ED974B" w14:textId="22CC34DD" w:rsidR="00B86B11" w:rsidRPr="0036205C" w:rsidRDefault="00681EBD" w:rsidP="0065343B">
      <w:pPr>
        <w:pStyle w:val="Default"/>
        <w:ind w:firstLine="709"/>
        <w:jc w:val="both"/>
        <w:rPr>
          <w:rFonts w:asciiTheme="minorHAnsi" w:hAnsiTheme="minorHAnsi" w:cstheme="minorHAnsi"/>
          <w:lang w:val="uk-UA"/>
        </w:rPr>
      </w:pPr>
      <w:r w:rsidRPr="0036205C">
        <w:rPr>
          <w:rFonts w:asciiTheme="minorHAnsi" w:hAnsiTheme="minorHAnsi" w:cstheme="minorHAnsi"/>
          <w:lang w:val="uk-UA"/>
        </w:rPr>
        <w:t xml:space="preserve">Дисципліна </w:t>
      </w:r>
      <w:r w:rsidR="00B86B11" w:rsidRPr="0036205C">
        <w:rPr>
          <w:rFonts w:asciiTheme="minorHAnsi" w:hAnsiTheme="minorHAnsi" w:cstheme="minorHAnsi"/>
          <w:lang w:val="uk-UA"/>
        </w:rPr>
        <w:t>«</w:t>
      </w:r>
      <w:r w:rsidR="00BB0099" w:rsidRPr="0036205C">
        <w:rPr>
          <w:rFonts w:asciiTheme="minorHAnsi" w:hAnsiTheme="minorHAnsi" w:cstheme="minorHAnsi"/>
          <w:lang w:val="uk-UA"/>
        </w:rPr>
        <w:t>С</w:t>
      </w:r>
      <w:r w:rsidR="000B10F2" w:rsidRPr="0036205C">
        <w:rPr>
          <w:rFonts w:asciiTheme="minorHAnsi" w:hAnsiTheme="minorHAnsi" w:cstheme="minorHAnsi"/>
          <w:lang w:val="uk-UA"/>
        </w:rPr>
        <w:t>кладно-координаційні види спорту</w:t>
      </w:r>
      <w:r w:rsidRPr="0036205C">
        <w:rPr>
          <w:rFonts w:asciiTheme="minorHAnsi" w:hAnsiTheme="minorHAnsi" w:cstheme="minorHAnsi"/>
          <w:lang w:val="uk-UA"/>
        </w:rPr>
        <w:t xml:space="preserve"> (</w:t>
      </w:r>
      <w:r w:rsidR="00F9204F" w:rsidRPr="0036205C">
        <w:rPr>
          <w:rStyle w:val="docdata"/>
          <w:rFonts w:ascii="Calibri" w:hAnsi="Calibri" w:cs="Calibri"/>
          <w:lang w:val="uk-UA"/>
        </w:rPr>
        <w:t>туризм та скелелазіння</w:t>
      </w:r>
      <w:r w:rsidRPr="0036205C">
        <w:rPr>
          <w:rFonts w:asciiTheme="minorHAnsi" w:hAnsiTheme="minorHAnsi" w:cstheme="minorHAnsi"/>
          <w:lang w:val="uk-UA"/>
        </w:rPr>
        <w:t>)</w:t>
      </w:r>
      <w:r w:rsidR="00B86B11" w:rsidRPr="0036205C">
        <w:rPr>
          <w:rFonts w:asciiTheme="minorHAnsi" w:hAnsiTheme="minorHAnsi" w:cstheme="minorHAnsi"/>
          <w:lang w:val="uk-UA"/>
        </w:rPr>
        <w:t xml:space="preserve">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="00B86B11" w:rsidRPr="0036205C">
        <w:rPr>
          <w:rFonts w:asciiTheme="minorHAnsi" w:hAnsiTheme="minorHAnsi" w:cstheme="minorHAnsi"/>
          <w:lang w:val="uk-UA"/>
        </w:rPr>
        <w:t>життєво</w:t>
      </w:r>
      <w:proofErr w:type="spellEnd"/>
      <w:r w:rsidR="00B86B11" w:rsidRPr="0036205C">
        <w:rPr>
          <w:rFonts w:asciiTheme="minorHAnsi" w:hAnsiTheme="minorHAnsi" w:cstheme="minorHAnsi"/>
          <w:lang w:val="uk-UA"/>
        </w:rPr>
        <w:t xml:space="preserve"> важливих рухових навичок, вмінь для подальшої професійної діяльності.</w:t>
      </w:r>
    </w:p>
    <w:p w14:paraId="2C1B36E3" w14:textId="39B4B105" w:rsidR="006347FF" w:rsidRPr="0036205C" w:rsidRDefault="00B86B11" w:rsidP="0065343B">
      <w:pPr>
        <w:tabs>
          <w:tab w:val="left" w:pos="284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205C">
        <w:rPr>
          <w:rFonts w:asciiTheme="minorHAnsi" w:hAnsiTheme="minorHAnsi" w:cstheme="minorHAnsi"/>
          <w:sz w:val="24"/>
          <w:szCs w:val="24"/>
        </w:rPr>
        <w:t>В результаті вивчення навчальної дисципліни «</w:t>
      </w:r>
      <w:r w:rsidR="00BB0099" w:rsidRPr="0036205C">
        <w:rPr>
          <w:rFonts w:asciiTheme="minorHAnsi" w:hAnsiTheme="minorHAnsi" w:cstheme="minorHAnsi"/>
          <w:sz w:val="24"/>
          <w:szCs w:val="24"/>
        </w:rPr>
        <w:t>Складно-координаційні види спорту</w:t>
      </w:r>
      <w:r w:rsidR="00681EBD" w:rsidRPr="0036205C">
        <w:rPr>
          <w:rFonts w:asciiTheme="minorHAnsi" w:hAnsiTheme="minorHAnsi" w:cstheme="minorHAnsi"/>
          <w:sz w:val="24"/>
          <w:szCs w:val="24"/>
        </w:rPr>
        <w:t xml:space="preserve"> </w:t>
      </w:r>
      <w:r w:rsidR="00F9204F" w:rsidRPr="0036205C">
        <w:rPr>
          <w:rFonts w:asciiTheme="minorHAnsi" w:hAnsiTheme="minorHAnsi" w:cstheme="minorHAnsi"/>
          <w:sz w:val="24"/>
          <w:szCs w:val="24"/>
        </w:rPr>
        <w:t>(</w:t>
      </w:r>
      <w:r w:rsidR="00F9204F" w:rsidRPr="0036205C">
        <w:rPr>
          <w:rStyle w:val="docdata"/>
          <w:rFonts w:ascii="Calibri" w:hAnsi="Calibri" w:cs="Calibri"/>
          <w:color w:val="000000"/>
          <w:sz w:val="24"/>
          <w:szCs w:val="24"/>
        </w:rPr>
        <w:t>туризм та скелелазіння</w:t>
      </w:r>
      <w:r w:rsidR="00681EBD" w:rsidRPr="0036205C">
        <w:rPr>
          <w:rFonts w:asciiTheme="minorHAnsi" w:hAnsiTheme="minorHAnsi" w:cstheme="minorHAnsi"/>
          <w:sz w:val="24"/>
          <w:szCs w:val="24"/>
        </w:rPr>
        <w:t>)</w:t>
      </w:r>
      <w:r w:rsidR="00921657" w:rsidRPr="0036205C">
        <w:rPr>
          <w:rFonts w:asciiTheme="minorHAnsi" w:hAnsiTheme="minorHAnsi" w:cstheme="minorHAnsi"/>
          <w:sz w:val="24"/>
          <w:szCs w:val="24"/>
        </w:rPr>
        <w:t xml:space="preserve">» </w:t>
      </w:r>
      <w:r w:rsidR="00937D86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="00921657" w:rsidRPr="0036205C">
        <w:rPr>
          <w:rFonts w:asciiTheme="minorHAnsi" w:hAnsiTheme="minorHAnsi" w:cstheme="minorHAnsi"/>
          <w:sz w:val="24"/>
          <w:szCs w:val="24"/>
        </w:rPr>
        <w:t xml:space="preserve"> зможуть</w:t>
      </w:r>
      <w:r w:rsidR="006347FF" w:rsidRPr="0036205C">
        <w:rPr>
          <w:rFonts w:asciiTheme="minorHAnsi" w:hAnsiTheme="minorHAnsi" w:cstheme="minorHAnsi"/>
          <w:sz w:val="24"/>
          <w:szCs w:val="24"/>
        </w:rPr>
        <w:t>:</w:t>
      </w:r>
    </w:p>
    <w:p w14:paraId="5F39419A" w14:textId="174C0F6D" w:rsidR="00B86B11" w:rsidRPr="0036205C" w:rsidRDefault="00921657" w:rsidP="0065343B">
      <w:pPr>
        <w:pStyle w:val="a0"/>
        <w:numPr>
          <w:ilvl w:val="0"/>
          <w:numId w:val="13"/>
        </w:numPr>
        <w:tabs>
          <w:tab w:val="left" w:pos="284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205C">
        <w:rPr>
          <w:rFonts w:asciiTheme="minorHAnsi" w:hAnsiTheme="minorHAnsi" w:cstheme="minorHAnsi"/>
          <w:sz w:val="24"/>
          <w:szCs w:val="24"/>
        </w:rPr>
        <w:t xml:space="preserve"> </w:t>
      </w:r>
      <w:r w:rsidR="00B86B11" w:rsidRPr="0036205C">
        <w:rPr>
          <w:rFonts w:asciiTheme="minorHAnsi" w:hAnsiTheme="minorHAnsi" w:cstheme="minorHAnsi"/>
          <w:sz w:val="24"/>
          <w:szCs w:val="24"/>
        </w:rPr>
        <w:t xml:space="preserve">використовувати засоби </w:t>
      </w:r>
      <w:r w:rsidR="00E953DF" w:rsidRPr="0036205C">
        <w:rPr>
          <w:rStyle w:val="docdata"/>
          <w:rFonts w:ascii="Calibri" w:hAnsi="Calibri" w:cs="Calibri"/>
          <w:color w:val="000000"/>
          <w:sz w:val="24"/>
          <w:szCs w:val="24"/>
        </w:rPr>
        <w:t>туризм</w:t>
      </w:r>
      <w:r w:rsidR="006347FF" w:rsidRPr="0036205C">
        <w:rPr>
          <w:rStyle w:val="docdata"/>
          <w:rFonts w:ascii="Calibri" w:hAnsi="Calibri" w:cs="Calibri"/>
          <w:color w:val="000000"/>
          <w:sz w:val="24"/>
          <w:szCs w:val="24"/>
        </w:rPr>
        <w:t>у</w:t>
      </w:r>
      <w:r w:rsidR="00E953DF" w:rsidRPr="0036205C">
        <w:rPr>
          <w:rStyle w:val="docdata"/>
          <w:rFonts w:ascii="Calibri" w:hAnsi="Calibri" w:cs="Calibri"/>
          <w:color w:val="000000"/>
          <w:sz w:val="24"/>
          <w:szCs w:val="24"/>
        </w:rPr>
        <w:t xml:space="preserve"> та скелелазіння</w:t>
      </w:r>
      <w:r w:rsidR="006347FF" w:rsidRPr="0036205C">
        <w:rPr>
          <w:rStyle w:val="af3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B0099" w:rsidRPr="0036205C">
        <w:rPr>
          <w:rFonts w:asciiTheme="minorHAnsi" w:hAnsiTheme="minorHAnsi" w:cstheme="minorHAnsi"/>
          <w:sz w:val="24"/>
          <w:szCs w:val="24"/>
        </w:rPr>
        <w:t>з метою</w:t>
      </w:r>
      <w:r w:rsidR="00B86B11" w:rsidRPr="0036205C">
        <w:rPr>
          <w:rFonts w:asciiTheme="minorHAnsi" w:hAnsiTheme="minorHAnsi" w:cstheme="minorHAnsi"/>
          <w:sz w:val="24"/>
          <w:szCs w:val="24"/>
        </w:rPr>
        <w:t xml:space="preserve"> підвищення фізичної та розумової працездатності, розвитку фізичних якостей, відновлення та збереження здоров`я;</w:t>
      </w:r>
    </w:p>
    <w:p w14:paraId="3296A636" w14:textId="77777777" w:rsidR="00B86B11" w:rsidRPr="0036205C" w:rsidRDefault="00B86B11" w:rsidP="0065343B">
      <w:pPr>
        <w:pStyle w:val="Default"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36205C">
        <w:rPr>
          <w:rFonts w:asciiTheme="minorHAnsi" w:hAnsiTheme="minorHAnsi" w:cstheme="minorHAnsi"/>
          <w:color w:val="auto"/>
          <w:lang w:val="uk-UA"/>
        </w:rPr>
        <w:t>здійснювати контроль та самоконтроль за функціональним станом організму;</w:t>
      </w:r>
    </w:p>
    <w:p w14:paraId="5873235B" w14:textId="20C2AF3D" w:rsidR="00B86B11" w:rsidRPr="0036205C" w:rsidRDefault="00B86B11" w:rsidP="0065343B">
      <w:pPr>
        <w:pStyle w:val="Default"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36205C">
        <w:rPr>
          <w:rFonts w:asciiTheme="minorHAnsi" w:hAnsiTheme="minorHAnsi" w:cstheme="minorHAnsi"/>
          <w:color w:val="auto"/>
          <w:lang w:val="uk-UA"/>
        </w:rPr>
        <w:t>забезпечувати збереження і зміцнення стану індив</w:t>
      </w:r>
      <w:r w:rsidR="00BB0099" w:rsidRPr="0036205C">
        <w:rPr>
          <w:rFonts w:asciiTheme="minorHAnsi" w:hAnsiTheme="minorHAnsi" w:cstheme="minorHAnsi"/>
          <w:color w:val="auto"/>
          <w:lang w:val="uk-UA"/>
        </w:rPr>
        <w:t xml:space="preserve">ідуального здоров`я </w:t>
      </w:r>
      <w:r w:rsidR="000B10F2" w:rsidRPr="0036205C">
        <w:rPr>
          <w:rFonts w:asciiTheme="minorHAnsi" w:hAnsiTheme="minorHAnsi" w:cstheme="minorHAnsi"/>
          <w:color w:val="auto"/>
          <w:lang w:val="uk-UA"/>
        </w:rPr>
        <w:t>з метою підтримки належного рів</w:t>
      </w:r>
      <w:r w:rsidR="00BB0099" w:rsidRPr="0036205C">
        <w:rPr>
          <w:rFonts w:asciiTheme="minorHAnsi" w:hAnsiTheme="minorHAnsi" w:cstheme="minorHAnsi"/>
          <w:color w:val="auto"/>
          <w:lang w:val="uk-UA"/>
        </w:rPr>
        <w:t>ня</w:t>
      </w:r>
      <w:r w:rsidRPr="0036205C">
        <w:rPr>
          <w:rFonts w:asciiTheme="minorHAnsi" w:hAnsiTheme="minorHAnsi" w:cstheme="minorHAnsi"/>
          <w:color w:val="auto"/>
          <w:lang w:val="uk-UA"/>
        </w:rPr>
        <w:t xml:space="preserve"> фізичного стану.</w:t>
      </w:r>
    </w:p>
    <w:p w14:paraId="6E8840BA" w14:textId="77777777" w:rsidR="00420C22" w:rsidRPr="00985B30" w:rsidRDefault="00420C22" w:rsidP="00985B30">
      <w:pPr>
        <w:pStyle w:val="1"/>
        <w:spacing w:line="240" w:lineRule="auto"/>
        <w:jc w:val="both"/>
        <w:rPr>
          <w:rFonts w:cstheme="minorHAnsi"/>
          <w:color w:val="auto"/>
          <w:sz w:val="28"/>
          <w:szCs w:val="28"/>
        </w:rPr>
      </w:pPr>
      <w:proofErr w:type="spellStart"/>
      <w:r w:rsidRPr="00985B30">
        <w:rPr>
          <w:rFonts w:cstheme="minorHAnsi"/>
          <w:color w:val="auto"/>
          <w:sz w:val="28"/>
          <w:szCs w:val="28"/>
        </w:rPr>
        <w:lastRenderedPageBreak/>
        <w:t>Пререквізити</w:t>
      </w:r>
      <w:proofErr w:type="spellEnd"/>
      <w:r w:rsidRPr="00985B30">
        <w:rPr>
          <w:rFonts w:cstheme="minorHAnsi"/>
          <w:color w:val="auto"/>
          <w:sz w:val="28"/>
          <w:szCs w:val="28"/>
        </w:rPr>
        <w:t xml:space="preserve"> та </w:t>
      </w:r>
      <w:proofErr w:type="spellStart"/>
      <w:r w:rsidRPr="00985B30">
        <w:rPr>
          <w:rFonts w:cstheme="minorHAnsi"/>
          <w:color w:val="auto"/>
          <w:sz w:val="28"/>
          <w:szCs w:val="28"/>
        </w:rPr>
        <w:t>постреквізити</w:t>
      </w:r>
      <w:proofErr w:type="spellEnd"/>
      <w:r w:rsidRPr="00985B30">
        <w:rPr>
          <w:rFonts w:cstheme="minorHAnsi"/>
          <w:color w:val="auto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7C28064B" w14:textId="3AED88F1" w:rsidR="00420C22" w:rsidRPr="0036205C" w:rsidRDefault="00420C22" w:rsidP="0065343B">
      <w:pPr>
        <w:spacing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Дисципліна «</w:t>
      </w:r>
      <w:r w:rsidR="00BB0099"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Складно-координаційні види спорту</w:t>
      </w:r>
      <w:r w:rsidR="00681EBD"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81EBD" w:rsidRPr="0036205C">
        <w:rPr>
          <w:rFonts w:asciiTheme="minorHAnsi" w:hAnsiTheme="minorHAnsi" w:cstheme="minorHAnsi"/>
          <w:sz w:val="24"/>
          <w:szCs w:val="24"/>
        </w:rPr>
        <w:t>(</w:t>
      </w:r>
      <w:r w:rsidR="00E953DF" w:rsidRPr="0036205C">
        <w:rPr>
          <w:rStyle w:val="docdata"/>
          <w:rFonts w:ascii="Calibri" w:hAnsi="Calibri" w:cs="Calibri"/>
          <w:color w:val="000000"/>
          <w:sz w:val="24"/>
          <w:szCs w:val="24"/>
        </w:rPr>
        <w:t>туризм та скелелазіння</w:t>
      </w:r>
      <w:r w:rsidR="00681EBD" w:rsidRPr="0036205C">
        <w:rPr>
          <w:rFonts w:asciiTheme="minorHAnsi" w:hAnsiTheme="minorHAnsi" w:cstheme="minorHAnsi"/>
          <w:sz w:val="24"/>
          <w:szCs w:val="24"/>
        </w:rPr>
        <w:t>)</w:t>
      </w: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» відноситься до циклу дисциплін загальної підготовки, вона є </w:t>
      </w:r>
      <w:r w:rsidR="00AC1CB1"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вибірковим</w:t>
      </w: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компонентом Освітньої програми. Для успішного засвоєння дисципліни </w:t>
      </w:r>
      <w:r w:rsidR="00937D86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здобувачам вищої освіти</w:t>
      </w: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необхідно належати за станом здоров’я до основної чи підготовчої медичної групи.</w:t>
      </w:r>
    </w:p>
    <w:p w14:paraId="26866CA6" w14:textId="77777777" w:rsidR="00420C22" w:rsidRPr="00985B30" w:rsidRDefault="00420C22" w:rsidP="00420C22">
      <w:pPr>
        <w:pStyle w:val="1"/>
        <w:spacing w:line="240" w:lineRule="auto"/>
        <w:rPr>
          <w:rFonts w:cstheme="minorHAnsi"/>
          <w:color w:val="auto"/>
          <w:sz w:val="28"/>
          <w:szCs w:val="28"/>
        </w:rPr>
      </w:pPr>
      <w:r w:rsidRPr="00985B30">
        <w:rPr>
          <w:rFonts w:cstheme="minorHAnsi"/>
          <w:color w:val="auto"/>
          <w:sz w:val="28"/>
          <w:szCs w:val="28"/>
        </w:rPr>
        <w:t xml:space="preserve">Зміст навчальної дисципліни </w:t>
      </w:r>
    </w:p>
    <w:p w14:paraId="56CB853F" w14:textId="77777777" w:rsidR="00985B30" w:rsidRPr="00470D32" w:rsidRDefault="00985B30" w:rsidP="00985B30">
      <w:pPr>
        <w:adjustRightInd w:val="0"/>
        <w:spacing w:after="20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70D32">
        <w:rPr>
          <w:rFonts w:ascii="Calibri" w:hAnsi="Calibri" w:cs="Calibri"/>
          <w:b/>
          <w:bCs/>
          <w:sz w:val="24"/>
          <w:szCs w:val="24"/>
        </w:rPr>
        <w:t>Навчальний матеріал складається: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560"/>
        <w:gridCol w:w="8646"/>
      </w:tblGrid>
      <w:tr w:rsidR="00420C22" w:rsidRPr="0036205C" w14:paraId="06E4E858" w14:textId="77777777" w:rsidTr="009D71D9">
        <w:tc>
          <w:tcPr>
            <w:tcW w:w="1560" w:type="dxa"/>
          </w:tcPr>
          <w:p w14:paraId="3F8E95C1" w14:textId="77777777" w:rsidR="00985B30" w:rsidRDefault="00985B30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  <w:p w14:paraId="20E94F4A" w14:textId="27674353" w:rsidR="00420C22" w:rsidRPr="0036205C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Тема 1.</w:t>
            </w:r>
          </w:p>
        </w:tc>
        <w:tc>
          <w:tcPr>
            <w:tcW w:w="8646" w:type="dxa"/>
          </w:tcPr>
          <w:p w14:paraId="319399FB" w14:textId="0E8A8E20" w:rsidR="00420C22" w:rsidRPr="0036205C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Інформаційне забезпечення проведення занять</w:t>
            </w:r>
            <w:r w:rsidR="006211B9" w:rsidRPr="0036205C">
              <w:rPr>
                <w:rFonts w:asciiTheme="minorHAnsi" w:hAnsiTheme="minorHAnsi" w:cstheme="minorHAnsi"/>
                <w:color w:val="auto"/>
                <w:lang w:val="uk-UA"/>
              </w:rPr>
              <w:t xml:space="preserve"> з</w:t>
            </w:r>
            <w:r w:rsidR="003F3414" w:rsidRPr="0036205C">
              <w:rPr>
                <w:rFonts w:asciiTheme="minorHAnsi" w:hAnsiTheme="minorHAnsi" w:cstheme="minorHAnsi"/>
                <w:b/>
                <w:lang w:val="uk-UA"/>
              </w:rPr>
              <w:t xml:space="preserve"> </w:t>
            </w:r>
            <w:r w:rsidR="00E953DF" w:rsidRPr="0036205C">
              <w:rPr>
                <w:rStyle w:val="docdata"/>
                <w:rFonts w:ascii="Calibri" w:hAnsi="Calibri" w:cs="Calibri"/>
                <w:lang w:val="uk-UA"/>
              </w:rPr>
              <w:t>туризму та скелелазіння</w:t>
            </w: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.</w:t>
            </w:r>
            <w:r w:rsidR="003B1B49" w:rsidRPr="0036205C">
              <w:rPr>
                <w:rFonts w:asciiTheme="minorHAnsi" w:hAnsiTheme="minorHAnsi" w:cstheme="minorHAnsi"/>
                <w:lang w:val="uk-UA"/>
              </w:rPr>
              <w:t xml:space="preserve"> </w:t>
            </w:r>
          </w:p>
          <w:p w14:paraId="068712B2" w14:textId="77777777" w:rsidR="00420C22" w:rsidRPr="0036205C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420C22" w:rsidRPr="0036205C" w14:paraId="72D7C13B" w14:textId="77777777" w:rsidTr="009D71D9">
        <w:trPr>
          <w:trHeight w:val="630"/>
        </w:trPr>
        <w:tc>
          <w:tcPr>
            <w:tcW w:w="1560" w:type="dxa"/>
          </w:tcPr>
          <w:p w14:paraId="16B23BDB" w14:textId="77777777" w:rsidR="00420C22" w:rsidRPr="0036205C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Тема 2.</w:t>
            </w:r>
          </w:p>
        </w:tc>
        <w:tc>
          <w:tcPr>
            <w:tcW w:w="8646" w:type="dxa"/>
          </w:tcPr>
          <w:p w14:paraId="4EAF09C3" w14:textId="77777777" w:rsidR="00420C22" w:rsidRPr="0036205C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Методика 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2C166970" w14:textId="77777777" w:rsidR="00420C22" w:rsidRPr="0036205C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C5E89" w:rsidRPr="0036205C" w14:paraId="3FEBADB3" w14:textId="77777777" w:rsidTr="009D71D9">
        <w:tc>
          <w:tcPr>
            <w:tcW w:w="1560" w:type="dxa"/>
          </w:tcPr>
          <w:p w14:paraId="5A1CE294" w14:textId="7BBA7238" w:rsidR="00CC5E89" w:rsidRPr="0036205C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Тема 3.</w:t>
            </w:r>
          </w:p>
        </w:tc>
        <w:tc>
          <w:tcPr>
            <w:tcW w:w="8646" w:type="dxa"/>
          </w:tcPr>
          <w:p w14:paraId="3ABCCD93" w14:textId="7CEF18FD" w:rsidR="00CC5E89" w:rsidRPr="0036205C" w:rsidRDefault="006B7334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Формування</w:t>
            </w:r>
            <w:r w:rsidR="00CC5E89" w:rsidRPr="0036205C">
              <w:rPr>
                <w:rFonts w:asciiTheme="minorHAnsi" w:hAnsiTheme="minorHAnsi" w:cstheme="minorHAnsi"/>
                <w:color w:val="auto"/>
                <w:lang w:val="uk-UA"/>
              </w:rPr>
              <w:t xml:space="preserve"> фізичної підготовленості засобами </w:t>
            </w:r>
            <w:r w:rsidR="00E953DF" w:rsidRPr="0036205C">
              <w:rPr>
                <w:rStyle w:val="docdata"/>
                <w:rFonts w:ascii="Calibri" w:hAnsi="Calibri" w:cs="Calibri"/>
                <w:b/>
                <w:bCs/>
                <w:lang w:val="uk-UA"/>
              </w:rPr>
              <w:t>туризму та скелелазіння</w:t>
            </w:r>
            <w:r w:rsidR="0065343B" w:rsidRPr="0036205C">
              <w:rPr>
                <w:rStyle w:val="docdata"/>
                <w:rFonts w:ascii="Calibri" w:hAnsi="Calibri" w:cs="Calibri"/>
                <w:b/>
                <w:bCs/>
                <w:lang w:val="uk-UA"/>
              </w:rPr>
              <w:t xml:space="preserve"> </w:t>
            </w:r>
            <w:r w:rsidR="003A5F3D" w:rsidRPr="0036205C">
              <w:rPr>
                <w:rFonts w:asciiTheme="minorHAnsi" w:hAnsiTheme="minorHAnsi" w:cstheme="minorHAnsi"/>
                <w:color w:val="auto"/>
                <w:lang w:val="uk-UA"/>
              </w:rPr>
              <w:t>(</w:t>
            </w:r>
            <w:r w:rsidR="008D4145" w:rsidRPr="0036205C">
              <w:rPr>
                <w:rFonts w:asciiTheme="minorHAnsi" w:hAnsiTheme="minorHAnsi" w:cstheme="minorHAnsi"/>
                <w:color w:val="auto"/>
                <w:lang w:val="uk-UA"/>
              </w:rPr>
              <w:t>на самостійне вивчення</w:t>
            </w:r>
            <w:r w:rsidR="003A5F3D" w:rsidRPr="0036205C">
              <w:rPr>
                <w:rFonts w:asciiTheme="minorHAnsi" w:hAnsiTheme="minorHAnsi" w:cstheme="minorHAnsi"/>
                <w:color w:val="auto"/>
                <w:lang w:val="uk-UA"/>
              </w:rPr>
              <w:t>)</w:t>
            </w:r>
          </w:p>
          <w:p w14:paraId="5B8607F2" w14:textId="77777777" w:rsidR="00CC5E89" w:rsidRPr="0036205C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C5E89" w:rsidRPr="0036205C" w14:paraId="66B6419E" w14:textId="77777777" w:rsidTr="009D71D9">
        <w:tc>
          <w:tcPr>
            <w:tcW w:w="1560" w:type="dxa"/>
          </w:tcPr>
          <w:p w14:paraId="4F737D40" w14:textId="157673F6" w:rsidR="00CC5E89" w:rsidRPr="0036205C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Тема 4.</w:t>
            </w:r>
          </w:p>
        </w:tc>
        <w:tc>
          <w:tcPr>
            <w:tcW w:w="8646" w:type="dxa"/>
          </w:tcPr>
          <w:p w14:paraId="2E5DFCC1" w14:textId="218A81ED" w:rsidR="00CC5E89" w:rsidRPr="0036205C" w:rsidRDefault="006B7334" w:rsidP="009D71D9">
            <w:pPr>
              <w:pStyle w:val="Default"/>
              <w:rPr>
                <w:rFonts w:asciiTheme="minorHAnsi" w:hAnsiTheme="minorHAnsi" w:cstheme="minorHAnsi"/>
                <w:lang w:val="uk-UA"/>
              </w:rPr>
            </w:pPr>
            <w:r w:rsidRPr="0036205C">
              <w:rPr>
                <w:rFonts w:asciiTheme="minorHAnsi" w:hAnsiTheme="minorHAnsi" w:cstheme="minorHAnsi"/>
                <w:lang w:val="uk-UA"/>
              </w:rPr>
              <w:t>Навчання</w:t>
            </w:r>
            <w:r w:rsidR="00CC5E89" w:rsidRPr="0036205C">
              <w:rPr>
                <w:rFonts w:asciiTheme="minorHAnsi" w:hAnsiTheme="minorHAnsi" w:cstheme="minorHAnsi"/>
                <w:lang w:val="uk-UA"/>
              </w:rPr>
              <w:t xml:space="preserve"> техні</w:t>
            </w:r>
            <w:r w:rsidRPr="0036205C">
              <w:rPr>
                <w:rFonts w:asciiTheme="minorHAnsi" w:hAnsiTheme="minorHAnsi" w:cstheme="minorHAnsi"/>
                <w:lang w:val="uk-UA"/>
              </w:rPr>
              <w:t>ці</w:t>
            </w:r>
            <w:r w:rsidR="00CC5E89" w:rsidRPr="0036205C">
              <w:rPr>
                <w:rFonts w:asciiTheme="minorHAnsi" w:hAnsiTheme="minorHAnsi" w:cstheme="minorHAnsi"/>
                <w:lang w:val="uk-UA"/>
              </w:rPr>
              <w:t xml:space="preserve"> виконання фізичних вправ </w:t>
            </w:r>
            <w:r w:rsidR="006347FF" w:rsidRPr="0036205C">
              <w:rPr>
                <w:rFonts w:asciiTheme="minorHAnsi" w:hAnsiTheme="minorHAnsi" w:cstheme="minorHAnsi"/>
                <w:lang w:val="uk-UA"/>
              </w:rPr>
              <w:t xml:space="preserve">з </w:t>
            </w:r>
            <w:r w:rsidR="00E953DF" w:rsidRPr="0036205C">
              <w:rPr>
                <w:rStyle w:val="docdata"/>
                <w:rFonts w:ascii="Calibri" w:hAnsi="Calibri" w:cs="Calibri"/>
                <w:b/>
                <w:bCs/>
                <w:lang w:val="uk-UA"/>
              </w:rPr>
              <w:t>туризму та скелелазіння</w:t>
            </w:r>
            <w:r w:rsidR="003A5F3D" w:rsidRPr="0036205C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3A5F3D" w:rsidRPr="0036205C">
              <w:rPr>
                <w:rFonts w:asciiTheme="minorHAnsi" w:hAnsiTheme="minorHAnsi" w:cstheme="minorHAnsi"/>
                <w:color w:val="auto"/>
                <w:lang w:val="uk-UA"/>
              </w:rPr>
              <w:t>(</w:t>
            </w:r>
            <w:r w:rsidR="008D4145" w:rsidRPr="0036205C">
              <w:rPr>
                <w:rFonts w:asciiTheme="minorHAnsi" w:hAnsiTheme="minorHAnsi" w:cstheme="minorHAnsi"/>
                <w:color w:val="auto"/>
                <w:lang w:val="uk-UA"/>
              </w:rPr>
              <w:t>на самостійне вивчення</w:t>
            </w:r>
            <w:r w:rsidR="003A5F3D" w:rsidRPr="0036205C">
              <w:rPr>
                <w:rFonts w:asciiTheme="minorHAnsi" w:hAnsiTheme="minorHAnsi" w:cstheme="minorHAnsi"/>
                <w:color w:val="auto"/>
                <w:lang w:val="uk-UA"/>
              </w:rPr>
              <w:t>)</w:t>
            </w:r>
          </w:p>
        </w:tc>
      </w:tr>
      <w:tr w:rsidR="00CC5E89" w:rsidRPr="0036205C" w14:paraId="49B1DC55" w14:textId="77777777" w:rsidTr="009D71D9">
        <w:tc>
          <w:tcPr>
            <w:tcW w:w="1560" w:type="dxa"/>
          </w:tcPr>
          <w:p w14:paraId="79002B81" w14:textId="787205C0" w:rsidR="00CC5E89" w:rsidRPr="0036205C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  <w:tc>
          <w:tcPr>
            <w:tcW w:w="8646" w:type="dxa"/>
          </w:tcPr>
          <w:p w14:paraId="74E3293C" w14:textId="77777777" w:rsidR="00CC5E89" w:rsidRPr="0036205C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FC28BC" w:rsidRPr="0036205C" w14:paraId="75916243" w14:textId="77777777" w:rsidTr="009D71D9">
        <w:tc>
          <w:tcPr>
            <w:tcW w:w="1560" w:type="dxa"/>
          </w:tcPr>
          <w:p w14:paraId="475E7455" w14:textId="63B1E96C" w:rsidR="00FC28BC" w:rsidRPr="0036205C" w:rsidRDefault="00FC28BC" w:rsidP="00FC28BC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>Тема 5.</w:t>
            </w:r>
          </w:p>
        </w:tc>
        <w:tc>
          <w:tcPr>
            <w:tcW w:w="8646" w:type="dxa"/>
          </w:tcPr>
          <w:p w14:paraId="7FEC6EB3" w14:textId="77777777" w:rsidR="00FC28BC" w:rsidRDefault="00FC28BC" w:rsidP="00FC28BC">
            <w:pPr>
              <w:pStyle w:val="Default"/>
              <w:rPr>
                <w:rStyle w:val="docdata"/>
                <w:rFonts w:ascii="Calibri" w:hAnsi="Calibri" w:cs="Calibri"/>
                <w:b/>
                <w:bCs/>
                <w:lang w:val="uk-UA"/>
              </w:rPr>
            </w:pPr>
            <w:r w:rsidRPr="0036205C">
              <w:rPr>
                <w:rFonts w:asciiTheme="minorHAnsi" w:hAnsiTheme="minorHAnsi" w:cstheme="minorHAnsi"/>
                <w:color w:val="auto"/>
                <w:lang w:val="uk-UA"/>
              </w:rPr>
              <w:t xml:space="preserve">Розвиток фізичних якостей засобами </w:t>
            </w:r>
            <w:r w:rsidRPr="0036205C">
              <w:rPr>
                <w:rStyle w:val="docdata"/>
                <w:rFonts w:ascii="Calibri" w:hAnsi="Calibri" w:cs="Calibri"/>
                <w:b/>
                <w:bCs/>
                <w:lang w:val="uk-UA"/>
              </w:rPr>
              <w:t>туризму та скелелазіння</w:t>
            </w:r>
          </w:p>
          <w:p w14:paraId="10039C57" w14:textId="745A6A68" w:rsidR="00985B30" w:rsidRPr="0036205C" w:rsidRDefault="00985B30" w:rsidP="00FC28BC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</w:tbl>
    <w:p w14:paraId="2C9A95B1" w14:textId="77777777" w:rsidR="00420C22" w:rsidRPr="0036205C" w:rsidRDefault="00420C22" w:rsidP="00985B30">
      <w:pPr>
        <w:pStyle w:val="1"/>
        <w:spacing w:before="0" w:after="0" w:line="240" w:lineRule="auto"/>
        <w:ind w:left="0" w:firstLine="709"/>
        <w:jc w:val="both"/>
        <w:rPr>
          <w:rFonts w:cstheme="minorHAnsi"/>
          <w:color w:val="auto"/>
        </w:rPr>
      </w:pPr>
      <w:r w:rsidRPr="0036205C">
        <w:rPr>
          <w:rFonts w:cstheme="minorHAnsi"/>
          <w:color w:val="auto"/>
        </w:rPr>
        <w:t>Навчальні матеріали та ресурси</w:t>
      </w:r>
    </w:p>
    <w:p w14:paraId="1A389D9C" w14:textId="77777777" w:rsidR="00FC2210" w:rsidRPr="0036205C" w:rsidRDefault="00FC2210" w:rsidP="00985B30">
      <w:pPr>
        <w:spacing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205C">
        <w:rPr>
          <w:rFonts w:asciiTheme="minorHAnsi" w:hAnsiTheme="minorHAnsi" w:cstheme="minorHAnsi"/>
          <w:b/>
          <w:sz w:val="24"/>
          <w:szCs w:val="24"/>
        </w:rPr>
        <w:t>Базова навчальна література:</w:t>
      </w:r>
    </w:p>
    <w:p w14:paraId="09FA219D" w14:textId="77777777" w:rsidR="00E953DF" w:rsidRPr="0036205C" w:rsidRDefault="00E953DF" w:rsidP="00985B30">
      <w:pPr>
        <w:pStyle w:val="6398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6205C">
        <w:rPr>
          <w:rFonts w:asciiTheme="minorHAnsi" w:hAnsiTheme="minorHAnsi" w:cstheme="minorHAnsi"/>
          <w:b/>
          <w:bCs/>
          <w:color w:val="000000"/>
        </w:rPr>
        <w:t>Навчальні посібники</w:t>
      </w:r>
    </w:p>
    <w:p w14:paraId="5BE82BF8" w14:textId="605FB6F9" w:rsidR="00E953DF" w:rsidRPr="0036205C" w:rsidRDefault="00E953DF" w:rsidP="00985B30">
      <w:pPr>
        <w:pStyle w:val="af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36205C">
        <w:rPr>
          <w:rFonts w:asciiTheme="minorHAnsi" w:hAnsiTheme="minorHAnsi" w:cstheme="minorHAnsi"/>
          <w:color w:val="000000" w:themeColor="text1"/>
        </w:rPr>
        <w:t xml:space="preserve">Самостійні заняття з фізичного виховання для студентів відділення туризму [Електронний ресурс] : методичні рекомендації до вивчення дисципліни / КПІ ім. Ігоря Сікорського ; уклад.: В. М. Михайленко, С. М.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Сога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– Електронні текстові данні (1 файл: 128,42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Кбайт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). – Київ : КПІ ім. Ігоря Сікорського, 2017. – 64 с. – Назва з екрана. URI (Уніфікований ідентифікатор ресурсу): </w:t>
      </w:r>
      <w:hyperlink r:id="rId12" w:history="1">
        <w:r w:rsidRPr="0036205C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https://ela.kpi.ua/handle/123456789/20033</w:t>
        </w:r>
      </w:hyperlink>
    </w:p>
    <w:p w14:paraId="74EBC22D" w14:textId="25FB6BC6" w:rsidR="00E953DF" w:rsidRPr="0036205C" w:rsidRDefault="00E953DF" w:rsidP="00985B30">
      <w:pPr>
        <w:pStyle w:val="af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rStyle w:val="a5"/>
          <w:rFonts w:asciiTheme="minorHAnsi" w:hAnsiTheme="minorHAnsi" w:cstheme="minorHAnsi"/>
          <w:color w:val="000000" w:themeColor="text1"/>
          <w:u w:val="none"/>
        </w:rPr>
      </w:pPr>
      <w:r w:rsidRPr="0036205C">
        <w:rPr>
          <w:rFonts w:asciiTheme="minorHAnsi" w:hAnsiTheme="minorHAnsi" w:cstheme="minorHAnsi"/>
          <w:color w:val="000000" w:themeColor="text1"/>
        </w:rPr>
        <w:t xml:space="preserve">Інноваційні технології фізичного виховання студентів [Електронний ресурс] : навчальний посібник для студентів, які вивчають дисципліну «Фізичне виховання» та студентів зі спеціальності 227 «Фізична терапія,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ерготерапія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» / Г. Л. Бойко [та ін.] ; КПІ ім. Ігоря Сікорського ; за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заг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ред. Ю. М.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Вихляєва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– Електронні текстові данні (1 файл: 5,72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Мбайт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). – Київ : КПІ ім. Ігоря Сікорського, 2018. – 543 с. – Назва з екрана. URI (Уніфікований ідентифікатор ресурсу): </w:t>
      </w:r>
      <w:r w:rsidRPr="0036205C">
        <w:rPr>
          <w:rFonts w:asciiTheme="minorHAnsi" w:hAnsiTheme="minorHAnsi" w:cstheme="minorHAnsi"/>
          <w:color w:val="000000" w:themeColor="text1"/>
        </w:rPr>
        <w:tab/>
      </w:r>
      <w:hyperlink r:id="rId13" w:history="1">
        <w:r w:rsidRPr="0036205C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https://ela.kpi.ua/handle/123456789/27546</w:t>
        </w:r>
      </w:hyperlink>
    </w:p>
    <w:p w14:paraId="30731459" w14:textId="77777777" w:rsidR="00C231FE" w:rsidRPr="0036205C" w:rsidRDefault="00C231FE" w:rsidP="00985B30">
      <w:pPr>
        <w:pStyle w:val="af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6205C">
        <w:rPr>
          <w:rFonts w:asciiTheme="minorHAnsi" w:hAnsiTheme="minorHAnsi" w:cstheme="minorHAnsi"/>
          <w:color w:val="000000" w:themeColor="text1"/>
        </w:rPr>
        <w:t>Круцевич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 Т. Ю. Контроль у фізичному вихованні дітей, підлітків і молоді : навчальний посібник / Т. Ю.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Круцевич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, М. І. Воробйов, Г. В.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Безверхня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>. - Київ : Олімпійська література, 2011. - 224 с.</w:t>
      </w:r>
    </w:p>
    <w:p w14:paraId="108780B2" w14:textId="767638EF" w:rsidR="002829AE" w:rsidRPr="0036205C" w:rsidRDefault="002829AE" w:rsidP="00985B30">
      <w:pPr>
        <w:pStyle w:val="af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36205C">
        <w:rPr>
          <w:rFonts w:asciiTheme="minorHAnsi" w:hAnsiTheme="minorHAnsi" w:cstheme="minorHAnsi"/>
          <w:color w:val="000000" w:themeColor="text1"/>
        </w:rPr>
        <w:t xml:space="preserve">Андрєєва ОВ. Фізична рекреація різних груп населення. Київ: Поліграф сервіс; 2014. 280 с. </w:t>
      </w:r>
    </w:p>
    <w:p w14:paraId="564122B4" w14:textId="24AA83C7" w:rsidR="002829AE" w:rsidRPr="0036205C" w:rsidRDefault="002829AE" w:rsidP="00985B30">
      <w:pPr>
        <w:numPr>
          <w:ilvl w:val="0"/>
          <w:numId w:val="25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 xml:space="preserve">Грабовський ЮА,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>Скалій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 xml:space="preserve"> ОВ,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>Скалій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eastAsia="uk-UA"/>
        </w:rPr>
        <w:t xml:space="preserve"> ТВ. Спортивний туризм: навчальний посібник. Тернопіль: Навчальна книга – Богдан; 2008. 304 с. </w:t>
      </w:r>
    </w:p>
    <w:p w14:paraId="17E2B46A" w14:textId="77777777" w:rsidR="002829AE" w:rsidRPr="0036205C" w:rsidRDefault="002829AE" w:rsidP="00985B30">
      <w:pPr>
        <w:pStyle w:val="af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36205C">
        <w:rPr>
          <w:rFonts w:asciiTheme="minorHAnsi" w:hAnsiTheme="minorHAnsi" w:cstheme="minorHAnsi"/>
          <w:color w:val="000000" w:themeColor="text1"/>
        </w:rPr>
        <w:t>Кваліфікаційні норми та вимоги Єдиної спортивної класифікації України з неолімпійських видів спорту. Наказ Міністерства освіти і науки України № 1305 від 24.04.2014 .</w:t>
      </w:r>
    </w:p>
    <w:p w14:paraId="0B7D1808" w14:textId="506460C5" w:rsidR="002829AE" w:rsidRPr="0036205C" w:rsidRDefault="002829AE" w:rsidP="00985B30">
      <w:pPr>
        <w:pStyle w:val="af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6205C">
        <w:rPr>
          <w:rFonts w:asciiTheme="minorHAnsi" w:hAnsiTheme="minorHAnsi" w:cstheme="minorHAnsi"/>
          <w:color w:val="000000" w:themeColor="text1"/>
        </w:rPr>
        <w:t>Курамшин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 Ю. Ф. Засоби фізичного виховання / Ю. Ф.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Курамшин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 // Теорія і методика фізичного виховання. – К. : Олімпійська л-ра, 2008. – 463 с. </w:t>
      </w:r>
    </w:p>
    <w:p w14:paraId="5D3F7B47" w14:textId="70D536B2" w:rsidR="00273B18" w:rsidRPr="0036205C" w:rsidRDefault="002829AE" w:rsidP="00985B30">
      <w:pPr>
        <w:pStyle w:val="af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6205C">
        <w:rPr>
          <w:rFonts w:asciiTheme="minorHAnsi" w:hAnsiTheme="minorHAnsi" w:cstheme="minorHAnsi"/>
          <w:color w:val="000000" w:themeColor="text1"/>
        </w:rPr>
        <w:t>Круцевич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 Т.Ю. Теорія і методика фізичного виховання : [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підруч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для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студ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вищ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навч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закл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фіз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виховання і спорту] : у 2 т. / за ред. Т. Ю.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Круцевич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>. – К. : Олімпійська література, 2008. – Т. 1. – 391 с. ; Т. 2. – 366 с. </w:t>
      </w:r>
    </w:p>
    <w:p w14:paraId="3C793B16" w14:textId="0527A707" w:rsidR="00FC2210" w:rsidRPr="0036205C" w:rsidRDefault="002829AE" w:rsidP="00985B30">
      <w:pPr>
        <w:pStyle w:val="af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rFonts w:asciiTheme="minorHAnsi" w:hAnsiTheme="minorHAnsi" w:cstheme="minorHAnsi"/>
          <w:color w:val="000000" w:themeColor="text1"/>
          <w:u w:val="none"/>
        </w:rPr>
      </w:pPr>
      <w:r w:rsidRPr="0036205C">
        <w:rPr>
          <w:rFonts w:asciiTheme="minorHAnsi" w:hAnsiTheme="minorHAnsi" w:cstheme="minorHAnsi"/>
          <w:color w:val="000000" w:themeColor="text1"/>
        </w:rPr>
        <w:lastRenderedPageBreak/>
        <w:t>Шиян Б. М. Теорія і методика фізичного виховання школярів : [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підруч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для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студ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вищ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навч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закл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</w:rPr>
        <w:t>фіз</w:t>
      </w:r>
      <w:proofErr w:type="spellEnd"/>
      <w:r w:rsidRPr="0036205C">
        <w:rPr>
          <w:rFonts w:asciiTheme="minorHAnsi" w:hAnsiTheme="minorHAnsi" w:cstheme="minorHAnsi"/>
          <w:color w:val="000000" w:themeColor="text1"/>
        </w:rPr>
        <w:t>. виховання і спорту] : у 2 ч. / Б. М. Шиян. – Т. : Навчальна книга – Богдан, 2004. – Ч. 1. – 272 с. ; Ч. 2. – 248 с.</w:t>
      </w:r>
    </w:p>
    <w:p w14:paraId="11DCA073" w14:textId="77777777" w:rsidR="00FC2210" w:rsidRPr="0036205C" w:rsidRDefault="00FC2210" w:rsidP="00985B30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Додаткова література:</w:t>
      </w:r>
    </w:p>
    <w:p w14:paraId="58040D01" w14:textId="77777777" w:rsidR="00FC2210" w:rsidRPr="0036205C" w:rsidRDefault="00FC2210" w:rsidP="00985B30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виховання: Курс лекцій з дисципліни для студентів усіх спеціальностей / Уклад.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Вихляєв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 Ю М., Давиденко В. Ю., Бойко Г. Л., Карпюк І. Ю. – К.: НТУУ “КПІ”, 2007, с. 6 – 13.</w:t>
      </w:r>
    </w:p>
    <w:p w14:paraId="2E73C62B" w14:textId="34DE8092" w:rsidR="00FC2210" w:rsidRPr="0036205C" w:rsidRDefault="00FC2210" w:rsidP="00985B30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Атлетична гімнастика для початківців (м’язи спини) [Електронний ресурс] : методичні рекомендації для самостійної роботи студентів / КПІ ім. Ігоря Сікорського ; уклад. О. Ф. Твердохліб, М. Г.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Масалкін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Ю. О. Мартинов. – Електронні текстові данні (1 файл: 2,67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Мбайт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). – Київ: КПІ ім. Ігоря Сікорського, 2017. – 43 с. – Назва з екрана.</w:t>
      </w:r>
    </w:p>
    <w:p w14:paraId="2A861B31" w14:textId="77777777" w:rsidR="00FC2210" w:rsidRPr="0036205C" w:rsidRDefault="00FC2210" w:rsidP="00985B30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4" w:tgtFrame="_blank" w:history="1">
        <w:r w:rsidRPr="0036205C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https://ela.kpi.ua/handle/123456789/20607</w:t>
        </w:r>
      </w:hyperlink>
    </w:p>
    <w:p w14:paraId="75CDE9C9" w14:textId="77777777" w:rsidR="00FC2210" w:rsidRPr="0036205C" w:rsidRDefault="00FC2210" w:rsidP="00985B30">
      <w:pPr>
        <w:pStyle w:val="a0"/>
        <w:numPr>
          <w:ilvl w:val="0"/>
          <w:numId w:val="22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Атлетична гімнастика для початківців (м’язи верхніх кінцівок) [Електронний ресурс] : методичні рекомендації для самостійної роботи студентів / КПІ ім. Ігоря Сікорського ; О.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Ф.Твердохліб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А. І.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Соболенко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М. М.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Корюкаєв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– Електронні текстові данні (1 файл: 1,47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Мбайт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). – Київ : КПІ ім. Ігоря Сікорського, 2017. – 36 с. – Назва з екрана.</w:t>
      </w:r>
    </w:p>
    <w:p w14:paraId="778EACB1" w14:textId="77777777" w:rsidR="00FC2210" w:rsidRPr="0036205C" w:rsidRDefault="00FC2210" w:rsidP="00985B30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5" w:tgtFrame="_blank" w:history="1">
        <w:r w:rsidRPr="0036205C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https://ela.kpi.ua/handle/123456789/20606</w:t>
        </w:r>
      </w:hyperlink>
    </w:p>
    <w:p w14:paraId="7B18E378" w14:textId="5C593D6C" w:rsidR="000B41C6" w:rsidRPr="0036205C" w:rsidRDefault="000B41C6" w:rsidP="00985B30">
      <w:pPr>
        <w:pStyle w:val="af6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a5"/>
          <w:rFonts w:asciiTheme="minorHAnsi" w:hAnsiTheme="minorHAnsi" w:cstheme="minorHAnsi"/>
          <w:color w:val="000000" w:themeColor="text1"/>
          <w:u w:val="none"/>
        </w:rPr>
      </w:pPr>
      <w:r w:rsidRPr="0036205C">
        <w:rPr>
          <w:rFonts w:asciiTheme="minorHAnsi" w:hAnsiTheme="minorHAnsi" w:cstheme="minorHAnsi"/>
          <w:b/>
          <w:color w:val="000000" w:themeColor="text1"/>
        </w:rPr>
        <w:t>Література для самостійного вивчення</w:t>
      </w:r>
      <w:r w:rsidRPr="0036205C">
        <w:rPr>
          <w:rFonts w:asciiTheme="minorHAnsi" w:hAnsiTheme="minorHAnsi" w:cstheme="minorHAnsi"/>
          <w:color w:val="000000" w:themeColor="text1"/>
        </w:rPr>
        <w:t xml:space="preserve"> (теми:3,4)</w:t>
      </w:r>
    </w:p>
    <w:p w14:paraId="0667A00A" w14:textId="577CBDD7" w:rsidR="002829AE" w:rsidRPr="0036205C" w:rsidRDefault="002829AE" w:rsidP="00985B30">
      <w:pPr>
        <w:pStyle w:val="a0"/>
        <w:numPr>
          <w:ilvl w:val="0"/>
          <w:numId w:val="3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Дехтяр ВД. Основи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оздоровчо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-спортивного туризму: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навч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посібник Київ: Науковий світ; 2002. 201 с. </w:t>
      </w:r>
    </w:p>
    <w:p w14:paraId="0A6D0B96" w14:textId="760B4B07" w:rsidR="002829AE" w:rsidRPr="0036205C" w:rsidRDefault="002829AE" w:rsidP="00985B30">
      <w:pPr>
        <w:pStyle w:val="a0"/>
        <w:numPr>
          <w:ilvl w:val="0"/>
          <w:numId w:val="3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Котченко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ЮВ. Скелелазіння у фізичному вихованні студентів: навчальний посібник. Севастополь: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СевНТУ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; 2012. 193с.</w:t>
      </w:r>
    </w:p>
    <w:p w14:paraId="017F0BDA" w14:textId="49E066FC" w:rsidR="000E76F3" w:rsidRPr="0036205C" w:rsidRDefault="000E76F3" w:rsidP="00985B30">
      <w:pPr>
        <w:pStyle w:val="a0"/>
        <w:numPr>
          <w:ilvl w:val="0"/>
          <w:numId w:val="3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Фокін С.П. Спортивний туризм: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навч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.-метод.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посіб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/ С.П. Фокін. К.: Вид-во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Нац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авіац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. ун-ту «НАУ-друк», 2009. 140 с.</w:t>
      </w:r>
    </w:p>
    <w:p w14:paraId="40DBA46B" w14:textId="079E1BD7" w:rsidR="00C231FE" w:rsidRPr="0036205C" w:rsidRDefault="00F07C22" w:rsidP="00985B30">
      <w:pPr>
        <w:pStyle w:val="a0"/>
        <w:numPr>
          <w:ilvl w:val="0"/>
          <w:numId w:val="37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Козубенко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О.С.,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Тупєєв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Ю.В. Метрологічний контроль у фізичному вихованні. Теоретичні відомості. Лекційний матеріал, практичні.: Навчально-методичний посібник / О.С.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Козубенко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Ю.В. </w:t>
      </w:r>
      <w:proofErr w:type="spellStart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Тупєєв</w:t>
      </w:r>
      <w:proofErr w:type="spellEnd"/>
      <w:r w:rsidRPr="0036205C">
        <w:rPr>
          <w:rFonts w:asciiTheme="minorHAnsi" w:hAnsiTheme="minorHAnsi" w:cstheme="minorHAnsi"/>
          <w:color w:val="000000" w:themeColor="text1"/>
          <w:sz w:val="24"/>
          <w:szCs w:val="24"/>
        </w:rPr>
        <w:t>. – Миколаїв : МНУ імені В.О. Сухомлинського, 2017. – 230 с.</w:t>
      </w:r>
    </w:p>
    <w:p w14:paraId="030FEFF2" w14:textId="77777777" w:rsidR="002829AE" w:rsidRPr="0036205C" w:rsidRDefault="002829AE" w:rsidP="0065343B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7C6FC7" w14:textId="77777777" w:rsidR="00061053" w:rsidRPr="00985B30" w:rsidRDefault="00061053" w:rsidP="00061053">
      <w:pPr>
        <w:pStyle w:val="1"/>
        <w:numPr>
          <w:ilvl w:val="0"/>
          <w:numId w:val="0"/>
        </w:numPr>
        <w:shd w:val="clear" w:color="auto" w:fill="BFBFBF"/>
        <w:spacing w:line="240" w:lineRule="auto"/>
        <w:jc w:val="center"/>
        <w:rPr>
          <w:rFonts w:cs="Calibri"/>
          <w:color w:val="000000" w:themeColor="text1"/>
          <w:sz w:val="32"/>
          <w:szCs w:val="32"/>
        </w:rPr>
      </w:pPr>
      <w:r w:rsidRPr="00985B30">
        <w:rPr>
          <w:rFonts w:cs="Calibri"/>
          <w:color w:val="000000" w:themeColor="text1"/>
          <w:sz w:val="32"/>
          <w:szCs w:val="32"/>
        </w:rPr>
        <w:t>Навчальний контент</w:t>
      </w:r>
    </w:p>
    <w:p w14:paraId="7AD8DE63" w14:textId="77777777" w:rsidR="00061053" w:rsidRPr="00985B30" w:rsidRDefault="00061053" w:rsidP="009D71D9">
      <w:pPr>
        <w:pStyle w:val="1"/>
        <w:rPr>
          <w:rFonts w:cs="Calibri"/>
          <w:color w:val="000000" w:themeColor="text1"/>
          <w:sz w:val="28"/>
          <w:szCs w:val="28"/>
        </w:rPr>
      </w:pPr>
      <w:r w:rsidRPr="00985B30">
        <w:rPr>
          <w:rFonts w:cstheme="minorHAnsi"/>
          <w:color w:val="000000" w:themeColor="text1"/>
          <w:sz w:val="28"/>
          <w:szCs w:val="28"/>
        </w:rPr>
        <w:t>Методика</w:t>
      </w:r>
      <w:r w:rsidRPr="00985B30">
        <w:rPr>
          <w:rFonts w:cs="Calibri"/>
          <w:color w:val="000000" w:themeColor="text1"/>
          <w:sz w:val="28"/>
          <w:szCs w:val="28"/>
        </w:rPr>
        <w:t xml:space="preserve"> опанування навчальної дисципліни (освітнього компонента)</w:t>
      </w:r>
    </w:p>
    <w:p w14:paraId="6CD8658A" w14:textId="0505D8C0" w:rsidR="00061053" w:rsidRPr="0036205C" w:rsidRDefault="00061053" w:rsidP="00937D86">
      <w:pPr>
        <w:pStyle w:val="Default"/>
        <w:ind w:firstLine="709"/>
        <w:jc w:val="both"/>
        <w:rPr>
          <w:rFonts w:ascii="Calibri" w:hAnsi="Calibri" w:cs="Calibri"/>
          <w:b/>
          <w:color w:val="000000" w:themeColor="text1"/>
          <w:lang w:val="uk-UA"/>
        </w:rPr>
      </w:pPr>
      <w:r w:rsidRPr="0036205C">
        <w:rPr>
          <w:rFonts w:ascii="Calibri" w:hAnsi="Calibri" w:cs="Calibri"/>
          <w:b/>
          <w:color w:val="000000" w:themeColor="text1"/>
          <w:lang w:val="uk-UA"/>
        </w:rPr>
        <w:t xml:space="preserve">Тема 1. Інформаційне забезпечення проведення занять </w:t>
      </w:r>
      <w:r w:rsidRPr="0036205C">
        <w:rPr>
          <w:rFonts w:ascii="Calibri" w:hAnsi="Calibri" w:cs="Calibri"/>
          <w:b/>
          <w:color w:val="000000" w:themeColor="text1"/>
          <w:shd w:val="clear" w:color="auto" w:fill="FFFFFF"/>
          <w:lang w:val="uk-UA"/>
        </w:rPr>
        <w:t xml:space="preserve">з </w:t>
      </w:r>
      <w:r w:rsidRPr="0036205C">
        <w:rPr>
          <w:rStyle w:val="docdata"/>
          <w:rFonts w:ascii="Calibri" w:hAnsi="Calibri" w:cs="Calibri"/>
          <w:color w:val="000000" w:themeColor="text1"/>
          <w:lang w:val="uk-UA"/>
        </w:rPr>
        <w:t>туризму та скелелазіння</w:t>
      </w:r>
      <w:r w:rsidRPr="0036205C">
        <w:rPr>
          <w:rFonts w:ascii="Calibri" w:hAnsi="Calibri" w:cs="Calibri"/>
          <w:color w:val="000000" w:themeColor="text1"/>
          <w:lang w:val="uk-UA"/>
        </w:rPr>
        <w:t>.</w:t>
      </w:r>
    </w:p>
    <w:p w14:paraId="44BC4D5A" w14:textId="0D1F44BD" w:rsidR="00061053" w:rsidRPr="0036205C" w:rsidRDefault="00061053" w:rsidP="00937D86">
      <w:pPr>
        <w:spacing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Лекція. Характеристика складно-координаційних видів спорту (</w:t>
      </w:r>
      <w:r w:rsidRPr="0036205C">
        <w:rPr>
          <w:rStyle w:val="docdata"/>
          <w:rFonts w:ascii="Calibri" w:hAnsi="Calibri" w:cs="Calibri"/>
          <w:color w:val="000000" w:themeColor="text1"/>
          <w:sz w:val="24"/>
          <w:szCs w:val="24"/>
        </w:rPr>
        <w:t>туризм та скелелазіння</w:t>
      </w:r>
      <w:r w:rsidRPr="0036205C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).</w:t>
      </w:r>
    </w:p>
    <w:p w14:paraId="06F05708" w14:textId="29074113" w:rsidR="00061053" w:rsidRPr="0036205C" w:rsidRDefault="00061053" w:rsidP="00937D86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Організація системи фізичного виховання в КПІ ім. Ігоря Сікорського. Особливості техніко-тактичної підготовки в складно-координаційних видах спорту </w:t>
      </w:r>
      <w:r w:rsidRPr="00937D86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P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>туризм</w:t>
      </w:r>
      <w:r w:rsid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>і</w:t>
      </w:r>
      <w:r w:rsidRP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та скелелазінн</w:t>
      </w:r>
      <w:r w:rsid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>і</w:t>
      </w:r>
      <w:r w:rsidRPr="00937D86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). </w:t>
      </w:r>
      <w:r w:rsidR="00A13C05"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Техніка безпеки на заняттях складно-координаційни</w:t>
      </w:r>
      <w:r w:rsidR="00937D8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ми</w:t>
      </w:r>
      <w:r w:rsidR="00A13C05"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вид</w:t>
      </w:r>
      <w:r w:rsidR="00937D8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ами</w:t>
      </w:r>
      <w:r w:rsidR="00A13C05"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спорту</w:t>
      </w:r>
      <w:r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 Вплив занять</w:t>
      </w:r>
      <w:r w:rsidR="00A13C05"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складно-координаційни</w:t>
      </w:r>
      <w:r w:rsidR="00937D8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ми</w:t>
      </w:r>
      <w:r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вид</w:t>
      </w:r>
      <w:r w:rsidR="00937D8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ами</w:t>
      </w:r>
      <w:r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спорту </w:t>
      </w:r>
      <w:r w:rsidRPr="00937D86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P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>туризм</w:t>
      </w:r>
      <w:r w:rsidR="00937D86" w:rsidRP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>ом</w:t>
      </w:r>
      <w:r w:rsidRP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та скелелазіння</w:t>
      </w:r>
      <w:r w:rsidR="00937D86" w:rsidRPr="00937D86">
        <w:rPr>
          <w:rStyle w:val="docdata"/>
          <w:rFonts w:ascii="Calibri" w:hAnsi="Calibri" w:cs="Calibri"/>
          <w:b/>
          <w:bCs/>
          <w:color w:val="000000" w:themeColor="text1"/>
          <w:sz w:val="24"/>
          <w:szCs w:val="24"/>
        </w:rPr>
        <w:t>м</w:t>
      </w:r>
      <w:r w:rsidRPr="00937D86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36205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на організм людини.  </w:t>
      </w:r>
    </w:p>
    <w:p w14:paraId="4D477F82" w14:textId="791A7174" w:rsidR="00061053" w:rsidRPr="0036205C" w:rsidRDefault="00061053" w:rsidP="00937D86">
      <w:pPr>
        <w:spacing w:line="240" w:lineRule="auto"/>
        <w:ind w:firstLine="709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Тема 2. </w:t>
      </w:r>
      <w:r w:rsidRPr="0036205C">
        <w:rPr>
          <w:rFonts w:ascii="Calibri" w:hAnsi="Calibri" w:cs="Calibri"/>
          <w:b/>
          <w:bCs/>
          <w:color w:val="000000" w:themeColor="text1"/>
          <w:sz w:val="24"/>
          <w:szCs w:val="24"/>
        </w:rPr>
        <w:t>Методика визначення індивідуального фізичного стану.</w:t>
      </w:r>
      <w:r w:rsidR="00386BBE" w:rsidRPr="0036205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Аналіз та оцінювання рівня індивідуальної фізичної підготовленості.</w:t>
      </w:r>
    </w:p>
    <w:p w14:paraId="4AF38182" w14:textId="77777777" w:rsidR="00061053" w:rsidRPr="0036205C" w:rsidRDefault="00061053" w:rsidP="00937D86">
      <w:pPr>
        <w:spacing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Лекція. Оцінювання фізичного стану тих, хто займається складно-координаційними видами спорту. </w:t>
      </w:r>
    </w:p>
    <w:p w14:paraId="7ABC258D" w14:textId="77777777" w:rsidR="00061053" w:rsidRPr="0036205C" w:rsidRDefault="00061053" w:rsidP="00937D86">
      <w:pPr>
        <w:spacing w:line="240" w:lineRule="auto"/>
        <w:ind w:firstLine="709"/>
        <w:jc w:val="both"/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color w:val="000000" w:themeColor="text1"/>
          <w:sz w:val="24"/>
          <w:szCs w:val="24"/>
        </w:rPr>
        <w:t>Функціональна діагностика систем організму: тестування рівня функціонального стану ССС, дихальної системи та психофізичного стану організму людини. Антропометрія. Оцінка стану опорно-рухового апарату. Тестування рівня розвитку фізичних якостей, технічної</w:t>
      </w:r>
      <w:r w:rsidRPr="0036205C">
        <w:rPr>
          <w:rFonts w:ascii="Calibri" w:hAnsi="Calibri" w:cs="Calibri"/>
          <w:sz w:val="24"/>
          <w:szCs w:val="24"/>
        </w:rPr>
        <w:t xml:space="preserve"> підготовленості. Методи самооцінки фізичних станів людини. </w:t>
      </w:r>
    </w:p>
    <w:p w14:paraId="1EF97D73" w14:textId="258B2368" w:rsidR="00061053" w:rsidRPr="0036205C" w:rsidRDefault="00061053" w:rsidP="00937D86">
      <w:pPr>
        <w:spacing w:line="240" w:lineRule="auto"/>
        <w:ind w:firstLine="709"/>
        <w:jc w:val="both"/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 xml:space="preserve">Тема </w:t>
      </w:r>
      <w:r w:rsidR="003A5F3D" w:rsidRPr="0036205C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>6</w:t>
      </w:r>
      <w:r w:rsidRPr="0036205C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 xml:space="preserve">. </w:t>
      </w:r>
      <w:r w:rsidR="00386BBE" w:rsidRPr="0036205C">
        <w:rPr>
          <w:rFonts w:ascii="Calibri" w:hAnsi="Calibri" w:cs="Calibri"/>
          <w:b/>
          <w:sz w:val="24"/>
          <w:szCs w:val="24"/>
        </w:rPr>
        <w:t>Розвиток</w:t>
      </w:r>
      <w:r w:rsidRPr="0036205C">
        <w:rPr>
          <w:rFonts w:ascii="Calibri" w:hAnsi="Calibri" w:cs="Calibri"/>
          <w:b/>
          <w:sz w:val="24"/>
          <w:szCs w:val="24"/>
        </w:rPr>
        <w:t xml:space="preserve"> фізичних якостей засобами </w:t>
      </w:r>
      <w:r w:rsidRPr="0036205C">
        <w:rPr>
          <w:rStyle w:val="docdata"/>
          <w:rFonts w:ascii="Calibri" w:hAnsi="Calibri" w:cs="Calibri"/>
          <w:b/>
          <w:sz w:val="24"/>
          <w:szCs w:val="24"/>
        </w:rPr>
        <w:t>туризму та скелелазіння</w:t>
      </w:r>
      <w:r w:rsidRPr="0036205C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>.</w:t>
      </w:r>
    </w:p>
    <w:p w14:paraId="2BC0A140" w14:textId="77777777" w:rsidR="0094692F" w:rsidRPr="0036205C" w:rsidRDefault="0094692F" w:rsidP="00937D86">
      <w:pPr>
        <w:spacing w:line="240" w:lineRule="auto"/>
        <w:ind w:firstLine="709"/>
        <w:jc w:val="both"/>
        <w:rPr>
          <w:rFonts w:ascii="Calibri" w:eastAsia="Calibri" w:hAnsi="Calibri" w:cs="Calibri"/>
          <w:b/>
          <w:bCs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 xml:space="preserve">Лекція. Розвиток та вдосконалення фізичних якостей засобами складно-координаційних </w:t>
      </w:r>
      <w:r w:rsidRPr="0036205C">
        <w:rPr>
          <w:rFonts w:ascii="Calibri" w:hAnsi="Calibri" w:cs="Calibri"/>
          <w:b/>
          <w:bCs/>
          <w:sz w:val="24"/>
          <w:szCs w:val="24"/>
        </w:rPr>
        <w:t>видів спорту</w:t>
      </w:r>
      <w:r w:rsidRPr="0036205C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t>.</w:t>
      </w:r>
    </w:p>
    <w:p w14:paraId="17F6CFAC" w14:textId="77777777" w:rsidR="0094692F" w:rsidRPr="0036205C" w:rsidRDefault="0094692F" w:rsidP="00937D86">
      <w:pPr>
        <w:spacing w:line="240" w:lineRule="auto"/>
        <w:ind w:firstLine="709"/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hAnsi="Calibri" w:cs="Calibri"/>
          <w:sz w:val="24"/>
          <w:szCs w:val="24"/>
        </w:rPr>
        <w:t>Методики розвитку фізичних якостей людини: швидкості, сили, координаційних здібностей, гнучкості, витривалості засобами</w:t>
      </w:r>
      <w:r w:rsidRPr="0036205C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Pr="0036205C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 xml:space="preserve">складно-координаційних </w:t>
      </w:r>
      <w:r w:rsidRPr="0036205C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видів спорту</w:t>
      </w:r>
      <w:r w:rsidRPr="0036205C">
        <w:rPr>
          <w:rFonts w:ascii="Calibri" w:hAnsi="Calibri" w:cs="Calibri"/>
          <w:sz w:val="24"/>
          <w:szCs w:val="24"/>
        </w:rPr>
        <w:t>. Особливості застосування фізичних навантажень відповідно до рівня фізичної підготовленості тих,</w:t>
      </w:r>
      <w:r w:rsidRPr="0036205C">
        <w:rPr>
          <w:rFonts w:ascii="Calibri" w:hAnsi="Calibri" w:cs="Calibri"/>
          <w:sz w:val="24"/>
        </w:rPr>
        <w:t xml:space="preserve"> хто займається. Методики відновлення фізичної працездатності.</w:t>
      </w:r>
    </w:p>
    <w:p w14:paraId="768D39BA" w14:textId="2309B270" w:rsidR="009D71D9" w:rsidRPr="00985B30" w:rsidRDefault="0094692F" w:rsidP="00985B30">
      <w:pPr>
        <w:spacing w:before="24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6205C">
        <w:rPr>
          <w:rFonts w:ascii="Calibri" w:hAnsi="Calibri" w:cs="Calibri"/>
          <w:b/>
          <w:sz w:val="24"/>
          <w:szCs w:val="24"/>
        </w:rPr>
        <w:lastRenderedPageBreak/>
        <w:t>Практичне заняття.</w:t>
      </w:r>
      <w:r w:rsidRPr="0036205C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Pr="0036205C">
        <w:rPr>
          <w:rFonts w:ascii="Calibri" w:hAnsi="Calibri" w:cs="Calibri"/>
          <w:sz w:val="24"/>
          <w:szCs w:val="24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</w:t>
      </w:r>
      <w:r w:rsidRPr="0036205C">
        <w:rPr>
          <w:rFonts w:ascii="Calibri" w:hAnsi="Calibri" w:cs="Calibri"/>
          <w:sz w:val="24"/>
        </w:rPr>
        <w:t>розвитку основних фізичних якостей людини. Оцінка рівня фізичної підготовленості тих, хто займається</w:t>
      </w:r>
      <w:r w:rsidRPr="0036205C">
        <w:rPr>
          <w:rFonts w:ascii="Calibri" w:hAnsi="Calibri" w:cs="Calibri"/>
          <w:sz w:val="24"/>
          <w:szCs w:val="24"/>
        </w:rPr>
        <w:t xml:space="preserve">. </w:t>
      </w:r>
    </w:p>
    <w:p w14:paraId="26F98853" w14:textId="77777777" w:rsidR="0094692F" w:rsidRPr="0036205C" w:rsidRDefault="0094692F" w:rsidP="0094692F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uk-UA"/>
        </w:rPr>
      </w:pPr>
      <w:r w:rsidRPr="0036205C">
        <w:rPr>
          <w:rFonts w:asciiTheme="minorHAnsi" w:eastAsia="Times New Roman" w:hAnsiTheme="minorHAnsi" w:cstheme="minorHAnsi"/>
          <w:b/>
          <w:sz w:val="24"/>
          <w:szCs w:val="24"/>
          <w:lang w:eastAsia="uk-UA"/>
        </w:rPr>
        <w:t>Теми домашньої контрольної роботи</w:t>
      </w:r>
    </w:p>
    <w:p w14:paraId="0B433A6D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Туризм як явище громадського життя. Характеристика основних документів, що регламентують спортивний туризм учнівської та студентської молоді;</w:t>
      </w:r>
    </w:p>
    <w:p w14:paraId="7C6F54FA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Класифікація спортивного туризму. Класифікація походів;</w:t>
      </w:r>
    </w:p>
    <w:p w14:paraId="40CDFA63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Комплектування туристської групи. Вимоги до учасників туристських походів різної складності, їх права та обов’язки;</w:t>
      </w:r>
    </w:p>
    <w:p w14:paraId="2B45E62E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Індивідуальне спорядження для багатоденних походів: характеристика, особливості, підготовка, використання; </w:t>
      </w:r>
    </w:p>
    <w:p w14:paraId="06ECB33A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Вузли, що використовуються в спортивному туризмі; </w:t>
      </w:r>
    </w:p>
    <w:p w14:paraId="49E4F94F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Змагання з техніки гірського туризму;</w:t>
      </w:r>
    </w:p>
    <w:p w14:paraId="77884F79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Склад і обов’язки суддів на змаганнях зі спортивного туризму;</w:t>
      </w:r>
    </w:p>
    <w:p w14:paraId="7AE64BBD" w14:textId="537313CF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Класифікація перешкод в пішохідному туризмі та техніка їх подолання;</w:t>
      </w:r>
    </w:p>
    <w:p w14:paraId="135A415E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Техніка проведення рятувальних робіт на змаганнях з пішохідного та гірського туризму;</w:t>
      </w:r>
    </w:p>
    <w:p w14:paraId="14C2713C" w14:textId="00CBC2BF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Історія виникнення та розвитку скелелазіння в Україні; </w:t>
      </w:r>
    </w:p>
    <w:p w14:paraId="4C38981A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Скелелазіння як олімпійський вид спорту; </w:t>
      </w:r>
    </w:p>
    <w:p w14:paraId="002B173A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Швидкісне скелелазіння;</w:t>
      </w:r>
    </w:p>
    <w:p w14:paraId="67DB6451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Лазіння на складність;</w:t>
      </w:r>
    </w:p>
    <w:p w14:paraId="22C8938C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Спорядження в скелелазінні; </w:t>
      </w:r>
    </w:p>
    <w:p w14:paraId="03560824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Класифікація спорядження в спортивному гірському та пішохідному туризмі;</w:t>
      </w:r>
    </w:p>
    <w:p w14:paraId="46DAF1D2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Безпека в скелелазінні; </w:t>
      </w:r>
    </w:p>
    <w:p w14:paraId="5D97B7E6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Класифікація перешкод в спортивному гірському туризмі та техніка їх подолання;</w:t>
      </w:r>
    </w:p>
    <w:p w14:paraId="55F1F040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 xml:space="preserve">Змагання з техніки пішохідного туризму; </w:t>
      </w:r>
    </w:p>
    <w:p w14:paraId="338197C2" w14:textId="77777777" w:rsidR="002B52E6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Характеристика змагальних дистанцій з техніки пішохідного туризму;</w:t>
      </w:r>
    </w:p>
    <w:p w14:paraId="4DEFA7CD" w14:textId="196E897F" w:rsidR="0094692F" w:rsidRPr="0036205C" w:rsidRDefault="002B52E6" w:rsidP="009D71D9">
      <w:pPr>
        <w:pStyle w:val="a0"/>
        <w:numPr>
          <w:ilvl w:val="0"/>
          <w:numId w:val="32"/>
        </w:numPr>
        <w:tabs>
          <w:tab w:val="left" w:pos="1276"/>
        </w:tabs>
        <w:spacing w:before="24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  <w:r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Характеристика спеціального сп</w:t>
      </w:r>
      <w:r w:rsidR="00D7289C" w:rsidRPr="0036205C"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  <w:t>орядження в пішохідному туризмі</w:t>
      </w:r>
    </w:p>
    <w:p w14:paraId="409D8D20" w14:textId="773BE31B" w:rsidR="00D7289C" w:rsidRPr="0036205C" w:rsidRDefault="00D7289C" w:rsidP="00D7289C">
      <w:pPr>
        <w:pStyle w:val="a0"/>
        <w:spacing w:before="240" w:line="240" w:lineRule="auto"/>
        <w:ind w:left="709"/>
        <w:jc w:val="both"/>
        <w:rPr>
          <w:rFonts w:ascii="Calibri" w:eastAsia="Calibri" w:hAnsi="Calibri" w:cs="Calibri"/>
          <w:color w:val="212529"/>
          <w:sz w:val="24"/>
          <w:szCs w:val="24"/>
          <w:shd w:val="clear" w:color="auto" w:fill="FFFFFF"/>
        </w:rPr>
      </w:pPr>
    </w:p>
    <w:p w14:paraId="7D426B2A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Вимоги до оформлення ДКР: </w:t>
      </w:r>
    </w:p>
    <w:p w14:paraId="78162B0E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шрифт </w:t>
      </w:r>
      <w:proofErr w:type="spellStart"/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Times</w:t>
      </w:r>
      <w:proofErr w:type="spellEnd"/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New</w:t>
      </w:r>
      <w:proofErr w:type="spellEnd"/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Roman</w:t>
      </w:r>
      <w:proofErr w:type="spellEnd"/>
    </w:p>
    <w:p w14:paraId="057EC195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розмір шрифту – 14 пт</w:t>
      </w:r>
    </w:p>
    <w:p w14:paraId="6AD53097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міжрядковий інтервал - 1,5 інтервали </w:t>
      </w:r>
    </w:p>
    <w:p w14:paraId="0FB60B4B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параметри сторінки - формат А 4, орієнтація - книжна; </w:t>
      </w:r>
    </w:p>
    <w:p w14:paraId="55DBE814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верхнє, нижнє поля - 20 мм, ліве поле - 25 мм, праве поле - 15 мм;</w:t>
      </w:r>
    </w:p>
    <w:p w14:paraId="70632B11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відступ 1-ї строки абзацу 1,25 см, інтервал до абзацу та після абзацу 0;</w:t>
      </w:r>
    </w:p>
    <w:p w14:paraId="27782948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обсяг роботи – 16-20 сторінок тексту (без титульного аркуша, сторінок з планом та літературою);</w:t>
      </w:r>
    </w:p>
    <w:p w14:paraId="47D47D9B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мова – українська;</w:t>
      </w:r>
    </w:p>
    <w:p w14:paraId="3DE383F7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Структура ДКР: </w:t>
      </w:r>
    </w:p>
    <w:p w14:paraId="5C4A80B5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титульний аркуш, </w:t>
      </w:r>
    </w:p>
    <w:p w14:paraId="313881C3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план роботи, </w:t>
      </w:r>
    </w:p>
    <w:p w14:paraId="5FD6DFCB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вступ, </w:t>
      </w:r>
    </w:p>
    <w:p w14:paraId="5154534D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основна частина, </w:t>
      </w:r>
    </w:p>
    <w:p w14:paraId="2B0C81AC" w14:textId="77777777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висновки, </w:t>
      </w:r>
    </w:p>
    <w:p w14:paraId="19D76F04" w14:textId="1B3E0D4D" w:rsidR="009D71D9" w:rsidRPr="0036205C" w:rsidRDefault="009D71D9" w:rsidP="00937D8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список літератури 8-12 джерел (</w:t>
      </w:r>
      <w:r w:rsidR="00937D86"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обов’язково</w:t>
      </w:r>
      <w:r w:rsidR="00386BBE"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активні посилання по тексту</w:t>
      </w:r>
      <w:r w:rsidR="00386BBE"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у квадратних дужках із зазначенням сторінок</w:t>
      </w:r>
      <w:r w:rsidRPr="003620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).</w:t>
      </w:r>
    </w:p>
    <w:p w14:paraId="3E1533EC" w14:textId="77777777" w:rsidR="006B7334" w:rsidRPr="0036205C" w:rsidRDefault="006B7334" w:rsidP="006B7334">
      <w:pPr>
        <w:ind w:firstLine="709"/>
        <w:jc w:val="right"/>
        <w:rPr>
          <w:rFonts w:ascii="Aptos" w:eastAsia="Aptos" w:hAnsi="Aptos" w:cs="Aptos"/>
          <w:sz w:val="24"/>
          <w:szCs w:val="24"/>
        </w:rPr>
      </w:pPr>
      <w:r w:rsidRPr="0036205C">
        <w:rPr>
          <w:rFonts w:ascii="Aptos" w:eastAsia="Aptos" w:hAnsi="Aptos" w:cs="Aptos"/>
          <w:sz w:val="24"/>
          <w:szCs w:val="24"/>
        </w:rPr>
        <w:t>Таблиця 1</w:t>
      </w:r>
    </w:p>
    <w:p w14:paraId="4E75C9D0" w14:textId="77777777" w:rsidR="006B7334" w:rsidRPr="0036205C" w:rsidRDefault="006B7334" w:rsidP="006B7334">
      <w:pPr>
        <w:ind w:firstLine="709"/>
        <w:jc w:val="center"/>
        <w:rPr>
          <w:rFonts w:ascii="Aptos" w:eastAsia="Aptos" w:hAnsi="Aptos" w:cs="Aptos"/>
          <w:sz w:val="24"/>
          <w:szCs w:val="24"/>
        </w:rPr>
      </w:pPr>
      <w:r w:rsidRPr="0036205C">
        <w:rPr>
          <w:rFonts w:ascii="Aptos" w:eastAsia="Aptos" w:hAnsi="Aptos" w:cs="Aptos"/>
          <w:b/>
          <w:sz w:val="24"/>
          <w:szCs w:val="24"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6B7334" w:rsidRPr="0036205C" w14:paraId="54403B0F" w14:textId="77777777" w:rsidTr="007C31E5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0BAE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0E5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AE3" w14:textId="77777777" w:rsidR="006B7334" w:rsidRPr="00985B30" w:rsidRDefault="006B7334" w:rsidP="006B7334">
            <w:pPr>
              <w:ind w:firstLine="709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</w:p>
        </w:tc>
      </w:tr>
      <w:tr w:rsidR="006B7334" w:rsidRPr="0036205C" w14:paraId="736D4C8C" w14:textId="77777777" w:rsidTr="007C31E5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8B10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C5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7EED" w14:textId="77777777" w:rsidR="006B7334" w:rsidRPr="00985B30" w:rsidRDefault="006B7334" w:rsidP="006B7334">
            <w:pPr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Відмінно</w:t>
            </w:r>
          </w:p>
        </w:tc>
      </w:tr>
      <w:tr w:rsidR="006B7334" w:rsidRPr="0036205C" w14:paraId="35FEE9BA" w14:textId="77777777" w:rsidTr="007C31E5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9D7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lastRenderedPageBreak/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00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46 –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6F3" w14:textId="77777777" w:rsidR="006B7334" w:rsidRPr="00985B30" w:rsidRDefault="006B7334" w:rsidP="006B7334">
            <w:pPr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Дуже добре</w:t>
            </w:r>
          </w:p>
        </w:tc>
      </w:tr>
      <w:tr w:rsidR="006B7334" w:rsidRPr="0036205C" w14:paraId="79C8002F" w14:textId="77777777" w:rsidTr="007C31E5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6010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0F8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BE9" w14:textId="77777777" w:rsidR="006B7334" w:rsidRPr="00985B30" w:rsidRDefault="006B7334" w:rsidP="006B7334">
            <w:pPr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Добре</w:t>
            </w:r>
          </w:p>
        </w:tc>
      </w:tr>
      <w:tr w:rsidR="006B7334" w:rsidRPr="0036205C" w14:paraId="0C6DDA7B" w14:textId="77777777" w:rsidTr="007C31E5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036A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A232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23D8" w14:textId="77777777" w:rsidR="006B7334" w:rsidRPr="00985B30" w:rsidRDefault="006B7334" w:rsidP="006B7334">
            <w:pPr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Задовільно</w:t>
            </w:r>
          </w:p>
        </w:tc>
      </w:tr>
      <w:tr w:rsidR="006B7334" w:rsidRPr="0036205C" w14:paraId="4816767C" w14:textId="77777777" w:rsidTr="007C31E5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5F52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C74D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87D9" w14:textId="77777777" w:rsidR="006B7334" w:rsidRPr="00985B30" w:rsidRDefault="006B7334" w:rsidP="006B7334">
            <w:pPr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Достатньо</w:t>
            </w:r>
          </w:p>
        </w:tc>
      </w:tr>
      <w:tr w:rsidR="006B7334" w:rsidRPr="0036205C" w14:paraId="1814A439" w14:textId="77777777" w:rsidTr="007C31E5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470B" w14:textId="77777777" w:rsidR="006B7334" w:rsidRPr="00985B30" w:rsidRDefault="006B7334" w:rsidP="006B7334">
            <w:pPr>
              <w:ind w:firstLine="34"/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C39" w14:textId="77777777" w:rsidR="006B7334" w:rsidRPr="00985B30" w:rsidRDefault="006B7334" w:rsidP="006B7334">
            <w:pPr>
              <w:ind w:firstLine="34"/>
              <w:jc w:val="center"/>
              <w:rPr>
                <w:rFonts w:ascii="Calibri" w:eastAsia="Aptos" w:hAnsi="Calibri" w:cs="Calibri"/>
                <w:sz w:val="24"/>
                <w:szCs w:val="24"/>
              </w:rPr>
            </w:pPr>
            <w:r w:rsidRPr="00985B30">
              <w:rPr>
                <w:rFonts w:ascii="Calibri" w:eastAsia="Aptos" w:hAnsi="Calibri" w:cs="Calibri"/>
                <w:sz w:val="24"/>
                <w:szCs w:val="24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EA3" w14:textId="77777777" w:rsidR="006B7334" w:rsidRPr="00985B30" w:rsidRDefault="006B7334" w:rsidP="006B7334">
            <w:pPr>
              <w:jc w:val="both"/>
              <w:rPr>
                <w:rFonts w:ascii="Calibri" w:eastAsia="Aptos" w:hAnsi="Calibri" w:cs="Calibri"/>
                <w:sz w:val="24"/>
                <w:szCs w:val="24"/>
              </w:rPr>
            </w:pPr>
          </w:p>
        </w:tc>
      </w:tr>
    </w:tbl>
    <w:p w14:paraId="6AECCA3D" w14:textId="77777777" w:rsidR="006B7334" w:rsidRPr="0036205C" w:rsidRDefault="006B7334" w:rsidP="006B7334">
      <w:pPr>
        <w:shd w:val="clear" w:color="auto" w:fill="FFFFFF"/>
        <w:spacing w:line="240" w:lineRule="auto"/>
        <w:ind w:firstLine="709"/>
        <w:jc w:val="both"/>
        <w:rPr>
          <w:rFonts w:ascii="Calibri" w:eastAsia="Aptos" w:hAnsi="Calibri" w:cs="Calibri"/>
          <w:color w:val="000000"/>
          <w:sz w:val="24"/>
          <w:szCs w:val="24"/>
          <w:shd w:val="clear" w:color="auto" w:fill="FFFFFF"/>
        </w:rPr>
      </w:pPr>
    </w:p>
    <w:p w14:paraId="537F7592" w14:textId="2A89922D" w:rsidR="00061053" w:rsidRPr="00985B30" w:rsidRDefault="0094692F" w:rsidP="009D71D9">
      <w:pPr>
        <w:pStyle w:val="1"/>
        <w:rPr>
          <w:rFonts w:cstheme="minorHAnsi"/>
          <w:color w:val="auto"/>
          <w:sz w:val="28"/>
          <w:szCs w:val="28"/>
        </w:rPr>
      </w:pPr>
      <w:r w:rsidRPr="00985B30">
        <w:rPr>
          <w:rFonts w:cstheme="minorHAnsi"/>
          <w:color w:val="auto"/>
          <w:sz w:val="28"/>
          <w:szCs w:val="28"/>
        </w:rPr>
        <w:t xml:space="preserve"> </w:t>
      </w:r>
      <w:r w:rsidR="00061053" w:rsidRPr="00985B30">
        <w:rPr>
          <w:rFonts w:cstheme="minorHAnsi"/>
          <w:color w:val="auto"/>
          <w:sz w:val="28"/>
          <w:szCs w:val="28"/>
        </w:rPr>
        <w:t>Самостійна робота студента</w:t>
      </w:r>
    </w:p>
    <w:p w14:paraId="5BCE397B" w14:textId="77777777" w:rsidR="00061053" w:rsidRPr="0036205C" w:rsidRDefault="00061053" w:rsidP="009D71D9">
      <w:pPr>
        <w:spacing w:line="240" w:lineRule="auto"/>
        <w:ind w:firstLine="567"/>
        <w:jc w:val="both"/>
        <w:rPr>
          <w:rFonts w:ascii="Calibri" w:hAnsi="Calibri" w:cs="Calibri"/>
          <w:i/>
          <w:sz w:val="24"/>
        </w:rPr>
      </w:pPr>
      <w:r w:rsidRPr="0036205C">
        <w:rPr>
          <w:rFonts w:ascii="Calibri" w:hAnsi="Calibri" w:cs="Calibri"/>
          <w:sz w:val="24"/>
        </w:rPr>
        <w:t>Підготовка до практичних занять, виконання домашньої контрольної роботи</w:t>
      </w:r>
      <w:r w:rsidRPr="0036205C">
        <w:rPr>
          <w:rFonts w:ascii="Calibri" w:hAnsi="Calibri" w:cs="Calibri"/>
          <w:i/>
          <w:sz w:val="24"/>
        </w:rPr>
        <w:t>.</w:t>
      </w:r>
    </w:p>
    <w:p w14:paraId="117FFC8D" w14:textId="40B63DE6" w:rsidR="00061053" w:rsidRPr="0036205C" w:rsidRDefault="00061053" w:rsidP="009D71D9">
      <w:pPr>
        <w:spacing w:line="240" w:lineRule="auto"/>
        <w:ind w:firstLine="567"/>
        <w:jc w:val="both"/>
        <w:rPr>
          <w:rFonts w:ascii="Calibri" w:hAnsi="Calibri" w:cs="Calibri"/>
          <w:sz w:val="24"/>
        </w:rPr>
      </w:pPr>
      <w:r w:rsidRPr="0036205C">
        <w:rPr>
          <w:rFonts w:ascii="Calibri" w:hAnsi="Calibri" w:cs="Calibri"/>
          <w:sz w:val="24"/>
        </w:rPr>
        <w:t xml:space="preserve">Самостійна робота </w:t>
      </w:r>
      <w:r w:rsidR="00937D86">
        <w:rPr>
          <w:rFonts w:ascii="Calibri" w:hAnsi="Calibri" w:cs="Calibri"/>
          <w:sz w:val="24"/>
        </w:rPr>
        <w:t>здобувача вищої освіти</w:t>
      </w:r>
      <w:r w:rsidRPr="0036205C">
        <w:rPr>
          <w:rFonts w:ascii="Calibri" w:hAnsi="Calibri" w:cs="Calibri"/>
          <w:sz w:val="24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76087108" w14:textId="6DFAAA57" w:rsidR="00061053" w:rsidRPr="0036205C" w:rsidRDefault="00061053" w:rsidP="009D71D9">
      <w:pPr>
        <w:spacing w:line="240" w:lineRule="auto"/>
        <w:ind w:firstLine="567"/>
        <w:jc w:val="both"/>
        <w:rPr>
          <w:rFonts w:ascii="Calibri" w:hAnsi="Calibri" w:cs="Calibri"/>
          <w:sz w:val="24"/>
        </w:rPr>
      </w:pPr>
      <w:r w:rsidRPr="0036205C">
        <w:rPr>
          <w:rFonts w:ascii="Calibri" w:hAnsi="Calibri" w:cs="Calibri"/>
          <w:sz w:val="24"/>
        </w:rPr>
        <w:t>Розподіл годин СР</w:t>
      </w:r>
      <w:r w:rsidR="000A770F">
        <w:rPr>
          <w:rFonts w:ascii="Calibri" w:hAnsi="Calibri" w:cs="Calibri"/>
          <w:sz w:val="24"/>
        </w:rPr>
        <w:t xml:space="preserve"> здобувача вищої освіти</w:t>
      </w:r>
      <w:r w:rsidRPr="0036205C">
        <w:rPr>
          <w:rFonts w:ascii="Calibri" w:hAnsi="Calibri" w:cs="Calibri"/>
          <w:sz w:val="24"/>
        </w:rPr>
        <w:t>: підготовка до практичних занять – 20 годин;  підготовка до ДКР – 30 годин; підготовка до заліку – 2 години.</w:t>
      </w:r>
    </w:p>
    <w:p w14:paraId="3E4FCC95" w14:textId="77777777" w:rsidR="00061053" w:rsidRPr="00985B30" w:rsidRDefault="00061053" w:rsidP="00061053">
      <w:pPr>
        <w:pStyle w:val="1"/>
        <w:numPr>
          <w:ilvl w:val="0"/>
          <w:numId w:val="0"/>
        </w:numPr>
        <w:shd w:val="clear" w:color="auto" w:fill="BFBFBF"/>
        <w:spacing w:line="240" w:lineRule="auto"/>
        <w:jc w:val="center"/>
        <w:rPr>
          <w:sz w:val="32"/>
          <w:szCs w:val="32"/>
        </w:rPr>
      </w:pPr>
      <w:r w:rsidRPr="00985B30">
        <w:rPr>
          <w:sz w:val="32"/>
          <w:szCs w:val="32"/>
        </w:rPr>
        <w:t>Політика та контроль</w:t>
      </w:r>
    </w:p>
    <w:p w14:paraId="1668434D" w14:textId="77777777" w:rsidR="00061053" w:rsidRPr="00985B30" w:rsidRDefault="00061053" w:rsidP="009D71D9">
      <w:pPr>
        <w:pStyle w:val="1"/>
        <w:rPr>
          <w:rFonts w:cstheme="minorHAnsi"/>
          <w:color w:val="auto"/>
          <w:sz w:val="28"/>
          <w:szCs w:val="28"/>
        </w:rPr>
      </w:pPr>
      <w:r w:rsidRPr="00985B30">
        <w:rPr>
          <w:rFonts w:cstheme="minorHAnsi"/>
          <w:color w:val="auto"/>
          <w:sz w:val="28"/>
          <w:szCs w:val="28"/>
        </w:rPr>
        <w:t>Політика навчальної дисципліни (освітнього компонента)</w:t>
      </w:r>
    </w:p>
    <w:p w14:paraId="38EAAC47" w14:textId="123EE0B1" w:rsidR="00061053" w:rsidRPr="0036205C" w:rsidRDefault="00061053" w:rsidP="0065343B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6205C">
        <w:rPr>
          <w:rFonts w:ascii="Calibri" w:hAnsi="Calibri" w:cs="Calibri"/>
          <w:sz w:val="24"/>
          <w:szCs w:val="24"/>
        </w:rPr>
        <w:t xml:space="preserve">Система вимог, що ставляться перед </w:t>
      </w:r>
      <w:r w:rsidR="00937D86">
        <w:rPr>
          <w:rFonts w:ascii="Calibri" w:hAnsi="Calibri" w:cs="Calibri"/>
          <w:sz w:val="24"/>
          <w:szCs w:val="24"/>
        </w:rPr>
        <w:t>здобувачем вищої освіти</w:t>
      </w:r>
      <w:r w:rsidRPr="0036205C">
        <w:rPr>
          <w:rFonts w:ascii="Calibri" w:hAnsi="Calibri" w:cs="Calibri"/>
          <w:sz w:val="24"/>
          <w:szCs w:val="24"/>
        </w:rPr>
        <w:t>:</w:t>
      </w:r>
    </w:p>
    <w:p w14:paraId="1DDFE853" w14:textId="77777777" w:rsidR="00061053" w:rsidRPr="0036205C" w:rsidRDefault="00061053" w:rsidP="0065343B">
      <w:pPr>
        <w:spacing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6205C">
        <w:rPr>
          <w:rFonts w:ascii="Calibri" w:hAnsi="Calibri" w:cs="Calibri"/>
          <w:sz w:val="24"/>
          <w:szCs w:val="24"/>
        </w:rPr>
        <w:t>Правила поведінки на заняттях: дотримання вимог з техніки безпеки.</w:t>
      </w:r>
    </w:p>
    <w:p w14:paraId="31E08B66" w14:textId="77777777" w:rsidR="00061053" w:rsidRPr="0036205C" w:rsidRDefault="00061053" w:rsidP="0065343B">
      <w:pPr>
        <w:pStyle w:val="af1"/>
        <w:tabs>
          <w:tab w:val="left" w:pos="284"/>
        </w:tabs>
        <w:ind w:firstLine="709"/>
        <w:jc w:val="both"/>
        <w:rPr>
          <w:rFonts w:cs="Calibri"/>
          <w:sz w:val="24"/>
          <w:szCs w:val="24"/>
        </w:rPr>
      </w:pPr>
      <w:r w:rsidRPr="0036205C">
        <w:rPr>
          <w:rFonts w:cs="Calibri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453D4CED" w14:textId="77777777" w:rsidR="00061053" w:rsidRPr="0036205C" w:rsidRDefault="00061053" w:rsidP="0065343B">
      <w:pPr>
        <w:pStyle w:val="a0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Calibri" w:hAnsi="Calibri"/>
          <w:sz w:val="24"/>
          <w:szCs w:val="24"/>
        </w:rPr>
      </w:pPr>
      <w:r w:rsidRPr="0036205C">
        <w:rPr>
          <w:rFonts w:ascii="Calibri" w:hAnsi="Calibri"/>
          <w:sz w:val="24"/>
          <w:szCs w:val="24"/>
        </w:rPr>
        <w:t xml:space="preserve">політика дедлайнів та перескладань: у студентів є можливість двох перескладань </w:t>
      </w:r>
    </w:p>
    <w:p w14:paraId="5BBCF3B7" w14:textId="77777777" w:rsidR="00061053" w:rsidRPr="0036205C" w:rsidRDefault="00061053" w:rsidP="0065343B">
      <w:pPr>
        <w:pStyle w:val="a0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Calibri" w:hAnsi="Calibri"/>
          <w:sz w:val="24"/>
          <w:szCs w:val="24"/>
        </w:rPr>
      </w:pPr>
      <w:r w:rsidRPr="0036205C">
        <w:rPr>
          <w:rFonts w:ascii="Calibri" w:hAnsi="Calibri"/>
          <w:sz w:val="24"/>
          <w:szCs w:val="24"/>
        </w:rPr>
        <w:t xml:space="preserve">інші вимоги, що не суперечать законодавству України та нормативним документам Університету: </w:t>
      </w:r>
    </w:p>
    <w:p w14:paraId="7ADEA897" w14:textId="32D63146" w:rsidR="00061053" w:rsidRPr="0036205C" w:rsidRDefault="00061053" w:rsidP="0065343B">
      <w:pPr>
        <w:pStyle w:val="a0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jc w:val="both"/>
        <w:rPr>
          <w:rFonts w:ascii="Calibri" w:hAnsi="Calibri" w:cs="Calibri"/>
          <w:sz w:val="24"/>
        </w:rPr>
      </w:pPr>
      <w:r w:rsidRPr="0036205C">
        <w:rPr>
          <w:rFonts w:ascii="Calibri" w:hAnsi="Calibri" w:cs="Calibri"/>
          <w:sz w:val="24"/>
        </w:rPr>
        <w:t>політика щодо академічної доброчесності: політика, принципи академічної доброчесності та норми етичної поведінки студентів і працівників Університету в</w:t>
      </w:r>
      <w:r w:rsidR="009D71D9" w:rsidRPr="0036205C">
        <w:rPr>
          <w:rFonts w:ascii="Calibri" w:hAnsi="Calibri" w:cs="Calibri"/>
          <w:sz w:val="24"/>
        </w:rPr>
        <w:t>изначені у кодексі честі КПІ ім</w:t>
      </w:r>
      <w:r w:rsidRPr="0036205C">
        <w:rPr>
          <w:rFonts w:ascii="Calibri" w:hAnsi="Calibri" w:cs="Calibri"/>
          <w:sz w:val="24"/>
        </w:rPr>
        <w:t xml:space="preserve">. Ігоря Сікорського (див: </w:t>
      </w:r>
      <w:proofErr w:type="spellStart"/>
      <w:r w:rsidRPr="0036205C">
        <w:rPr>
          <w:rFonts w:ascii="Calibri" w:hAnsi="Calibri" w:cs="Calibri"/>
          <w:sz w:val="24"/>
        </w:rPr>
        <w:t>https</w:t>
      </w:r>
      <w:proofErr w:type="spellEnd"/>
      <w:r w:rsidRPr="0036205C">
        <w:rPr>
          <w:rFonts w:ascii="Calibri" w:hAnsi="Calibri" w:cs="Calibri"/>
          <w:sz w:val="24"/>
        </w:rPr>
        <w:t>//kpi.ua/</w:t>
      </w:r>
      <w:proofErr w:type="spellStart"/>
      <w:r w:rsidRPr="0036205C">
        <w:rPr>
          <w:rFonts w:ascii="Calibri" w:hAnsi="Calibri" w:cs="Calibri"/>
          <w:sz w:val="24"/>
        </w:rPr>
        <w:t>code</w:t>
      </w:r>
      <w:proofErr w:type="spellEnd"/>
      <w:r w:rsidRPr="0036205C">
        <w:rPr>
          <w:rFonts w:ascii="Calibri" w:hAnsi="Calibri" w:cs="Calibri"/>
          <w:sz w:val="24"/>
        </w:rPr>
        <w:t>).</w:t>
      </w:r>
    </w:p>
    <w:p w14:paraId="4AF6A563" w14:textId="77777777" w:rsidR="00061053" w:rsidRPr="00985B30" w:rsidRDefault="00061053" w:rsidP="009D71D9">
      <w:pPr>
        <w:pStyle w:val="1"/>
        <w:rPr>
          <w:rFonts w:cstheme="minorHAnsi"/>
          <w:color w:val="auto"/>
          <w:sz w:val="28"/>
          <w:szCs w:val="28"/>
        </w:rPr>
      </w:pPr>
      <w:r w:rsidRPr="00985B30">
        <w:rPr>
          <w:rFonts w:cstheme="minorHAnsi"/>
          <w:color w:val="auto"/>
          <w:sz w:val="28"/>
          <w:szCs w:val="28"/>
        </w:rPr>
        <w:t>Види контролю та рейтингова система оцінювання результатів навчання (РСО)</w:t>
      </w:r>
    </w:p>
    <w:p w14:paraId="19784ED8" w14:textId="77777777" w:rsidR="00021269" w:rsidRPr="0036205C" w:rsidRDefault="00021269" w:rsidP="0065343B">
      <w:pPr>
        <w:numPr>
          <w:ilvl w:val="0"/>
          <w:numId w:val="33"/>
        </w:numPr>
        <w:spacing w:line="240" w:lineRule="auto"/>
        <w:ind w:left="0" w:firstLine="709"/>
        <w:jc w:val="both"/>
        <w:rPr>
          <w:rFonts w:ascii="Calibri" w:hAnsi="Calibri"/>
          <w:b/>
          <w:bCs/>
          <w:sz w:val="24"/>
          <w:szCs w:val="24"/>
          <w:lang w:eastAsia="uk-UA"/>
        </w:rPr>
      </w:pPr>
      <w:r w:rsidRPr="0036205C">
        <w:rPr>
          <w:rFonts w:ascii="Calibri" w:hAnsi="Calibri"/>
          <w:b/>
          <w:bCs/>
          <w:sz w:val="24"/>
          <w:szCs w:val="24"/>
          <w:lang w:eastAsia="uk-UA"/>
        </w:rPr>
        <w:t>Виконання тестових завдань на практичному занятті</w:t>
      </w:r>
    </w:p>
    <w:p w14:paraId="377563E6" w14:textId="77777777" w:rsidR="00021269" w:rsidRPr="0036205C" w:rsidRDefault="00021269" w:rsidP="0065343B">
      <w:pPr>
        <w:spacing w:line="240" w:lineRule="auto"/>
        <w:ind w:firstLine="709"/>
        <w:jc w:val="both"/>
        <w:rPr>
          <w:rFonts w:ascii="Calibri" w:hAnsi="Calibri"/>
          <w:bCs/>
          <w:sz w:val="24"/>
          <w:szCs w:val="24"/>
          <w:lang w:eastAsia="uk-UA"/>
        </w:rPr>
      </w:pPr>
      <w:r w:rsidRPr="0036205C">
        <w:rPr>
          <w:rFonts w:ascii="Calibri" w:hAnsi="Calibri"/>
          <w:bCs/>
          <w:sz w:val="24"/>
          <w:szCs w:val="24"/>
          <w:lang w:eastAsia="uk-UA"/>
        </w:rPr>
        <w:t>На практичному занятті кожне тестове завдання з 20-ти тестів оцінюється в 2 бали.</w:t>
      </w:r>
    </w:p>
    <w:p w14:paraId="2D864792" w14:textId="77777777" w:rsidR="00021269" w:rsidRPr="0036205C" w:rsidRDefault="00021269" w:rsidP="0065343B">
      <w:pPr>
        <w:spacing w:line="240" w:lineRule="auto"/>
        <w:ind w:firstLine="709"/>
        <w:jc w:val="both"/>
        <w:rPr>
          <w:rFonts w:ascii="Calibri" w:hAnsi="Calibri"/>
          <w:bCs/>
          <w:i/>
          <w:sz w:val="24"/>
          <w:szCs w:val="24"/>
          <w:lang w:eastAsia="uk-UA"/>
        </w:rPr>
      </w:pPr>
      <w:r w:rsidRPr="0036205C">
        <w:rPr>
          <w:rFonts w:ascii="Calibri" w:hAnsi="Calibri"/>
          <w:bCs/>
          <w:i/>
          <w:sz w:val="24"/>
          <w:szCs w:val="24"/>
          <w:lang w:eastAsia="uk-UA"/>
        </w:rPr>
        <w:t>Максимальна кількість балів за тестові завдання – 40 балів.</w:t>
      </w:r>
    </w:p>
    <w:p w14:paraId="13747DCA" w14:textId="77777777" w:rsidR="00021269" w:rsidRPr="0036205C" w:rsidRDefault="00021269" w:rsidP="0065343B">
      <w:pPr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="Calibri" w:hAnsi="Calibri"/>
          <w:sz w:val="24"/>
          <w:szCs w:val="24"/>
          <w:lang w:eastAsia="ru-RU"/>
        </w:rPr>
      </w:pPr>
      <w:r w:rsidRPr="0036205C">
        <w:rPr>
          <w:rFonts w:ascii="Calibri" w:hAnsi="Calibri"/>
          <w:b/>
          <w:bCs/>
          <w:sz w:val="24"/>
          <w:szCs w:val="24"/>
          <w:lang w:eastAsia="uk-UA"/>
        </w:rPr>
        <w:t>Домашня контрольна робота</w:t>
      </w:r>
    </w:p>
    <w:p w14:paraId="770A6860" w14:textId="5B99C404" w:rsidR="00021269" w:rsidRPr="0036205C" w:rsidRDefault="00021269" w:rsidP="0065343B">
      <w:pPr>
        <w:autoSpaceDE w:val="0"/>
        <w:autoSpaceDN w:val="0"/>
        <w:spacing w:line="240" w:lineRule="auto"/>
        <w:ind w:firstLine="709"/>
        <w:jc w:val="both"/>
        <w:rPr>
          <w:rFonts w:ascii="Calibri" w:hAnsi="Calibri"/>
          <w:sz w:val="24"/>
          <w:szCs w:val="24"/>
          <w:lang w:eastAsia="ru-RU"/>
        </w:rPr>
      </w:pPr>
      <w:r w:rsidRPr="0036205C">
        <w:rPr>
          <w:rFonts w:ascii="Calibri" w:hAnsi="Calibri"/>
          <w:sz w:val="24"/>
          <w:szCs w:val="24"/>
          <w:lang w:eastAsia="ru-RU"/>
        </w:rPr>
        <w:t>Виконується реферативна робота за запропонованою тематикою</w:t>
      </w:r>
    </w:p>
    <w:p w14:paraId="65531B57" w14:textId="77777777" w:rsidR="00021269" w:rsidRPr="0036205C" w:rsidRDefault="00021269" w:rsidP="0065343B">
      <w:pPr>
        <w:autoSpaceDE w:val="0"/>
        <w:autoSpaceDN w:val="0"/>
        <w:spacing w:line="240" w:lineRule="auto"/>
        <w:ind w:firstLine="709"/>
        <w:jc w:val="both"/>
        <w:rPr>
          <w:rFonts w:ascii="Calibri" w:hAnsi="Calibri"/>
          <w:i/>
          <w:sz w:val="24"/>
          <w:szCs w:val="24"/>
          <w:lang w:eastAsia="ru-RU"/>
        </w:rPr>
      </w:pPr>
      <w:r w:rsidRPr="0036205C">
        <w:rPr>
          <w:rFonts w:ascii="Calibri" w:hAnsi="Calibri"/>
          <w:i/>
          <w:sz w:val="24"/>
          <w:szCs w:val="24"/>
          <w:lang w:eastAsia="ru-RU"/>
        </w:rPr>
        <w:t>Максимальна оцінка – 60 балів.</w:t>
      </w:r>
    </w:p>
    <w:p w14:paraId="404CCB2C" w14:textId="5BC1E220" w:rsidR="00021269" w:rsidRPr="0036205C" w:rsidRDefault="00021269" w:rsidP="0065343B">
      <w:pPr>
        <w:tabs>
          <w:tab w:val="left" w:pos="540"/>
        </w:tabs>
        <w:spacing w:line="240" w:lineRule="auto"/>
        <w:ind w:firstLine="709"/>
        <w:jc w:val="both"/>
        <w:rPr>
          <w:rFonts w:ascii="Calibri" w:hAnsi="Calibri" w:cs="Calibri"/>
          <w:bCs/>
          <w:spacing w:val="-2"/>
          <w:sz w:val="24"/>
          <w:szCs w:val="24"/>
          <w:lang w:eastAsia="uk-UA"/>
        </w:rPr>
      </w:pPr>
      <w:r w:rsidRPr="0036205C">
        <w:rPr>
          <w:rFonts w:ascii="Calibri" w:hAnsi="Calibri" w:cs="Calibri"/>
          <w:bCs/>
          <w:spacing w:val="-2"/>
          <w:sz w:val="24"/>
          <w:szCs w:val="24"/>
          <w:lang w:eastAsia="uk-UA"/>
        </w:rPr>
        <w:t xml:space="preserve">Остаточна оцінка опанування </w:t>
      </w:r>
      <w:r w:rsidR="00937D86">
        <w:rPr>
          <w:rFonts w:ascii="Calibri" w:hAnsi="Calibri" w:cs="Calibri"/>
          <w:bCs/>
          <w:spacing w:val="-2"/>
          <w:sz w:val="24"/>
          <w:szCs w:val="24"/>
          <w:lang w:eastAsia="uk-UA"/>
        </w:rPr>
        <w:t>здобувачем вищої освіти</w:t>
      </w:r>
      <w:r w:rsidRPr="0036205C">
        <w:rPr>
          <w:rFonts w:ascii="Calibri" w:hAnsi="Calibri" w:cs="Calibri"/>
          <w:bCs/>
          <w:spacing w:val="-2"/>
          <w:sz w:val="24"/>
          <w:szCs w:val="24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5D1B2668" w14:textId="77777777" w:rsidR="00021269" w:rsidRPr="0036205C" w:rsidRDefault="00021269" w:rsidP="00021269">
      <w:pPr>
        <w:tabs>
          <w:tab w:val="left" w:pos="540"/>
        </w:tabs>
        <w:spacing w:before="120" w:after="120" w:line="240" w:lineRule="auto"/>
        <w:ind w:firstLine="709"/>
        <w:jc w:val="center"/>
        <w:rPr>
          <w:i/>
          <w:iCs/>
          <w:sz w:val="24"/>
          <w:szCs w:val="24"/>
          <w:u w:val="single"/>
          <w:lang w:eastAsia="uk-UA"/>
        </w:rPr>
      </w:pPr>
      <w:r w:rsidRPr="0036205C">
        <w:rPr>
          <w:i/>
          <w:iCs/>
          <w:sz w:val="24"/>
          <w:szCs w:val="24"/>
          <w:u w:val="single"/>
          <w:lang w:eastAsia="uk-UA"/>
        </w:rPr>
        <w:t>Остаточний рейтинг студента не може перевищувати 100 балів!</w:t>
      </w:r>
    </w:p>
    <w:p w14:paraId="759D524C" w14:textId="77777777" w:rsidR="00021269" w:rsidRPr="0036205C" w:rsidRDefault="00021269" w:rsidP="00021269">
      <w:pPr>
        <w:pStyle w:val="a0"/>
        <w:spacing w:line="240" w:lineRule="auto"/>
        <w:ind w:left="0" w:firstLine="709"/>
        <w:contextualSpacing w:val="0"/>
        <w:jc w:val="both"/>
        <w:rPr>
          <w:rFonts w:ascii="Calibri" w:hAnsi="Calibri"/>
          <w:sz w:val="24"/>
          <w:szCs w:val="24"/>
        </w:rPr>
      </w:pPr>
      <w:r w:rsidRPr="0036205C">
        <w:rPr>
          <w:rFonts w:ascii="Calibri" w:hAnsi="Calibri"/>
          <w:i/>
          <w:iCs/>
          <w:sz w:val="24"/>
          <w:szCs w:val="24"/>
          <w:u w:val="single"/>
        </w:rPr>
        <w:t xml:space="preserve">Підсумковий контроль </w:t>
      </w:r>
      <w:r w:rsidRPr="0036205C">
        <w:rPr>
          <w:rFonts w:ascii="Calibri" w:hAnsi="Calibri"/>
          <w:sz w:val="24"/>
          <w:szCs w:val="24"/>
        </w:rPr>
        <w:t xml:space="preserve">– </w:t>
      </w:r>
      <w:r w:rsidRPr="0036205C">
        <w:rPr>
          <w:rFonts w:ascii="Calibri" w:hAnsi="Calibri"/>
          <w:b/>
          <w:bCs/>
          <w:sz w:val="24"/>
          <w:szCs w:val="24"/>
        </w:rPr>
        <w:t>залік.</w:t>
      </w:r>
    </w:p>
    <w:p w14:paraId="2F6B2ABE" w14:textId="06739EC8" w:rsidR="00021269" w:rsidRPr="0036205C" w:rsidRDefault="00021269" w:rsidP="00021269">
      <w:pPr>
        <w:tabs>
          <w:tab w:val="left" w:pos="540"/>
        </w:tabs>
        <w:spacing w:line="240" w:lineRule="auto"/>
        <w:ind w:firstLine="709"/>
        <w:jc w:val="both"/>
        <w:rPr>
          <w:rFonts w:ascii="Calibri" w:hAnsi="Calibri"/>
          <w:spacing w:val="-2"/>
          <w:sz w:val="24"/>
          <w:szCs w:val="24"/>
          <w:lang w:eastAsia="uk-UA"/>
        </w:rPr>
      </w:pPr>
      <w:r w:rsidRPr="0036205C">
        <w:rPr>
          <w:rFonts w:ascii="Calibri" w:hAnsi="Calibri"/>
          <w:spacing w:val="-2"/>
          <w:sz w:val="24"/>
          <w:szCs w:val="24"/>
          <w:lang w:eastAsia="uk-UA"/>
        </w:rPr>
        <w:t xml:space="preserve">Якщо за результатами роботи у семестрі </w:t>
      </w:r>
      <w:r w:rsidR="00937D86">
        <w:rPr>
          <w:rFonts w:ascii="Calibri" w:hAnsi="Calibri"/>
          <w:spacing w:val="-2"/>
          <w:sz w:val="24"/>
          <w:szCs w:val="24"/>
          <w:lang w:eastAsia="uk-UA"/>
        </w:rPr>
        <w:t>здобувач вищої освіти</w:t>
      </w:r>
      <w:r w:rsidRPr="0036205C">
        <w:rPr>
          <w:rFonts w:ascii="Calibri" w:hAnsi="Calibri"/>
          <w:spacing w:val="-2"/>
          <w:sz w:val="24"/>
          <w:szCs w:val="24"/>
          <w:lang w:eastAsia="uk-UA"/>
        </w:rPr>
        <w:t xml:space="preserve"> набрав менше</w:t>
      </w:r>
      <w:r w:rsidR="00937D86">
        <w:rPr>
          <w:rFonts w:ascii="Calibri" w:hAnsi="Calibri"/>
          <w:spacing w:val="-2"/>
          <w:sz w:val="24"/>
          <w:szCs w:val="24"/>
          <w:lang w:eastAsia="uk-UA"/>
        </w:rPr>
        <w:t>,</w:t>
      </w:r>
      <w:r w:rsidRPr="0036205C">
        <w:rPr>
          <w:rFonts w:ascii="Calibri" w:hAnsi="Calibri"/>
          <w:spacing w:val="-2"/>
          <w:sz w:val="24"/>
          <w:szCs w:val="24"/>
          <w:lang w:eastAsia="uk-UA"/>
        </w:rPr>
        <w:t xml:space="preserve"> ніж 60 балів або він бажає підвищити свій рейтинговий бал, то йому надається можливість виконати </w:t>
      </w:r>
      <w:r w:rsidRPr="0036205C">
        <w:rPr>
          <w:rFonts w:ascii="Calibri" w:hAnsi="Calibri"/>
          <w:i/>
          <w:spacing w:val="-2"/>
          <w:sz w:val="24"/>
          <w:szCs w:val="24"/>
          <w:lang w:eastAsia="uk-UA"/>
        </w:rPr>
        <w:t>залікову контрольну роботу</w:t>
      </w:r>
      <w:r w:rsidRPr="0036205C">
        <w:rPr>
          <w:rFonts w:ascii="Calibri" w:hAnsi="Calibri"/>
          <w:spacing w:val="-2"/>
          <w:sz w:val="24"/>
          <w:szCs w:val="24"/>
          <w:lang w:eastAsia="uk-UA"/>
        </w:rPr>
        <w:t>, а його попередній рейтинг анулюється.</w:t>
      </w:r>
    </w:p>
    <w:p w14:paraId="467C53B9" w14:textId="77777777" w:rsidR="00223834" w:rsidRPr="006A333B" w:rsidRDefault="00223834" w:rsidP="00223834">
      <w:pPr>
        <w:ind w:firstLine="709"/>
        <w:jc w:val="both"/>
        <w:rPr>
          <w:rFonts w:ascii="Calibri" w:hAnsi="Calibri" w:cs="Calibri"/>
          <w:sz w:val="24"/>
          <w:szCs w:val="24"/>
          <w:lang w:val="ru-UA"/>
        </w:rPr>
      </w:pPr>
      <w:r w:rsidRPr="006A333B">
        <w:rPr>
          <w:rFonts w:ascii="Calibri" w:hAnsi="Calibri" w:cs="Calibri"/>
          <w:b/>
          <w:sz w:val="24"/>
          <w:szCs w:val="24"/>
        </w:rPr>
        <w:t xml:space="preserve">Залікова контрольна робота (інтегральний тест) </w:t>
      </w:r>
      <w:r w:rsidRPr="006A333B">
        <w:rPr>
          <w:rFonts w:ascii="Calibri" w:hAnsi="Calibri" w:cs="Calibri"/>
          <w:sz w:val="24"/>
          <w:szCs w:val="24"/>
        </w:rPr>
        <w:t xml:space="preserve">проводиться у формі тестування. </w:t>
      </w:r>
      <w:r w:rsidRPr="006A333B">
        <w:rPr>
          <w:rFonts w:ascii="Calibri" w:hAnsi="Calibri" w:cs="Calibri"/>
          <w:sz w:val="24"/>
          <w:szCs w:val="24"/>
          <w:lang w:val="ru-UA"/>
        </w:rPr>
        <w:t>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2AA4BF38" w14:textId="77777777" w:rsidR="00223834" w:rsidRPr="006A333B" w:rsidRDefault="00223834" w:rsidP="00223834">
      <w:pPr>
        <w:ind w:firstLine="709"/>
        <w:jc w:val="both"/>
        <w:rPr>
          <w:rFonts w:ascii="Calibri" w:hAnsi="Calibri" w:cs="Calibri"/>
          <w:lang w:val="ru-UA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661"/>
        <w:gridCol w:w="1829"/>
      </w:tblGrid>
      <w:tr w:rsidR="00223834" w:rsidRPr="006A333B" w14:paraId="2833DBD4" w14:textId="77777777" w:rsidTr="00353172">
        <w:trPr>
          <w:trHeight w:hRule="exact" w:val="340"/>
        </w:trPr>
        <w:tc>
          <w:tcPr>
            <w:tcW w:w="7938" w:type="dxa"/>
          </w:tcPr>
          <w:p w14:paraId="0D48871C" w14:textId="77777777" w:rsidR="00223834" w:rsidRPr="006A333B" w:rsidRDefault="00223834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327406C1" w14:textId="77777777" w:rsidR="00223834" w:rsidRPr="006A333B" w:rsidRDefault="00223834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2 бали</w:t>
            </w:r>
          </w:p>
        </w:tc>
      </w:tr>
      <w:tr w:rsidR="00223834" w:rsidRPr="006A333B" w14:paraId="11E6BE14" w14:textId="77777777" w:rsidTr="00353172">
        <w:trPr>
          <w:trHeight w:hRule="exact" w:val="340"/>
        </w:trPr>
        <w:tc>
          <w:tcPr>
            <w:tcW w:w="7938" w:type="dxa"/>
          </w:tcPr>
          <w:p w14:paraId="688512F4" w14:textId="77777777" w:rsidR="00223834" w:rsidRPr="006A333B" w:rsidRDefault="00223834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lastRenderedPageBreak/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54350AA8" w14:textId="77777777" w:rsidR="00223834" w:rsidRPr="006A333B" w:rsidRDefault="00223834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0 балів</w:t>
            </w:r>
          </w:p>
        </w:tc>
      </w:tr>
    </w:tbl>
    <w:p w14:paraId="5C16C015" w14:textId="77777777" w:rsidR="00223834" w:rsidRPr="00861BF3" w:rsidRDefault="00223834" w:rsidP="00223834">
      <w:pPr>
        <w:shd w:val="clear" w:color="auto" w:fill="FFFFFF" w:themeFill="background1"/>
        <w:tabs>
          <w:tab w:val="left" w:pos="540"/>
        </w:tabs>
        <w:spacing w:before="120" w:after="120" w:line="240" w:lineRule="auto"/>
        <w:jc w:val="center"/>
        <w:rPr>
          <w:rFonts w:ascii="Calibri" w:hAnsi="Calibri"/>
          <w:i/>
          <w:color w:val="000000" w:themeColor="text1"/>
          <w:sz w:val="24"/>
          <w:szCs w:val="24"/>
          <w:lang w:eastAsia="uk-UA"/>
        </w:rPr>
      </w:pPr>
      <w:r w:rsidRPr="00861BF3">
        <w:rPr>
          <w:rFonts w:ascii="Calibri" w:hAnsi="Calibri"/>
          <w:i/>
          <w:color w:val="000000" w:themeColor="text1"/>
          <w:sz w:val="24"/>
          <w:szCs w:val="24"/>
          <w:lang w:eastAsia="uk-UA"/>
        </w:rPr>
        <w:t xml:space="preserve">Максимальна </w:t>
      </w:r>
      <w:r w:rsidRPr="00861BF3">
        <w:rPr>
          <w:rFonts w:ascii="Calibri" w:hAnsi="Calibri"/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6FD3D605" w14:textId="77777777" w:rsidR="00223834" w:rsidRPr="00861BF3" w:rsidRDefault="00223834" w:rsidP="00223834">
      <w:pPr>
        <w:shd w:val="clear" w:color="auto" w:fill="FFFFFF" w:themeFill="background1"/>
        <w:tabs>
          <w:tab w:val="left" w:pos="540"/>
        </w:tabs>
        <w:spacing w:line="240" w:lineRule="auto"/>
        <w:ind w:firstLine="709"/>
        <w:jc w:val="both"/>
        <w:rPr>
          <w:rFonts w:ascii="Calibri" w:hAnsi="Calibri"/>
          <w:color w:val="000000" w:themeColor="text1"/>
          <w:sz w:val="24"/>
          <w:szCs w:val="24"/>
          <w:lang w:eastAsia="uk-UA"/>
        </w:rPr>
      </w:pPr>
      <w:r w:rsidRPr="00861BF3">
        <w:rPr>
          <w:rFonts w:ascii="Calibri" w:hAnsi="Calibri"/>
          <w:color w:val="000000" w:themeColor="text1"/>
          <w:sz w:val="24"/>
          <w:szCs w:val="24"/>
          <w:lang w:eastAsia="uk-UA"/>
        </w:rPr>
        <w:t xml:space="preserve">Отримані здобувачем вищої освіти бали за </w:t>
      </w:r>
      <w:r w:rsidRPr="00861BF3">
        <w:rPr>
          <w:rFonts w:ascii="Calibri" w:hAnsi="Calibri"/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861BF3">
        <w:rPr>
          <w:rFonts w:ascii="Calibri" w:hAnsi="Calibri"/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12D7B232" w14:textId="77777777" w:rsidR="00D7289C" w:rsidRPr="0036205C" w:rsidRDefault="00D7289C" w:rsidP="00021269">
      <w:pPr>
        <w:pStyle w:val="a0"/>
        <w:spacing w:line="240" w:lineRule="auto"/>
        <w:contextualSpacing w:val="0"/>
        <w:jc w:val="right"/>
        <w:rPr>
          <w:rFonts w:ascii="Calibri" w:hAnsi="Calibri"/>
          <w:sz w:val="24"/>
          <w:szCs w:val="24"/>
        </w:rPr>
      </w:pPr>
    </w:p>
    <w:p w14:paraId="6DF84890" w14:textId="33A4C2B1" w:rsidR="009D71D9" w:rsidRPr="0036205C" w:rsidRDefault="009D71D9" w:rsidP="002238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6205C">
        <w:rPr>
          <w:rFonts w:ascii="Calibri" w:eastAsia="Calibri" w:hAnsi="Calibri" w:cs="Calibri"/>
          <w:color w:val="000000"/>
          <w:sz w:val="24"/>
          <w:szCs w:val="24"/>
        </w:rPr>
        <w:t>Таблиця 1. Відповідність рейтингових балів оцінкам за університетською шкалою</w:t>
      </w:r>
    </w:p>
    <w:tbl>
      <w:tblPr>
        <w:tblW w:w="9570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810"/>
      </w:tblGrid>
      <w:tr w:rsidR="009D71D9" w:rsidRPr="0036205C" w14:paraId="4AFD3FD8" w14:textId="77777777" w:rsidTr="002E1CF6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C115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Рейтингові бали студента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3DBC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b/>
                <w:sz w:val="24"/>
                <w:szCs w:val="24"/>
              </w:rPr>
              <w:t>Оцінка за університетською шкалою</w:t>
            </w:r>
          </w:p>
        </w:tc>
      </w:tr>
      <w:tr w:rsidR="009D71D9" w:rsidRPr="0036205C" w14:paraId="77455C7F" w14:textId="77777777" w:rsidTr="002E1CF6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68B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95 – 100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A3FA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Відмінно</w:t>
            </w:r>
          </w:p>
        </w:tc>
      </w:tr>
      <w:tr w:rsidR="009D71D9" w:rsidRPr="0036205C" w14:paraId="4D1B751B" w14:textId="77777777" w:rsidTr="002E1CF6">
        <w:trPr>
          <w:trHeight w:val="32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A8F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85 – 94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948B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Дуже добре</w:t>
            </w:r>
          </w:p>
        </w:tc>
      </w:tr>
      <w:tr w:rsidR="009D71D9" w:rsidRPr="0036205C" w14:paraId="07F33EC9" w14:textId="77777777" w:rsidTr="002E1CF6">
        <w:trPr>
          <w:trHeight w:val="322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7A21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75 – 84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1E5B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Добре</w:t>
            </w:r>
          </w:p>
        </w:tc>
      </w:tr>
      <w:tr w:rsidR="009D71D9" w:rsidRPr="0036205C" w14:paraId="3914D85C" w14:textId="77777777" w:rsidTr="002E1CF6">
        <w:trPr>
          <w:trHeight w:val="32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190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65 – 74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A228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Задовільно</w:t>
            </w:r>
          </w:p>
        </w:tc>
      </w:tr>
      <w:tr w:rsidR="009D71D9" w:rsidRPr="0036205C" w14:paraId="1F5EC643" w14:textId="77777777" w:rsidTr="002E1CF6">
        <w:trPr>
          <w:trHeight w:val="6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169D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60 – 64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7308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Достатньо</w:t>
            </w:r>
          </w:p>
        </w:tc>
      </w:tr>
      <w:tr w:rsidR="009D71D9" w:rsidRPr="0036205C" w14:paraId="313931D5" w14:textId="77777777" w:rsidTr="002E1CF6">
        <w:trPr>
          <w:trHeight w:val="32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AF57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b/>
                <w:sz w:val="24"/>
                <w:szCs w:val="24"/>
              </w:rPr>
              <w:t>&lt; 60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5C85" w14:textId="77777777" w:rsidR="009D71D9" w:rsidRPr="0036205C" w:rsidRDefault="009D71D9" w:rsidP="002E1CF6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205C">
              <w:rPr>
                <w:rFonts w:ascii="Calibri" w:eastAsia="Calibri" w:hAnsi="Calibri" w:cs="Calibri"/>
                <w:sz w:val="24"/>
                <w:szCs w:val="24"/>
              </w:rPr>
              <w:t>Незадовільно</w:t>
            </w:r>
          </w:p>
        </w:tc>
      </w:tr>
    </w:tbl>
    <w:p w14:paraId="4404BEB4" w14:textId="77777777" w:rsidR="00061053" w:rsidRPr="0036205C" w:rsidRDefault="00061053" w:rsidP="00061053">
      <w:pPr>
        <w:pStyle w:val="a0"/>
        <w:spacing w:line="240" w:lineRule="auto"/>
        <w:jc w:val="both"/>
        <w:rPr>
          <w:rFonts w:ascii="Calibri" w:hAnsi="Calibri"/>
          <w:sz w:val="24"/>
          <w:szCs w:val="24"/>
        </w:rPr>
      </w:pPr>
    </w:p>
    <w:p w14:paraId="0514DC02" w14:textId="77777777" w:rsidR="00061053" w:rsidRPr="00985B30" w:rsidRDefault="00061053" w:rsidP="009D71D9">
      <w:pPr>
        <w:pStyle w:val="1"/>
        <w:rPr>
          <w:rFonts w:cstheme="minorHAnsi"/>
          <w:color w:val="auto"/>
          <w:sz w:val="28"/>
          <w:szCs w:val="28"/>
        </w:rPr>
      </w:pPr>
      <w:r w:rsidRPr="00985B30">
        <w:rPr>
          <w:rFonts w:cstheme="minorHAnsi"/>
          <w:color w:val="auto"/>
          <w:sz w:val="28"/>
          <w:szCs w:val="28"/>
        </w:rPr>
        <w:t>Додаткова інформація з дисципліни (освітнього компонента)</w:t>
      </w:r>
    </w:p>
    <w:p w14:paraId="4573173A" w14:textId="16B463A4" w:rsidR="009D71D9" w:rsidRPr="0036205C" w:rsidRDefault="00061053" w:rsidP="006B7334">
      <w:pPr>
        <w:spacing w:line="240" w:lineRule="auto"/>
        <w:ind w:firstLine="709"/>
        <w:jc w:val="both"/>
      </w:pPr>
      <w:r w:rsidRPr="0036205C">
        <w:rPr>
          <w:rFonts w:ascii="Calibri" w:eastAsia="Times New Roman" w:hAnsi="Calibri"/>
          <w:snapToGrid w:val="0"/>
          <w:sz w:val="24"/>
          <w:szCs w:val="24"/>
          <w:lang w:eastAsia="ru-RU"/>
        </w:rPr>
        <w:t>Під час проходження навчального матеріалу з навчальної дисципліни передбачено  використання сучасних технологій в навчальному процесі.</w:t>
      </w:r>
    </w:p>
    <w:p w14:paraId="115E4BC1" w14:textId="77777777" w:rsidR="009D71D9" w:rsidRDefault="009D71D9" w:rsidP="000B41C6">
      <w:pPr>
        <w:rPr>
          <w:sz w:val="24"/>
          <w:szCs w:val="24"/>
        </w:rPr>
      </w:pPr>
    </w:p>
    <w:p w14:paraId="3B991F73" w14:textId="77777777" w:rsidR="00985B30" w:rsidRDefault="00985B30" w:rsidP="000B41C6">
      <w:pPr>
        <w:rPr>
          <w:sz w:val="24"/>
          <w:szCs w:val="24"/>
        </w:rPr>
      </w:pPr>
    </w:p>
    <w:p w14:paraId="51D2BB8A" w14:textId="13F27F4E" w:rsidR="000B41C6" w:rsidRPr="00743965" w:rsidRDefault="000B41C6" w:rsidP="00985B30">
      <w:pPr>
        <w:spacing w:line="360" w:lineRule="auto"/>
        <w:ind w:firstLine="709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uk-UA"/>
        </w:rPr>
      </w:pPr>
      <w:r w:rsidRPr="00743965">
        <w:rPr>
          <w:rFonts w:asciiTheme="minorHAnsi" w:hAnsiTheme="minorHAnsi"/>
          <w:b/>
          <w:bCs/>
          <w:sz w:val="22"/>
          <w:szCs w:val="22"/>
        </w:rPr>
        <w:t>Робочу програму навчальної дисципліни (</w:t>
      </w:r>
      <w:proofErr w:type="spellStart"/>
      <w:r w:rsidRPr="00743965">
        <w:rPr>
          <w:rFonts w:asciiTheme="minorHAnsi" w:hAnsiTheme="minorHAnsi"/>
          <w:b/>
          <w:bCs/>
          <w:sz w:val="22"/>
          <w:szCs w:val="22"/>
        </w:rPr>
        <w:t>силабус</w:t>
      </w:r>
      <w:proofErr w:type="spellEnd"/>
      <w:r w:rsidRPr="00743965">
        <w:rPr>
          <w:rFonts w:asciiTheme="minorHAnsi" w:hAnsiTheme="minorHAnsi"/>
          <w:b/>
          <w:bCs/>
          <w:sz w:val="22"/>
          <w:szCs w:val="22"/>
        </w:rPr>
        <w:t>)</w:t>
      </w:r>
      <w:r w:rsidR="006B7334" w:rsidRPr="007439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uk-UA"/>
        </w:rPr>
        <w:t xml:space="preserve"> </w:t>
      </w:r>
      <w:r w:rsidR="0065343B" w:rsidRPr="007439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uk-UA"/>
        </w:rPr>
        <w:t>с</w:t>
      </w:r>
      <w:r w:rsidR="006B7334" w:rsidRPr="007439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uk-UA"/>
        </w:rPr>
        <w:t xml:space="preserve">кладено: </w:t>
      </w:r>
    </w:p>
    <w:p w14:paraId="705133DC" w14:textId="2404DF1D" w:rsidR="00C4461D" w:rsidRPr="00743965" w:rsidRDefault="00C4461D" w:rsidP="00985B30">
      <w:pPr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743965">
        <w:rPr>
          <w:rFonts w:ascii="Calibri" w:eastAsia="Times New Roman" w:hAnsi="Calibri" w:cs="Calibri"/>
          <w:color w:val="000000"/>
          <w:sz w:val="22"/>
          <w:szCs w:val="22"/>
          <w:lang w:eastAsia="uk-UA"/>
        </w:rPr>
        <w:t xml:space="preserve">завідувач </w:t>
      </w:r>
      <w:r w:rsidRPr="00743965">
        <w:rPr>
          <w:rFonts w:ascii="Calibri" w:hAnsi="Calibri"/>
          <w:sz w:val="22"/>
          <w:szCs w:val="22"/>
        </w:rPr>
        <w:t>кафедри технологій оздоровлення і спорту</w:t>
      </w:r>
      <w:r w:rsidRPr="00743965">
        <w:rPr>
          <w:rFonts w:ascii="Calibri" w:eastAsia="Times New Roman" w:hAnsi="Calibri" w:cs="Calibri"/>
          <w:color w:val="000000"/>
          <w:sz w:val="22"/>
          <w:szCs w:val="22"/>
          <w:lang w:eastAsia="uk-UA"/>
        </w:rPr>
        <w:t xml:space="preserve">, </w:t>
      </w:r>
      <w:proofErr w:type="spellStart"/>
      <w:r w:rsidRPr="00743965">
        <w:rPr>
          <w:rFonts w:ascii="Calibri" w:eastAsia="Times New Roman" w:hAnsi="Calibri" w:cs="Calibri"/>
          <w:color w:val="000000"/>
          <w:sz w:val="22"/>
          <w:szCs w:val="22"/>
          <w:lang w:eastAsia="uk-UA"/>
        </w:rPr>
        <w:t>к.п.н</w:t>
      </w:r>
      <w:proofErr w:type="spellEnd"/>
      <w:r w:rsidRPr="00743965">
        <w:rPr>
          <w:rFonts w:ascii="Calibri" w:eastAsia="Times New Roman" w:hAnsi="Calibri" w:cs="Calibri"/>
          <w:color w:val="000000"/>
          <w:sz w:val="22"/>
          <w:szCs w:val="22"/>
          <w:lang w:eastAsia="uk-UA"/>
        </w:rPr>
        <w:t>., доцент, Бойко Ганна Леонідівна</w:t>
      </w:r>
    </w:p>
    <w:p w14:paraId="5D9F446F" w14:textId="52504530" w:rsidR="000B41C6" w:rsidRPr="00743965" w:rsidRDefault="009D71D9" w:rsidP="00985B30">
      <w:pPr>
        <w:spacing w:line="360" w:lineRule="auto"/>
        <w:ind w:firstLine="709"/>
        <w:jc w:val="both"/>
        <w:rPr>
          <w:rFonts w:asciiTheme="minorHAnsi" w:hAnsiTheme="minorHAnsi"/>
          <w:bCs/>
          <w:sz w:val="22"/>
          <w:szCs w:val="22"/>
        </w:rPr>
      </w:pPr>
      <w:r w:rsidRPr="00743965">
        <w:rPr>
          <w:rFonts w:asciiTheme="minorHAnsi" w:hAnsiTheme="minorHAnsi"/>
          <w:bCs/>
          <w:sz w:val="22"/>
          <w:szCs w:val="22"/>
        </w:rPr>
        <w:t>с</w:t>
      </w:r>
      <w:r w:rsidR="00D7289C" w:rsidRPr="00743965">
        <w:rPr>
          <w:rFonts w:asciiTheme="minorHAnsi" w:hAnsiTheme="minorHAnsi"/>
          <w:bCs/>
          <w:sz w:val="22"/>
          <w:szCs w:val="22"/>
        </w:rPr>
        <w:t>т</w:t>
      </w:r>
      <w:r w:rsidR="00C4461D" w:rsidRPr="00743965">
        <w:rPr>
          <w:rFonts w:asciiTheme="minorHAnsi" w:hAnsiTheme="minorHAnsi"/>
          <w:bCs/>
          <w:sz w:val="22"/>
          <w:szCs w:val="22"/>
        </w:rPr>
        <w:t>. в</w:t>
      </w:r>
      <w:r w:rsidR="000B41C6" w:rsidRPr="00743965">
        <w:rPr>
          <w:rFonts w:asciiTheme="minorHAnsi" w:hAnsiTheme="minorHAnsi"/>
          <w:bCs/>
          <w:sz w:val="22"/>
          <w:szCs w:val="22"/>
        </w:rPr>
        <w:t xml:space="preserve">икладач </w:t>
      </w:r>
      <w:r w:rsidR="00D7289C" w:rsidRPr="00743965">
        <w:rPr>
          <w:rFonts w:ascii="Calibri" w:hAnsi="Calibri"/>
          <w:sz w:val="22"/>
          <w:szCs w:val="22"/>
        </w:rPr>
        <w:t>кафедри технологій оздоровлення і спорту</w:t>
      </w:r>
      <w:r w:rsidR="00D7289C" w:rsidRPr="00743965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F25094" w:rsidRPr="00743965">
        <w:rPr>
          <w:rFonts w:asciiTheme="minorHAnsi" w:hAnsiTheme="minorHAnsi"/>
          <w:bCs/>
          <w:sz w:val="22"/>
          <w:szCs w:val="22"/>
        </w:rPr>
        <w:t>Сога</w:t>
      </w:r>
      <w:proofErr w:type="spellEnd"/>
      <w:r w:rsidR="00F25094" w:rsidRPr="00743965">
        <w:rPr>
          <w:rFonts w:asciiTheme="minorHAnsi" w:hAnsiTheme="minorHAnsi"/>
          <w:bCs/>
          <w:sz w:val="22"/>
          <w:szCs w:val="22"/>
        </w:rPr>
        <w:t xml:space="preserve"> Сергій Михайлович</w:t>
      </w:r>
    </w:p>
    <w:p w14:paraId="52463F6F" w14:textId="7EF4F452" w:rsidR="009D71D9" w:rsidRPr="00743965" w:rsidRDefault="009D71D9" w:rsidP="00743965">
      <w:pPr>
        <w:spacing w:line="360" w:lineRule="auto"/>
        <w:ind w:firstLine="70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43965">
        <w:rPr>
          <w:rFonts w:ascii="Calibri" w:hAnsi="Calibri"/>
          <w:b/>
          <w:bCs/>
          <w:color w:val="000000"/>
          <w:sz w:val="22"/>
          <w:szCs w:val="22"/>
        </w:rPr>
        <w:t>Ухвалено</w:t>
      </w:r>
      <w:r w:rsidRPr="00743965">
        <w:rPr>
          <w:rFonts w:ascii="Calibri" w:hAnsi="Calibri"/>
          <w:color w:val="000000"/>
          <w:sz w:val="22"/>
          <w:szCs w:val="22"/>
        </w:rPr>
        <w:t xml:space="preserve"> кафедрою технологій оздоровлення і спорту </w:t>
      </w:r>
      <w:r w:rsidR="00743965" w:rsidRPr="00743965">
        <w:rPr>
          <w:rFonts w:asciiTheme="minorHAnsi" w:eastAsia="Calibri" w:hAnsiTheme="minorHAnsi" w:cstheme="minorHAnsi"/>
          <w:color w:val="000000"/>
          <w:sz w:val="22"/>
          <w:szCs w:val="22"/>
        </w:rPr>
        <w:t>(протокол № 6 від 11.12.2025 р.)</w:t>
      </w:r>
      <w:r w:rsidR="00743965" w:rsidRPr="0074396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F30B5C2" w14:textId="288754AD" w:rsidR="008E4A70" w:rsidRPr="00743965" w:rsidRDefault="008E4A70" w:rsidP="008E4A70">
      <w:pPr>
        <w:spacing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965">
        <w:rPr>
          <w:rFonts w:ascii="Calibri" w:hAnsi="Calibri" w:cs="Calibri"/>
          <w:b/>
          <w:color w:val="000000" w:themeColor="text1"/>
          <w:sz w:val="22"/>
          <w:szCs w:val="22"/>
        </w:rPr>
        <w:t xml:space="preserve">Погоджено </w:t>
      </w:r>
      <w:r w:rsidRPr="00743965">
        <w:rPr>
          <w:rFonts w:ascii="Calibri" w:hAnsi="Calibri" w:cs="Calibri"/>
          <w:color w:val="000000" w:themeColor="text1"/>
          <w:sz w:val="22"/>
          <w:szCs w:val="22"/>
        </w:rPr>
        <w:t xml:space="preserve">Методичною радою університету </w:t>
      </w:r>
      <w:r w:rsidR="00A230CA" w:rsidRPr="00200658">
        <w:rPr>
          <w:sz w:val="22"/>
          <w:szCs w:val="22"/>
        </w:rPr>
        <w:t>(</w:t>
      </w:r>
      <w:r w:rsidR="00A230CA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A230CA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A230CA" w:rsidRPr="00200658">
        <w:rPr>
          <w:sz w:val="22"/>
          <w:szCs w:val="22"/>
        </w:rPr>
        <w:t>№</w:t>
      </w:r>
      <w:r w:rsidR="00A230CA" w:rsidRPr="00200658">
        <w:rPr>
          <w:spacing w:val="-3"/>
          <w:sz w:val="22"/>
          <w:szCs w:val="22"/>
        </w:rPr>
        <w:t xml:space="preserve"> </w:t>
      </w:r>
      <w:r w:rsidR="00A230CA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A230CA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A230CA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A230CA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p w14:paraId="252444CF" w14:textId="1757D26F" w:rsidR="005251A5" w:rsidRPr="00890829" w:rsidRDefault="005251A5" w:rsidP="008E4A70">
      <w:pPr>
        <w:spacing w:line="360" w:lineRule="auto"/>
        <w:ind w:firstLine="709"/>
        <w:jc w:val="both"/>
        <w:rPr>
          <w:rFonts w:asciiTheme="minorHAnsi" w:hAnsiTheme="minorHAnsi"/>
          <w:bCs/>
          <w:sz w:val="22"/>
          <w:szCs w:val="22"/>
        </w:rPr>
      </w:pPr>
    </w:p>
    <w:sectPr w:rsidR="005251A5" w:rsidRPr="00890829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ACF5" w14:textId="77777777" w:rsidR="009B33E3" w:rsidRDefault="009B33E3" w:rsidP="004E0EDF">
      <w:pPr>
        <w:spacing w:line="240" w:lineRule="auto"/>
      </w:pPr>
      <w:r>
        <w:separator/>
      </w:r>
    </w:p>
  </w:endnote>
  <w:endnote w:type="continuationSeparator" w:id="0">
    <w:p w14:paraId="6384B162" w14:textId="77777777" w:rsidR="009B33E3" w:rsidRDefault="009B33E3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C1CC" w14:textId="77777777" w:rsidR="009B33E3" w:rsidRDefault="009B33E3" w:rsidP="004E0EDF">
      <w:pPr>
        <w:spacing w:line="240" w:lineRule="auto"/>
      </w:pPr>
      <w:r>
        <w:separator/>
      </w:r>
    </w:p>
  </w:footnote>
  <w:footnote w:type="continuationSeparator" w:id="0">
    <w:p w14:paraId="5157077F" w14:textId="77777777" w:rsidR="009B33E3" w:rsidRDefault="009B33E3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30C"/>
    <w:multiLevelType w:val="hybridMultilevel"/>
    <w:tmpl w:val="91FA890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E703DC"/>
    <w:multiLevelType w:val="multilevel"/>
    <w:tmpl w:val="677C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77FEB"/>
    <w:multiLevelType w:val="hybridMultilevel"/>
    <w:tmpl w:val="9B6AB3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5BBA"/>
    <w:multiLevelType w:val="hybridMultilevel"/>
    <w:tmpl w:val="58AE60AC"/>
    <w:lvl w:ilvl="0" w:tplc="1000000F">
      <w:start w:val="1"/>
      <w:numFmt w:val="decimal"/>
      <w:lvlText w:val="%1."/>
      <w:lvlJc w:val="left"/>
      <w:pPr>
        <w:ind w:left="1004" w:hanging="360"/>
      </w:pPr>
    </w:lvl>
    <w:lvl w:ilvl="1" w:tplc="10000019" w:tentative="1">
      <w:start w:val="1"/>
      <w:numFmt w:val="lowerLetter"/>
      <w:lvlText w:val="%2."/>
      <w:lvlJc w:val="left"/>
      <w:pPr>
        <w:ind w:left="1724" w:hanging="360"/>
      </w:pPr>
    </w:lvl>
    <w:lvl w:ilvl="2" w:tplc="1000001B" w:tentative="1">
      <w:start w:val="1"/>
      <w:numFmt w:val="lowerRoman"/>
      <w:lvlText w:val="%3."/>
      <w:lvlJc w:val="right"/>
      <w:pPr>
        <w:ind w:left="2444" w:hanging="180"/>
      </w:pPr>
    </w:lvl>
    <w:lvl w:ilvl="3" w:tplc="1000000F" w:tentative="1">
      <w:start w:val="1"/>
      <w:numFmt w:val="decimal"/>
      <w:lvlText w:val="%4."/>
      <w:lvlJc w:val="left"/>
      <w:pPr>
        <w:ind w:left="3164" w:hanging="360"/>
      </w:pPr>
    </w:lvl>
    <w:lvl w:ilvl="4" w:tplc="10000019" w:tentative="1">
      <w:start w:val="1"/>
      <w:numFmt w:val="lowerLetter"/>
      <w:lvlText w:val="%5."/>
      <w:lvlJc w:val="left"/>
      <w:pPr>
        <w:ind w:left="3884" w:hanging="360"/>
      </w:pPr>
    </w:lvl>
    <w:lvl w:ilvl="5" w:tplc="1000001B" w:tentative="1">
      <w:start w:val="1"/>
      <w:numFmt w:val="lowerRoman"/>
      <w:lvlText w:val="%6."/>
      <w:lvlJc w:val="right"/>
      <w:pPr>
        <w:ind w:left="4604" w:hanging="180"/>
      </w:pPr>
    </w:lvl>
    <w:lvl w:ilvl="6" w:tplc="1000000F" w:tentative="1">
      <w:start w:val="1"/>
      <w:numFmt w:val="decimal"/>
      <w:lvlText w:val="%7."/>
      <w:lvlJc w:val="left"/>
      <w:pPr>
        <w:ind w:left="5324" w:hanging="360"/>
      </w:pPr>
    </w:lvl>
    <w:lvl w:ilvl="7" w:tplc="10000019" w:tentative="1">
      <w:start w:val="1"/>
      <w:numFmt w:val="lowerLetter"/>
      <w:lvlText w:val="%8."/>
      <w:lvlJc w:val="left"/>
      <w:pPr>
        <w:ind w:left="6044" w:hanging="360"/>
      </w:pPr>
    </w:lvl>
    <w:lvl w:ilvl="8" w:tplc="1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2E77DF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4E07AF"/>
    <w:multiLevelType w:val="hybridMultilevel"/>
    <w:tmpl w:val="111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04860"/>
    <w:multiLevelType w:val="hybridMultilevel"/>
    <w:tmpl w:val="AEAEDBA0"/>
    <w:lvl w:ilvl="0" w:tplc="130AD6F4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EB3407"/>
    <w:multiLevelType w:val="hybridMultilevel"/>
    <w:tmpl w:val="4836A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194E1866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 w15:restartNumberingAfterBreak="0">
    <w:nsid w:val="50D417B7"/>
    <w:multiLevelType w:val="hybridMultilevel"/>
    <w:tmpl w:val="D01094EC"/>
    <w:lvl w:ilvl="0" w:tplc="B4CED422">
      <w:start w:val="4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B72685"/>
    <w:multiLevelType w:val="hybridMultilevel"/>
    <w:tmpl w:val="C7C43196"/>
    <w:lvl w:ilvl="0" w:tplc="F8C64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047140"/>
    <w:multiLevelType w:val="hybridMultilevel"/>
    <w:tmpl w:val="FF5E490E"/>
    <w:lvl w:ilvl="0" w:tplc="0DF4995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668A7"/>
    <w:multiLevelType w:val="hybridMultilevel"/>
    <w:tmpl w:val="C9C0820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548E4"/>
    <w:multiLevelType w:val="hybridMultilevel"/>
    <w:tmpl w:val="27BCCE68"/>
    <w:lvl w:ilvl="0" w:tplc="4316F0D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776D42"/>
    <w:multiLevelType w:val="hybridMultilevel"/>
    <w:tmpl w:val="A314C1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0197"/>
    <w:multiLevelType w:val="hybridMultilevel"/>
    <w:tmpl w:val="EB28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21A36"/>
    <w:multiLevelType w:val="hybridMultilevel"/>
    <w:tmpl w:val="D5269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21DAC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4E5FFA"/>
    <w:multiLevelType w:val="hybridMultilevel"/>
    <w:tmpl w:val="81F61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E7292"/>
    <w:multiLevelType w:val="hybridMultilevel"/>
    <w:tmpl w:val="062AD44E"/>
    <w:lvl w:ilvl="0" w:tplc="30DA6814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94320">
    <w:abstractNumId w:val="23"/>
  </w:num>
  <w:num w:numId="2" w16cid:durableId="1394547419">
    <w:abstractNumId w:val="19"/>
  </w:num>
  <w:num w:numId="3" w16cid:durableId="240917277">
    <w:abstractNumId w:val="5"/>
  </w:num>
  <w:num w:numId="4" w16cid:durableId="1119834148">
    <w:abstractNumId w:val="14"/>
  </w:num>
  <w:num w:numId="5" w16cid:durableId="423040277">
    <w:abstractNumId w:val="23"/>
  </w:num>
  <w:num w:numId="6" w16cid:durableId="872766994">
    <w:abstractNumId w:val="23"/>
  </w:num>
  <w:num w:numId="7" w16cid:durableId="286855118">
    <w:abstractNumId w:val="23"/>
  </w:num>
  <w:num w:numId="8" w16cid:durableId="2137600262">
    <w:abstractNumId w:val="23"/>
    <w:lvlOverride w:ilvl="0">
      <w:startOverride w:val="1"/>
    </w:lvlOverride>
  </w:num>
  <w:num w:numId="9" w16cid:durableId="1494223440">
    <w:abstractNumId w:val="23"/>
  </w:num>
  <w:num w:numId="10" w16cid:durableId="1016690618">
    <w:abstractNumId w:val="23"/>
  </w:num>
  <w:num w:numId="11" w16cid:durableId="1196624131">
    <w:abstractNumId w:val="23"/>
  </w:num>
  <w:num w:numId="12" w16cid:durableId="1529835550">
    <w:abstractNumId w:val="8"/>
  </w:num>
  <w:num w:numId="13" w16cid:durableId="1324160303">
    <w:abstractNumId w:val="6"/>
  </w:num>
  <w:num w:numId="14" w16cid:durableId="150410076">
    <w:abstractNumId w:val="2"/>
  </w:num>
  <w:num w:numId="15" w16cid:durableId="1292132732">
    <w:abstractNumId w:val="7"/>
  </w:num>
  <w:num w:numId="16" w16cid:durableId="568537705">
    <w:abstractNumId w:val="17"/>
  </w:num>
  <w:num w:numId="17" w16cid:durableId="544681620">
    <w:abstractNumId w:val="20"/>
  </w:num>
  <w:num w:numId="18" w16cid:durableId="1670253213">
    <w:abstractNumId w:val="0"/>
  </w:num>
  <w:num w:numId="19" w16cid:durableId="658314933">
    <w:abstractNumId w:val="15"/>
  </w:num>
  <w:num w:numId="20" w16cid:durableId="157968329">
    <w:abstractNumId w:val="23"/>
    <w:lvlOverride w:ilvl="0">
      <w:startOverride w:val="6"/>
    </w:lvlOverride>
  </w:num>
  <w:num w:numId="21" w16cid:durableId="541089295">
    <w:abstractNumId w:val="13"/>
  </w:num>
  <w:num w:numId="22" w16cid:durableId="1269462960">
    <w:abstractNumId w:val="12"/>
  </w:num>
  <w:num w:numId="23" w16cid:durableId="248973438">
    <w:abstractNumId w:val="4"/>
  </w:num>
  <w:num w:numId="24" w16cid:durableId="119494408">
    <w:abstractNumId w:val="11"/>
  </w:num>
  <w:num w:numId="25" w16cid:durableId="268702896">
    <w:abstractNumId w:val="1"/>
  </w:num>
  <w:num w:numId="26" w16cid:durableId="4275053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6868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1134803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0058904">
    <w:abstractNumId w:val="8"/>
  </w:num>
  <w:num w:numId="30" w16cid:durableId="311107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6344824">
    <w:abstractNumId w:val="23"/>
    <w:lvlOverride w:ilvl="0">
      <w:startOverride w:val="1"/>
    </w:lvlOverride>
  </w:num>
  <w:num w:numId="32" w16cid:durableId="887447697">
    <w:abstractNumId w:val="16"/>
  </w:num>
  <w:num w:numId="33" w16cid:durableId="178545646">
    <w:abstractNumId w:val="21"/>
  </w:num>
  <w:num w:numId="34" w16cid:durableId="541555641">
    <w:abstractNumId w:val="10"/>
  </w:num>
  <w:num w:numId="35" w16cid:durableId="1694067772">
    <w:abstractNumId w:val="3"/>
  </w:num>
  <w:num w:numId="36" w16cid:durableId="1233812140">
    <w:abstractNumId w:val="9"/>
  </w:num>
  <w:num w:numId="37" w16cid:durableId="400907128">
    <w:abstractNumId w:val="22"/>
  </w:num>
  <w:num w:numId="38" w16cid:durableId="608201622">
    <w:abstractNumId w:val="23"/>
  </w:num>
  <w:num w:numId="39" w16cid:durableId="1688024639">
    <w:abstractNumId w:val="23"/>
  </w:num>
  <w:num w:numId="40" w16cid:durableId="1130442691">
    <w:abstractNumId w:val="23"/>
  </w:num>
  <w:num w:numId="41" w16cid:durableId="2114543712">
    <w:abstractNumId w:val="23"/>
  </w:num>
  <w:num w:numId="42" w16cid:durableId="1975286167">
    <w:abstractNumId w:val="23"/>
  </w:num>
  <w:num w:numId="43" w16cid:durableId="2087533705">
    <w:abstractNumId w:val="23"/>
  </w:num>
  <w:num w:numId="44" w16cid:durableId="567500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36"/>
    <w:rsid w:val="00021269"/>
    <w:rsid w:val="000215DB"/>
    <w:rsid w:val="000236F7"/>
    <w:rsid w:val="00026D99"/>
    <w:rsid w:val="00037FB1"/>
    <w:rsid w:val="00060EDD"/>
    <w:rsid w:val="00061053"/>
    <w:rsid w:val="000710BB"/>
    <w:rsid w:val="00071C46"/>
    <w:rsid w:val="00087AFC"/>
    <w:rsid w:val="000924EB"/>
    <w:rsid w:val="000A3AEE"/>
    <w:rsid w:val="000A770F"/>
    <w:rsid w:val="000B10F2"/>
    <w:rsid w:val="000B41C6"/>
    <w:rsid w:val="000C40A0"/>
    <w:rsid w:val="000D1F73"/>
    <w:rsid w:val="000E76F3"/>
    <w:rsid w:val="000F01A9"/>
    <w:rsid w:val="000F30CC"/>
    <w:rsid w:val="000F4D6E"/>
    <w:rsid w:val="0011036B"/>
    <w:rsid w:val="00132ADF"/>
    <w:rsid w:val="0013333A"/>
    <w:rsid w:val="001435BE"/>
    <w:rsid w:val="00146D54"/>
    <w:rsid w:val="001742C9"/>
    <w:rsid w:val="00177101"/>
    <w:rsid w:val="001943AA"/>
    <w:rsid w:val="001B249C"/>
    <w:rsid w:val="001B70F1"/>
    <w:rsid w:val="001C1B33"/>
    <w:rsid w:val="001D56C1"/>
    <w:rsid w:val="001E046C"/>
    <w:rsid w:val="00201096"/>
    <w:rsid w:val="0020327B"/>
    <w:rsid w:val="0020742E"/>
    <w:rsid w:val="00220342"/>
    <w:rsid w:val="00223834"/>
    <w:rsid w:val="0023261A"/>
    <w:rsid w:val="0023533A"/>
    <w:rsid w:val="0024717A"/>
    <w:rsid w:val="00253BCC"/>
    <w:rsid w:val="002556A8"/>
    <w:rsid w:val="00270675"/>
    <w:rsid w:val="002721BC"/>
    <w:rsid w:val="00273B18"/>
    <w:rsid w:val="00280642"/>
    <w:rsid w:val="002825A1"/>
    <w:rsid w:val="002829AE"/>
    <w:rsid w:val="002838A7"/>
    <w:rsid w:val="00287034"/>
    <w:rsid w:val="00293FF2"/>
    <w:rsid w:val="002B52E6"/>
    <w:rsid w:val="002C226D"/>
    <w:rsid w:val="002F39B6"/>
    <w:rsid w:val="003063B2"/>
    <w:rsid w:val="00306C33"/>
    <w:rsid w:val="00354338"/>
    <w:rsid w:val="0036205C"/>
    <w:rsid w:val="00374A78"/>
    <w:rsid w:val="00376303"/>
    <w:rsid w:val="00381F90"/>
    <w:rsid w:val="00383E28"/>
    <w:rsid w:val="00386BBE"/>
    <w:rsid w:val="003A5F3D"/>
    <w:rsid w:val="003B054E"/>
    <w:rsid w:val="003B1B49"/>
    <w:rsid w:val="003B1ECA"/>
    <w:rsid w:val="003C1370"/>
    <w:rsid w:val="003C5998"/>
    <w:rsid w:val="003C70D8"/>
    <w:rsid w:val="003D35CF"/>
    <w:rsid w:val="003F0A41"/>
    <w:rsid w:val="003F1193"/>
    <w:rsid w:val="003F3414"/>
    <w:rsid w:val="003F68C3"/>
    <w:rsid w:val="00405D72"/>
    <w:rsid w:val="00420C22"/>
    <w:rsid w:val="0043403A"/>
    <w:rsid w:val="00441397"/>
    <w:rsid w:val="004442EE"/>
    <w:rsid w:val="00457BB1"/>
    <w:rsid w:val="0046632F"/>
    <w:rsid w:val="004944A5"/>
    <w:rsid w:val="00494B8C"/>
    <w:rsid w:val="004A6336"/>
    <w:rsid w:val="004A74BF"/>
    <w:rsid w:val="004C4B7C"/>
    <w:rsid w:val="004D1575"/>
    <w:rsid w:val="004D6074"/>
    <w:rsid w:val="004D614A"/>
    <w:rsid w:val="004E0EDF"/>
    <w:rsid w:val="004F6918"/>
    <w:rsid w:val="00521C71"/>
    <w:rsid w:val="005251A5"/>
    <w:rsid w:val="00526B96"/>
    <w:rsid w:val="00530BFF"/>
    <w:rsid w:val="00533C3A"/>
    <w:rsid w:val="005341A2"/>
    <w:rsid w:val="005413FF"/>
    <w:rsid w:val="00556E26"/>
    <w:rsid w:val="005A32EE"/>
    <w:rsid w:val="005D4250"/>
    <w:rsid w:val="005D764D"/>
    <w:rsid w:val="005E28D0"/>
    <w:rsid w:val="005E6F3F"/>
    <w:rsid w:val="005F0A8D"/>
    <w:rsid w:val="005F4692"/>
    <w:rsid w:val="006211B9"/>
    <w:rsid w:val="006347FF"/>
    <w:rsid w:val="00642354"/>
    <w:rsid w:val="006425A0"/>
    <w:rsid w:val="00645929"/>
    <w:rsid w:val="0065343B"/>
    <w:rsid w:val="00667719"/>
    <w:rsid w:val="006757B0"/>
    <w:rsid w:val="0067601D"/>
    <w:rsid w:val="00681EBD"/>
    <w:rsid w:val="00686A43"/>
    <w:rsid w:val="00697AA8"/>
    <w:rsid w:val="006A5CA2"/>
    <w:rsid w:val="006A6736"/>
    <w:rsid w:val="006B7334"/>
    <w:rsid w:val="006E65B0"/>
    <w:rsid w:val="006F5C29"/>
    <w:rsid w:val="00705344"/>
    <w:rsid w:val="00712162"/>
    <w:rsid w:val="00714AB2"/>
    <w:rsid w:val="007244E1"/>
    <w:rsid w:val="0072787C"/>
    <w:rsid w:val="00736DCC"/>
    <w:rsid w:val="00737E57"/>
    <w:rsid w:val="0074228D"/>
    <w:rsid w:val="00743965"/>
    <w:rsid w:val="00763863"/>
    <w:rsid w:val="00766A0A"/>
    <w:rsid w:val="00773010"/>
    <w:rsid w:val="0077700A"/>
    <w:rsid w:val="007861B6"/>
    <w:rsid w:val="00791855"/>
    <w:rsid w:val="007A59D5"/>
    <w:rsid w:val="007B237A"/>
    <w:rsid w:val="007B380C"/>
    <w:rsid w:val="007D4BB5"/>
    <w:rsid w:val="007E3190"/>
    <w:rsid w:val="007E58EB"/>
    <w:rsid w:val="007E7F74"/>
    <w:rsid w:val="007F7C45"/>
    <w:rsid w:val="00801F87"/>
    <w:rsid w:val="008037F2"/>
    <w:rsid w:val="00832CCE"/>
    <w:rsid w:val="00845301"/>
    <w:rsid w:val="00847028"/>
    <w:rsid w:val="008611A7"/>
    <w:rsid w:val="00866EFC"/>
    <w:rsid w:val="00870D84"/>
    <w:rsid w:val="00880FD0"/>
    <w:rsid w:val="00890829"/>
    <w:rsid w:val="00894491"/>
    <w:rsid w:val="008A03A1"/>
    <w:rsid w:val="008A13A8"/>
    <w:rsid w:val="008A2955"/>
    <w:rsid w:val="008A4024"/>
    <w:rsid w:val="008A43EA"/>
    <w:rsid w:val="008B16FE"/>
    <w:rsid w:val="008D1B2D"/>
    <w:rsid w:val="008D4145"/>
    <w:rsid w:val="008E0D0F"/>
    <w:rsid w:val="008E16A7"/>
    <w:rsid w:val="008E4A70"/>
    <w:rsid w:val="008F4859"/>
    <w:rsid w:val="008F70E3"/>
    <w:rsid w:val="009153EA"/>
    <w:rsid w:val="00921657"/>
    <w:rsid w:val="009266C6"/>
    <w:rsid w:val="00937D86"/>
    <w:rsid w:val="00941384"/>
    <w:rsid w:val="0094692F"/>
    <w:rsid w:val="00962C2E"/>
    <w:rsid w:val="00972DB4"/>
    <w:rsid w:val="00982A59"/>
    <w:rsid w:val="00985B30"/>
    <w:rsid w:val="009B147F"/>
    <w:rsid w:val="009B2DDB"/>
    <w:rsid w:val="009B33E3"/>
    <w:rsid w:val="009C04C7"/>
    <w:rsid w:val="009C388E"/>
    <w:rsid w:val="009D1B18"/>
    <w:rsid w:val="009D71D9"/>
    <w:rsid w:val="009D7879"/>
    <w:rsid w:val="009F69B9"/>
    <w:rsid w:val="009F751E"/>
    <w:rsid w:val="00A13C05"/>
    <w:rsid w:val="00A230CA"/>
    <w:rsid w:val="00A2464E"/>
    <w:rsid w:val="00A2798C"/>
    <w:rsid w:val="00A7325F"/>
    <w:rsid w:val="00A82119"/>
    <w:rsid w:val="00A90398"/>
    <w:rsid w:val="00AA2361"/>
    <w:rsid w:val="00AA428C"/>
    <w:rsid w:val="00AA4C53"/>
    <w:rsid w:val="00AA6B23"/>
    <w:rsid w:val="00AA7DCA"/>
    <w:rsid w:val="00AB05C9"/>
    <w:rsid w:val="00AB3402"/>
    <w:rsid w:val="00AC1CB1"/>
    <w:rsid w:val="00AD5593"/>
    <w:rsid w:val="00AE221C"/>
    <w:rsid w:val="00AE41A6"/>
    <w:rsid w:val="00AE5611"/>
    <w:rsid w:val="00AE645B"/>
    <w:rsid w:val="00AF51AE"/>
    <w:rsid w:val="00B1393B"/>
    <w:rsid w:val="00B17F16"/>
    <w:rsid w:val="00B20824"/>
    <w:rsid w:val="00B21AF9"/>
    <w:rsid w:val="00B30E28"/>
    <w:rsid w:val="00B40317"/>
    <w:rsid w:val="00B42FD2"/>
    <w:rsid w:val="00B47838"/>
    <w:rsid w:val="00B60A3F"/>
    <w:rsid w:val="00B705CC"/>
    <w:rsid w:val="00B7221D"/>
    <w:rsid w:val="00B86B11"/>
    <w:rsid w:val="00B8724C"/>
    <w:rsid w:val="00BA590A"/>
    <w:rsid w:val="00BA6494"/>
    <w:rsid w:val="00BB0099"/>
    <w:rsid w:val="00BD48E4"/>
    <w:rsid w:val="00C04B3A"/>
    <w:rsid w:val="00C061B9"/>
    <w:rsid w:val="00C21600"/>
    <w:rsid w:val="00C231FE"/>
    <w:rsid w:val="00C23F34"/>
    <w:rsid w:val="00C301EF"/>
    <w:rsid w:val="00C32BA6"/>
    <w:rsid w:val="00C4067D"/>
    <w:rsid w:val="00C42A21"/>
    <w:rsid w:val="00C4461D"/>
    <w:rsid w:val="00C55C12"/>
    <w:rsid w:val="00C573FE"/>
    <w:rsid w:val="00C648F2"/>
    <w:rsid w:val="00C73656"/>
    <w:rsid w:val="00C77DDB"/>
    <w:rsid w:val="00C916F1"/>
    <w:rsid w:val="00CB052F"/>
    <w:rsid w:val="00CC5E89"/>
    <w:rsid w:val="00CD511C"/>
    <w:rsid w:val="00D05879"/>
    <w:rsid w:val="00D2172D"/>
    <w:rsid w:val="00D22DAA"/>
    <w:rsid w:val="00D23AB8"/>
    <w:rsid w:val="00D525C0"/>
    <w:rsid w:val="00D62EF4"/>
    <w:rsid w:val="00D7289C"/>
    <w:rsid w:val="00D81DA3"/>
    <w:rsid w:val="00D82DA7"/>
    <w:rsid w:val="00D919DD"/>
    <w:rsid w:val="00D9239E"/>
    <w:rsid w:val="00D92509"/>
    <w:rsid w:val="00DC1E0C"/>
    <w:rsid w:val="00E0088D"/>
    <w:rsid w:val="00E0459A"/>
    <w:rsid w:val="00E066BE"/>
    <w:rsid w:val="00E06725"/>
    <w:rsid w:val="00E06AC5"/>
    <w:rsid w:val="00E17713"/>
    <w:rsid w:val="00E53B56"/>
    <w:rsid w:val="00E710FE"/>
    <w:rsid w:val="00E752A9"/>
    <w:rsid w:val="00E75F19"/>
    <w:rsid w:val="00E814BF"/>
    <w:rsid w:val="00E90CC7"/>
    <w:rsid w:val="00E9104C"/>
    <w:rsid w:val="00E953DF"/>
    <w:rsid w:val="00EA0EB9"/>
    <w:rsid w:val="00EA4306"/>
    <w:rsid w:val="00EB4F56"/>
    <w:rsid w:val="00EB591C"/>
    <w:rsid w:val="00EE11E7"/>
    <w:rsid w:val="00EF38BF"/>
    <w:rsid w:val="00EF5B86"/>
    <w:rsid w:val="00EF7055"/>
    <w:rsid w:val="00EF722C"/>
    <w:rsid w:val="00F07C22"/>
    <w:rsid w:val="00F07E4C"/>
    <w:rsid w:val="00F162DC"/>
    <w:rsid w:val="00F25094"/>
    <w:rsid w:val="00F25DB2"/>
    <w:rsid w:val="00F51B26"/>
    <w:rsid w:val="00F677B9"/>
    <w:rsid w:val="00F75CEE"/>
    <w:rsid w:val="00F7679A"/>
    <w:rsid w:val="00F77E2B"/>
    <w:rsid w:val="00F9204F"/>
    <w:rsid w:val="00F95D78"/>
    <w:rsid w:val="00FB6A3F"/>
    <w:rsid w:val="00FC0A49"/>
    <w:rsid w:val="00FC2210"/>
    <w:rsid w:val="00FC28BC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0D72"/>
  <w15:docId w15:val="{584187EB-60C5-49C8-B53E-D30EFC4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Default">
    <w:name w:val="Default"/>
    <w:rsid w:val="00B86B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xfmc1">
    <w:name w:val="xfmc1"/>
    <w:basedOn w:val="a1"/>
    <w:rsid w:val="00420C22"/>
  </w:style>
  <w:style w:type="paragraph" w:styleId="af1">
    <w:name w:val="footer"/>
    <w:basedOn w:val="a"/>
    <w:link w:val="af2"/>
    <w:uiPriority w:val="99"/>
    <w:unhideWhenUsed/>
    <w:rsid w:val="00420C22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420C22"/>
    <w:rPr>
      <w:rFonts w:ascii="Calibri" w:eastAsia="Calibri" w:hAnsi="Calibri"/>
      <w:sz w:val="22"/>
      <w:szCs w:val="22"/>
      <w:lang w:val="uk-UA" w:eastAsia="en-US"/>
    </w:rPr>
  </w:style>
  <w:style w:type="character" w:styleId="af3">
    <w:name w:val="Strong"/>
    <w:basedOn w:val="a1"/>
    <w:uiPriority w:val="22"/>
    <w:qFormat/>
    <w:rsid w:val="00E814BF"/>
    <w:rPr>
      <w:b/>
      <w:bCs/>
    </w:rPr>
  </w:style>
  <w:style w:type="paragraph" w:styleId="af4">
    <w:name w:val="Body Text"/>
    <w:basedOn w:val="a"/>
    <w:link w:val="af5"/>
    <w:semiHidden/>
    <w:rsid w:val="00405D72"/>
    <w:pPr>
      <w:snapToGrid w:val="0"/>
      <w:spacing w:line="240" w:lineRule="auto"/>
    </w:pPr>
    <w:rPr>
      <w:rFonts w:eastAsia="Times New Roman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405D72"/>
    <w:rPr>
      <w:sz w:val="28"/>
      <w:lang w:val="uk-UA"/>
    </w:rPr>
  </w:style>
  <w:style w:type="character" w:customStyle="1" w:styleId="docdata">
    <w:name w:val="docdata"/>
    <w:aliases w:val="docy,v5,2108,baiaagaaboqcaaadiqqaaauvbaaaaaaaaaaaaaaaaaaaaaaaaaaaaaaaaaaaaaaaaaaaaaaaaaaaaaaaaaaaaaaaaaaaaaaaaaaaaaaaaaaaaaaaaaaaaaaaaaaaaaaaaaaaaaaaaaaaaaaaaaaaaaaaaaaaaaaaaaaaaaaaaaaaaaaaaaaaaaaaaaaaaaaaaaaaaaaaaaaaaaaaaaaaaaaaaaaaaaaaaaaaaaaa"/>
    <w:basedOn w:val="a1"/>
    <w:rsid w:val="00F9204F"/>
  </w:style>
  <w:style w:type="paragraph" w:customStyle="1" w:styleId="6398">
    <w:name w:val="6398"/>
    <w:aliases w:val="baiaagaaboqcaaadgbaaaau6faaaaaaaaaaaaaaaaaaaaaaaaaaaaaaaaaaaaaaaaaaaaaaaaaaaaaaaaaaaaaaaaaaaaaaaaaaaaaaaaaaaaaaaaaaaaaaaaaaaaaaaaaaaaaaaaaaaaaaaaaaaaaaaaaaaaaaaaaaaaaaaaaaaaaaaaaaaaaaaaaaaaaaaaaaaaaaaaaaaaaaaaaaaaaaaaaaaaaaaaaaaaaaa"/>
    <w:basedOn w:val="a"/>
    <w:rsid w:val="00E953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6">
    <w:name w:val="Normal (Web)"/>
    <w:basedOn w:val="a"/>
    <w:uiPriority w:val="99"/>
    <w:unhideWhenUsed/>
    <w:rsid w:val="00E953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xfm69039722">
    <w:name w:val="xfm_69039722"/>
    <w:rsid w:val="00AA428C"/>
  </w:style>
  <w:style w:type="paragraph" w:customStyle="1" w:styleId="60606">
    <w:name w:val="60606"/>
    <w:aliases w:val="baiaagaaboqcaaaduuoaaavg6gaaaaaaaaaaaaaaaaaaaaaaaaaaaaaaaaaaaaaaaaaaaaaaaaaaaaaaaaaaaaaaaaaaaaaaaaaaaaaaaaaaaaaaaaaaaaaaaaaaaaaaaaaaaaaaaaaaaaaaaaaaaaaaaaaaaaaaaaaaaaaaaaaaaaaaaaaaaaaaaaaaaaaaaaaaaaaaaaaaaaaaaaaaaaaaaaaaaaaaaaaaaaa"/>
    <w:basedOn w:val="a"/>
    <w:rsid w:val="00BD48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7">
    <w:name w:val="Body Text Indent"/>
    <w:basedOn w:val="a"/>
    <w:link w:val="af8"/>
    <w:uiPriority w:val="99"/>
    <w:unhideWhenUsed/>
    <w:rsid w:val="002829AE"/>
    <w:pPr>
      <w:spacing w:after="120" w:line="240" w:lineRule="auto"/>
      <w:ind w:left="283"/>
    </w:pPr>
    <w:rPr>
      <w:rFonts w:eastAsia="Times New Roman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2829AE"/>
    <w:rPr>
      <w:sz w:val="28"/>
      <w:szCs w:val="24"/>
      <w:lang w:val="x-none" w:eastAsia="x-none"/>
    </w:rPr>
  </w:style>
  <w:style w:type="character" w:styleId="af9">
    <w:name w:val="FollowedHyperlink"/>
    <w:basedOn w:val="a1"/>
    <w:semiHidden/>
    <w:unhideWhenUsed/>
    <w:rsid w:val="00653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a.kpi.ua/handle/123456789/2754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a.kpi.ua/handle/123456789/2003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la.kpi.ua/handle/123456789/2060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a.kpi.ua/handle/123456789/20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BC444-62FA-4A76-B650-025BBD9CC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1940</Words>
  <Characters>13096</Characters>
  <Application>Microsoft Office Word</Application>
  <DocSecurity>0</DocSecurity>
  <Lines>319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16</cp:revision>
  <cp:lastPrinted>2020-09-07T13:50:00Z</cp:lastPrinted>
  <dcterms:created xsi:type="dcterms:W3CDTF">2024-11-24T13:37:00Z</dcterms:created>
  <dcterms:modified xsi:type="dcterms:W3CDTF">2026-03-07T10:25:00Z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