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303BDF" w:rsidRPr="006F17D7" w14:paraId="379653D7" w14:textId="77777777" w:rsidTr="00FD3166">
        <w:trPr>
          <w:trHeight w:val="416"/>
        </w:trPr>
        <w:tc>
          <w:tcPr>
            <w:tcW w:w="5670" w:type="dxa"/>
          </w:tcPr>
          <w:p w14:paraId="143D53C1" w14:textId="77777777" w:rsidR="00303BDF" w:rsidRPr="006F17D7" w:rsidRDefault="00303BDF" w:rsidP="00FD3166">
            <w:pPr>
              <w:ind w:left="-57"/>
              <w:rPr>
                <w:rFonts w:ascii="Calibri" w:hAnsi="Calibri" w:cs="Calibri"/>
                <w:b/>
                <w:color w:val="002060"/>
              </w:rPr>
            </w:pPr>
            <w:r w:rsidRPr="006F17D7">
              <w:rPr>
                <w:rFonts w:ascii="Calibri" w:hAnsi="Calibri" w:cs="Calibri"/>
                <w:noProof/>
              </w:rPr>
              <w:drawing>
                <wp:inline distT="0" distB="0" distL="0" distR="0" wp14:anchorId="22116352" wp14:editId="7E0807EF">
                  <wp:extent cx="2954655" cy="550545"/>
                  <wp:effectExtent l="0" t="0" r="0" b="0"/>
                  <wp:docPr id="1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65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0FC2C9BD" w14:textId="77777777" w:rsidR="00303BDF" w:rsidRPr="006F17D7" w:rsidRDefault="00303BDF" w:rsidP="00FD3166">
            <w:pPr>
              <w:ind w:left="-71"/>
              <w:jc w:val="center"/>
              <w:rPr>
                <w:rFonts w:ascii="Calibri" w:hAnsi="Calibri" w:cs="Calibri"/>
                <w:b/>
                <w:color w:val="0070C0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3EC21B19" w14:textId="77777777" w:rsidR="00303BDF" w:rsidRPr="006F17D7" w:rsidRDefault="00303BDF" w:rsidP="00FD3166">
            <w:pPr>
              <w:rPr>
                <w:rFonts w:ascii="Calibri" w:hAnsi="Calibri" w:cs="Calibri"/>
                <w:b/>
              </w:rPr>
            </w:pPr>
            <w:r w:rsidRPr="006F17D7">
              <w:rPr>
                <w:rFonts w:ascii="Calibri" w:hAnsi="Calibri" w:cs="Calibri"/>
                <w:b/>
              </w:rPr>
              <w:t>Кафедра технологій оздоровлення і спорту</w:t>
            </w:r>
          </w:p>
        </w:tc>
      </w:tr>
      <w:tr w:rsidR="00303BDF" w:rsidRPr="006F17D7" w14:paraId="290DA37B" w14:textId="77777777" w:rsidTr="00FD3166">
        <w:trPr>
          <w:trHeight w:val="628"/>
        </w:trPr>
        <w:tc>
          <w:tcPr>
            <w:tcW w:w="10206" w:type="dxa"/>
            <w:gridSpan w:val="3"/>
          </w:tcPr>
          <w:p w14:paraId="1D1B3D11" w14:textId="77777777" w:rsidR="00303BDF" w:rsidRPr="006F17D7" w:rsidRDefault="00303BDF" w:rsidP="00FD3166">
            <w:pPr>
              <w:spacing w:before="120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6F17D7">
              <w:rPr>
                <w:rFonts w:ascii="Calibri" w:hAnsi="Calibri" w:cs="Calibri"/>
                <w:b/>
                <w:sz w:val="48"/>
                <w:szCs w:val="48"/>
              </w:rPr>
              <w:t>Ігрові види спорту</w:t>
            </w:r>
          </w:p>
          <w:p w14:paraId="39028679" w14:textId="77777777" w:rsidR="00303BDF" w:rsidRPr="006F17D7" w:rsidRDefault="00303BDF" w:rsidP="00FD3166">
            <w:pPr>
              <w:spacing w:before="120"/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6F17D7">
              <w:rPr>
                <w:rFonts w:ascii="Calibri" w:hAnsi="Calibri" w:cs="Calibri"/>
                <w:b/>
                <w:sz w:val="48"/>
                <w:szCs w:val="48"/>
              </w:rPr>
              <w:t>(футбол)</w:t>
            </w:r>
          </w:p>
          <w:p w14:paraId="30EDACDF" w14:textId="77777777" w:rsidR="00303BDF" w:rsidRPr="006F17D7" w:rsidRDefault="00303BDF" w:rsidP="00FD3166">
            <w:pPr>
              <w:jc w:val="center"/>
              <w:rPr>
                <w:rFonts w:ascii="Calibri" w:hAnsi="Calibri" w:cs="Calibri"/>
                <w:b/>
                <w:color w:val="002060"/>
                <w:sz w:val="36"/>
                <w:szCs w:val="36"/>
              </w:rPr>
            </w:pPr>
            <w:r w:rsidRPr="006F17D7">
              <w:rPr>
                <w:rFonts w:ascii="Calibri" w:hAnsi="Calibri" w:cs="Calibri"/>
                <w:b/>
                <w:sz w:val="36"/>
                <w:szCs w:val="36"/>
              </w:rPr>
              <w:t>Робоча програма навчальної дисципліни (Силабус)</w:t>
            </w:r>
          </w:p>
        </w:tc>
      </w:tr>
    </w:tbl>
    <w:p w14:paraId="0B456F91" w14:textId="77777777" w:rsidR="00303BDF" w:rsidRPr="006F17D7" w:rsidRDefault="00303BDF" w:rsidP="00303BDF">
      <w:pPr>
        <w:pStyle w:val="1"/>
        <w:shd w:val="clear" w:color="auto" w:fill="BFBFBF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6F17D7">
        <w:rPr>
          <w:rFonts w:ascii="Calibri" w:hAnsi="Calibri" w:cs="Calibri"/>
          <w:b/>
          <w:bCs/>
          <w:color w:val="000000" w:themeColor="text1"/>
          <w:sz w:val="32"/>
          <w:szCs w:val="32"/>
        </w:rPr>
        <w:t>Реквізити навчальної дисципліни</w:t>
      </w:r>
    </w:p>
    <w:tbl>
      <w:tblPr>
        <w:tblW w:w="10206" w:type="dxa"/>
        <w:tblInd w:w="108" w:type="dxa"/>
        <w:tblBorders>
          <w:top w:val="single" w:sz="2" w:space="0" w:color="95B3D7"/>
          <w:bottom w:val="single" w:sz="2" w:space="0" w:color="95B3D7"/>
          <w:insideH w:val="single" w:sz="2" w:space="0" w:color="95B3D7"/>
          <w:insideV w:val="single" w:sz="2" w:space="0" w:color="95B3D7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 w:rsidR="00303BDF" w:rsidRPr="006F17D7" w14:paraId="7F1CAE07" w14:textId="77777777" w:rsidTr="00FD3166">
        <w:tc>
          <w:tcPr>
            <w:tcW w:w="2694" w:type="dxa"/>
            <w:tcBorders>
              <w:top w:val="nil"/>
              <w:bottom w:val="single" w:sz="12" w:space="0" w:color="95B3D7"/>
              <w:right w:val="nil"/>
            </w:tcBorders>
            <w:shd w:val="clear" w:color="auto" w:fill="FFFFFF"/>
          </w:tcPr>
          <w:p w14:paraId="01D5C4E7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12" w:space="0" w:color="95B3D7"/>
            </w:tcBorders>
            <w:shd w:val="clear" w:color="auto" w:fill="FFFFFF"/>
          </w:tcPr>
          <w:p w14:paraId="00EF8061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Перший (бакалаврський)</w:t>
            </w:r>
          </w:p>
        </w:tc>
      </w:tr>
      <w:tr w:rsidR="00303BDF" w:rsidRPr="006F17D7" w14:paraId="1367BB10" w14:textId="77777777" w:rsidTr="00FD3166">
        <w:tc>
          <w:tcPr>
            <w:tcW w:w="2694" w:type="dxa"/>
            <w:shd w:val="clear" w:color="auto" w:fill="DBE5F1"/>
          </w:tcPr>
          <w:p w14:paraId="0A4D3A80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  <w:shd w:val="clear" w:color="auto" w:fill="DBE5F1"/>
          </w:tcPr>
          <w:p w14:paraId="4FC9FFD0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303BDF" w:rsidRPr="006F17D7" w14:paraId="08E3001B" w14:textId="77777777" w:rsidTr="00FD3166">
        <w:tc>
          <w:tcPr>
            <w:tcW w:w="2694" w:type="dxa"/>
          </w:tcPr>
          <w:p w14:paraId="0D8008E4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03E1CF86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303BDF" w:rsidRPr="006F17D7" w14:paraId="127810C4" w14:textId="77777777" w:rsidTr="00FD3166">
        <w:tc>
          <w:tcPr>
            <w:tcW w:w="2694" w:type="dxa"/>
            <w:shd w:val="clear" w:color="auto" w:fill="DBE5F1"/>
          </w:tcPr>
          <w:p w14:paraId="0787B6AC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  <w:shd w:val="clear" w:color="auto" w:fill="DBE5F1"/>
          </w:tcPr>
          <w:p w14:paraId="7C77940F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Всі</w:t>
            </w:r>
          </w:p>
        </w:tc>
      </w:tr>
      <w:tr w:rsidR="00303BDF" w:rsidRPr="006F17D7" w14:paraId="0D2F9959" w14:textId="77777777" w:rsidTr="00FD3166">
        <w:tc>
          <w:tcPr>
            <w:tcW w:w="2694" w:type="dxa"/>
          </w:tcPr>
          <w:p w14:paraId="2327F8B6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Статус дисципліни</w:t>
            </w:r>
          </w:p>
        </w:tc>
        <w:tc>
          <w:tcPr>
            <w:tcW w:w="7512" w:type="dxa"/>
          </w:tcPr>
          <w:p w14:paraId="4F7D18DC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Вибіркова</w:t>
            </w:r>
          </w:p>
        </w:tc>
      </w:tr>
      <w:tr w:rsidR="00303BDF" w:rsidRPr="006F17D7" w14:paraId="19756EA9" w14:textId="77777777" w:rsidTr="00FD3166">
        <w:tc>
          <w:tcPr>
            <w:tcW w:w="2694" w:type="dxa"/>
            <w:shd w:val="clear" w:color="auto" w:fill="DBE5F1"/>
          </w:tcPr>
          <w:p w14:paraId="761AB49C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  <w:shd w:val="clear" w:color="auto" w:fill="DBE5F1"/>
          </w:tcPr>
          <w:p w14:paraId="798FB73C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 xml:space="preserve">заочна </w:t>
            </w:r>
          </w:p>
        </w:tc>
      </w:tr>
      <w:tr w:rsidR="00303BDF" w:rsidRPr="006F17D7" w14:paraId="7E23C681" w14:textId="77777777" w:rsidTr="00FD3166">
        <w:tc>
          <w:tcPr>
            <w:tcW w:w="2694" w:type="dxa"/>
          </w:tcPr>
          <w:p w14:paraId="49231898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627358D5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2-й курс, осінній / весняний семестр</w:t>
            </w:r>
          </w:p>
        </w:tc>
      </w:tr>
      <w:tr w:rsidR="00303BDF" w:rsidRPr="006F17D7" w14:paraId="66D286D6" w14:textId="77777777" w:rsidTr="00FD3166">
        <w:tc>
          <w:tcPr>
            <w:tcW w:w="2694" w:type="dxa"/>
            <w:shd w:val="clear" w:color="auto" w:fill="DBE5F1"/>
          </w:tcPr>
          <w:p w14:paraId="3D834EFB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  <w:shd w:val="clear" w:color="auto" w:fill="DBE5F1"/>
          </w:tcPr>
          <w:p w14:paraId="7179C048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2 кредити (60 год)</w:t>
            </w:r>
            <w:r w:rsidRPr="006F17D7">
              <w:rPr>
                <w:rFonts w:ascii="Calibri" w:hAnsi="Calibri" w:cs="Calibri"/>
                <w:sz w:val="22"/>
                <w:szCs w:val="22"/>
              </w:rPr>
              <w:t xml:space="preserve"> аудиторні заняття: лекції – 6 годин, практичні –2 години, самостійна робота – 52 години</w:t>
            </w:r>
          </w:p>
        </w:tc>
      </w:tr>
      <w:tr w:rsidR="00303BDF" w:rsidRPr="006F17D7" w14:paraId="133315DF" w14:textId="77777777" w:rsidTr="00FD3166">
        <w:trPr>
          <w:trHeight w:val="566"/>
        </w:trPr>
        <w:tc>
          <w:tcPr>
            <w:tcW w:w="2694" w:type="dxa"/>
          </w:tcPr>
          <w:p w14:paraId="358BA32C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  <w:vAlign w:val="center"/>
          </w:tcPr>
          <w:p w14:paraId="48FFAA3F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Залік, домашня контрольна робота</w:t>
            </w:r>
          </w:p>
        </w:tc>
      </w:tr>
      <w:tr w:rsidR="00303BDF" w:rsidRPr="006F17D7" w14:paraId="5FCA03F8" w14:textId="77777777" w:rsidTr="00FD3166">
        <w:tc>
          <w:tcPr>
            <w:tcW w:w="2694" w:type="dxa"/>
            <w:shd w:val="clear" w:color="auto" w:fill="DBE5F1"/>
          </w:tcPr>
          <w:p w14:paraId="29DABD77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  <w:shd w:val="clear" w:color="auto" w:fill="DBE5F1"/>
          </w:tcPr>
          <w:p w14:paraId="47A35393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За розкладом факультетів</w:t>
            </w:r>
          </w:p>
        </w:tc>
      </w:tr>
      <w:tr w:rsidR="00303BDF" w:rsidRPr="006F17D7" w14:paraId="02ABF942" w14:textId="77777777" w:rsidTr="00FD3166">
        <w:tc>
          <w:tcPr>
            <w:tcW w:w="2694" w:type="dxa"/>
          </w:tcPr>
          <w:p w14:paraId="64072B91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021F37CA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6F17D7">
              <w:rPr>
                <w:rFonts w:ascii="Calibri" w:hAnsi="Calibri" w:cs="Calibri"/>
                <w:i/>
                <w:sz w:val="22"/>
                <w:szCs w:val="22"/>
              </w:rPr>
              <w:t>Українська</w:t>
            </w:r>
          </w:p>
        </w:tc>
      </w:tr>
      <w:tr w:rsidR="00303BDF" w:rsidRPr="006F17D7" w14:paraId="7949B7CE" w14:textId="77777777" w:rsidTr="00FD3166">
        <w:tc>
          <w:tcPr>
            <w:tcW w:w="2694" w:type="dxa"/>
            <w:shd w:val="clear" w:color="auto" w:fill="DBE5F1"/>
          </w:tcPr>
          <w:p w14:paraId="1A86074A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Інформація про керівника курсу / викладачів</w:t>
            </w:r>
          </w:p>
        </w:tc>
        <w:tc>
          <w:tcPr>
            <w:tcW w:w="7512" w:type="dxa"/>
            <w:shd w:val="clear" w:color="auto" w:fill="DBE5F1"/>
            <w:vAlign w:val="center"/>
          </w:tcPr>
          <w:p w14:paraId="22D24FBD" w14:textId="27E095CC" w:rsidR="00303BDF" w:rsidRPr="006F17D7" w:rsidRDefault="00D23F82" w:rsidP="00FD3166">
            <w:pPr>
              <w:spacing w:before="20" w:after="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6">
              <w:r w:rsidRPr="006F17D7"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</w:rPr>
                <w:t>http://ktos-fbmi.kpi.ua/article/spivrobitnyky</w:t>
              </w:r>
            </w:hyperlink>
          </w:p>
        </w:tc>
      </w:tr>
      <w:tr w:rsidR="00303BDF" w:rsidRPr="006F17D7" w14:paraId="0A22AC19" w14:textId="77777777" w:rsidTr="00FD3166">
        <w:tc>
          <w:tcPr>
            <w:tcW w:w="2694" w:type="dxa"/>
          </w:tcPr>
          <w:p w14:paraId="1C1D3FB4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2921A0CD" w14:textId="77777777" w:rsidR="00303BDF" w:rsidRPr="006F17D7" w:rsidRDefault="00303BDF" w:rsidP="00FD3166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7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F30E377" w14:textId="77777777" w:rsidR="00303BDF" w:rsidRPr="006F17D7" w:rsidRDefault="00303BDF" w:rsidP="00303BDF">
      <w:pPr>
        <w:rPr>
          <w:rFonts w:ascii="Calibri" w:hAnsi="Calibri" w:cs="Calibri"/>
        </w:rPr>
      </w:pPr>
    </w:p>
    <w:p w14:paraId="419348C3" w14:textId="77777777" w:rsidR="00303BDF" w:rsidRPr="006F17D7" w:rsidRDefault="00303BDF" w:rsidP="00303BDF">
      <w:pPr>
        <w:pStyle w:val="1"/>
        <w:shd w:val="clear" w:color="auto" w:fill="BFBFBF"/>
        <w:jc w:val="center"/>
        <w:rPr>
          <w:rFonts w:ascii="Calibri" w:hAnsi="Calibri" w:cs="Calibri"/>
          <w:b/>
          <w:bCs/>
          <w:color w:val="000000" w:themeColor="text1"/>
        </w:rPr>
      </w:pPr>
      <w:r w:rsidRPr="006F17D7">
        <w:rPr>
          <w:rFonts w:ascii="Calibri" w:hAnsi="Calibri" w:cs="Calibri"/>
          <w:b/>
          <w:bCs/>
          <w:color w:val="000000" w:themeColor="text1"/>
        </w:rPr>
        <w:t>Програма навчальної дисципліни</w:t>
      </w:r>
    </w:p>
    <w:p w14:paraId="4A5B3655" w14:textId="026BDF92" w:rsidR="00303BDF" w:rsidRPr="006F17D7" w:rsidRDefault="00303BDF" w:rsidP="00A5547B">
      <w:pPr>
        <w:pStyle w:val="1"/>
        <w:numPr>
          <w:ilvl w:val="0"/>
          <w:numId w:val="7"/>
        </w:numPr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F17D7">
        <w:rPr>
          <w:rFonts w:ascii="Calibri" w:hAnsi="Calibri" w:cs="Calibri"/>
          <w:b/>
          <w:bCs/>
          <w:color w:val="auto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28403E63" w14:textId="77777777" w:rsidR="00303BDF" w:rsidRPr="006F17D7" w:rsidRDefault="00303BDF" w:rsidP="00303BDF">
      <w:pPr>
        <w:spacing w:before="120"/>
        <w:ind w:firstLine="709"/>
        <w:jc w:val="both"/>
        <w:rPr>
          <w:rFonts w:ascii="Calibri" w:hAnsi="Calibri" w:cs="Calibri"/>
          <w:b/>
        </w:rPr>
      </w:pPr>
      <w:r w:rsidRPr="006F17D7">
        <w:rPr>
          <w:rFonts w:ascii="Calibri" w:hAnsi="Calibri" w:cs="Calibri"/>
        </w:rPr>
        <w:t>Основною метою навчальної дисципліни «Ігрові види спорту (</w:t>
      </w:r>
      <w:bookmarkStart w:id="0" w:name="_Hlk61682812"/>
      <w:r w:rsidRPr="006F17D7">
        <w:rPr>
          <w:rFonts w:ascii="Calibri" w:hAnsi="Calibri" w:cs="Calibri"/>
          <w:b/>
          <w:bCs/>
        </w:rPr>
        <w:t>футбол</w:t>
      </w:r>
      <w:bookmarkEnd w:id="0"/>
      <w:r w:rsidRPr="006F17D7">
        <w:rPr>
          <w:rFonts w:ascii="Calibri" w:hAnsi="Calibri" w:cs="Calibri"/>
        </w:rPr>
        <w:t>)» є формування у здобувачів вищої освіти здатності підтримувати на достатньому рівні стан фізичного здоров’я, фізичної та розумової працездатності; розвивати основні життєво необхідні професійно-прикладні рухові навички; формувати мотивацію до занять руховою активністю та спортом як складової здорового способу життя;</w:t>
      </w:r>
    </w:p>
    <w:p w14:paraId="43A617D5" w14:textId="77777777" w:rsidR="00303BDF" w:rsidRPr="006F17D7" w:rsidRDefault="00303BDF" w:rsidP="00303BDF">
      <w:pPr>
        <w:pStyle w:val="Default"/>
        <w:ind w:firstLine="709"/>
        <w:jc w:val="both"/>
        <w:rPr>
          <w:rFonts w:ascii="Calibri" w:hAnsi="Calibri" w:cs="Calibri"/>
          <w:lang w:val="uk-UA"/>
        </w:rPr>
      </w:pPr>
      <w:r w:rsidRPr="006F17D7">
        <w:rPr>
          <w:rFonts w:ascii="Calibri" w:hAnsi="Calibri" w:cs="Calibri"/>
          <w:lang w:val="uk-UA"/>
        </w:rPr>
        <w:t>Дисципліна «Ігрові види спорту (</w:t>
      </w:r>
      <w:r w:rsidRPr="006F17D7">
        <w:rPr>
          <w:rFonts w:ascii="Calibri" w:hAnsi="Calibri" w:cs="Calibri"/>
          <w:b/>
          <w:bCs/>
          <w:lang w:val="uk-UA"/>
        </w:rPr>
        <w:t>футбол</w:t>
      </w:r>
      <w:r w:rsidRPr="006F17D7">
        <w:rPr>
          <w:rFonts w:ascii="Calibri" w:hAnsi="Calibri" w:cs="Calibri"/>
          <w:lang w:val="uk-UA"/>
        </w:rPr>
        <w:t>)»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життєво важливих рухових навичок, вмінь для подальшої професійної діяльності.</w:t>
      </w:r>
    </w:p>
    <w:p w14:paraId="55ED253D" w14:textId="77777777" w:rsidR="00303BDF" w:rsidRPr="006F17D7" w:rsidRDefault="00303BDF" w:rsidP="00303BDF">
      <w:pPr>
        <w:tabs>
          <w:tab w:val="left" w:pos="284"/>
        </w:tabs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t>В результаті вивчення навчальної дисципліни «Ігрові види спорту (</w:t>
      </w:r>
      <w:r w:rsidRPr="006F17D7">
        <w:rPr>
          <w:rFonts w:ascii="Calibri" w:hAnsi="Calibri" w:cs="Calibri"/>
          <w:b/>
          <w:bCs/>
        </w:rPr>
        <w:t>футбол</w:t>
      </w:r>
      <w:r w:rsidRPr="006F17D7">
        <w:rPr>
          <w:rFonts w:ascii="Calibri" w:hAnsi="Calibri" w:cs="Calibri"/>
        </w:rPr>
        <w:t>)» здобувачі вищої освіти зможуть сформувати загальні компетентності для активного відпочинку та ведення здорового способу життя:</w:t>
      </w:r>
    </w:p>
    <w:p w14:paraId="05BA6D5B" w14:textId="77777777" w:rsidR="00303BDF" w:rsidRPr="006F17D7" w:rsidRDefault="00303BDF" w:rsidP="00303BDF">
      <w:pPr>
        <w:pStyle w:val="Default"/>
        <w:numPr>
          <w:ilvl w:val="0"/>
          <w:numId w:val="2"/>
        </w:numPr>
        <w:ind w:left="0" w:firstLine="709"/>
        <w:jc w:val="both"/>
        <w:rPr>
          <w:rFonts w:ascii="Calibri" w:hAnsi="Calibri" w:cs="Calibri"/>
          <w:lang w:val="uk-UA"/>
        </w:rPr>
      </w:pPr>
      <w:r w:rsidRPr="006F17D7">
        <w:rPr>
          <w:rFonts w:ascii="Calibri" w:hAnsi="Calibri" w:cs="Calibri"/>
          <w:lang w:val="uk-UA"/>
        </w:rPr>
        <w:lastRenderedPageBreak/>
        <w:t>використовувати засоби футболу з метою підвищення фізичної та розумової працездатності, розвитку фізичних якостей, відновлення та збереження здоров`я;</w:t>
      </w:r>
    </w:p>
    <w:p w14:paraId="5C01E784" w14:textId="77777777" w:rsidR="00303BDF" w:rsidRPr="006F17D7" w:rsidRDefault="00303BDF" w:rsidP="00303BDF">
      <w:pPr>
        <w:pStyle w:val="Default"/>
        <w:numPr>
          <w:ilvl w:val="0"/>
          <w:numId w:val="2"/>
        </w:numPr>
        <w:ind w:left="0" w:firstLine="709"/>
        <w:jc w:val="both"/>
        <w:rPr>
          <w:rFonts w:ascii="Calibri" w:hAnsi="Calibri" w:cs="Calibri"/>
          <w:color w:val="auto"/>
          <w:lang w:val="uk-UA"/>
        </w:rPr>
      </w:pPr>
      <w:r w:rsidRPr="006F17D7">
        <w:rPr>
          <w:rFonts w:ascii="Calibri" w:hAnsi="Calibri" w:cs="Calibri"/>
          <w:color w:val="auto"/>
          <w:lang w:val="uk-UA"/>
        </w:rPr>
        <w:t>здійснювати контроль та самоконтроль за функціональним станом організму;</w:t>
      </w:r>
    </w:p>
    <w:p w14:paraId="501B9A47" w14:textId="77777777" w:rsidR="00303BDF" w:rsidRPr="006F17D7" w:rsidRDefault="00303BDF" w:rsidP="00303BDF">
      <w:pPr>
        <w:pStyle w:val="Default"/>
        <w:numPr>
          <w:ilvl w:val="0"/>
          <w:numId w:val="2"/>
        </w:numPr>
        <w:ind w:left="0" w:firstLine="709"/>
        <w:jc w:val="both"/>
        <w:rPr>
          <w:rFonts w:ascii="Calibri" w:hAnsi="Calibri" w:cs="Calibri"/>
          <w:color w:val="FF0000"/>
          <w:lang w:val="uk-UA"/>
        </w:rPr>
      </w:pPr>
      <w:r w:rsidRPr="006F17D7">
        <w:rPr>
          <w:rFonts w:ascii="Calibri" w:hAnsi="Calibri" w:cs="Calibri"/>
          <w:color w:val="auto"/>
          <w:lang w:val="uk-UA"/>
        </w:rPr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4DFA8224" w14:textId="1D823606" w:rsidR="00303BDF" w:rsidRPr="006F17D7" w:rsidRDefault="00303BDF" w:rsidP="00A5547B">
      <w:pPr>
        <w:pStyle w:val="1"/>
        <w:numPr>
          <w:ilvl w:val="0"/>
          <w:numId w:val="7"/>
        </w:numPr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F17D7">
        <w:rPr>
          <w:rFonts w:ascii="Calibri" w:hAnsi="Calibri" w:cs="Calibri"/>
          <w:b/>
          <w:bCs/>
          <w:color w:val="auto"/>
          <w:sz w:val="28"/>
          <w:szCs w:val="28"/>
        </w:rPr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14:paraId="1E5F6B95" w14:textId="77777777" w:rsidR="00303BDF" w:rsidRPr="006F17D7" w:rsidRDefault="00303BDF" w:rsidP="00303BDF">
      <w:pPr>
        <w:spacing w:after="120"/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  <w:color w:val="000000"/>
        </w:rPr>
        <w:t xml:space="preserve">Дисципліна </w:t>
      </w:r>
      <w:r w:rsidRPr="006F17D7">
        <w:rPr>
          <w:rFonts w:ascii="Calibri" w:hAnsi="Calibri" w:cs="Calibri"/>
        </w:rPr>
        <w:t>«Ігрові види спорту (</w:t>
      </w:r>
      <w:r w:rsidRPr="006F17D7">
        <w:rPr>
          <w:rFonts w:ascii="Calibri" w:hAnsi="Calibri" w:cs="Calibri"/>
          <w:b/>
          <w:bCs/>
        </w:rPr>
        <w:t>футбол</w:t>
      </w:r>
      <w:r w:rsidRPr="006F17D7">
        <w:rPr>
          <w:rFonts w:ascii="Calibri" w:hAnsi="Calibri" w:cs="Calibri"/>
        </w:rPr>
        <w:t xml:space="preserve">)» </w:t>
      </w:r>
      <w:r w:rsidRPr="006F17D7">
        <w:rPr>
          <w:rFonts w:ascii="Calibri" w:hAnsi="Calibri" w:cs="Calibri"/>
          <w:color w:val="000000"/>
        </w:rPr>
        <w:t xml:space="preserve">відноситься до циклу дисциплін загальної підготовки, вона є вибірковим компонентом Освітньої програми. </w:t>
      </w:r>
    </w:p>
    <w:p w14:paraId="4DAEF810" w14:textId="2452E5F6" w:rsidR="00303BDF" w:rsidRPr="006F17D7" w:rsidRDefault="00303BDF" w:rsidP="00A5547B">
      <w:pPr>
        <w:pStyle w:val="1"/>
        <w:numPr>
          <w:ilvl w:val="0"/>
          <w:numId w:val="7"/>
        </w:numPr>
        <w:rPr>
          <w:rFonts w:ascii="Calibri" w:hAnsi="Calibri" w:cs="Calibri"/>
          <w:b/>
          <w:bCs/>
          <w:color w:val="auto"/>
          <w:sz w:val="28"/>
          <w:szCs w:val="28"/>
        </w:rPr>
      </w:pPr>
      <w:r w:rsidRPr="006F17D7">
        <w:rPr>
          <w:rFonts w:ascii="Calibri" w:hAnsi="Calibri" w:cs="Calibri"/>
          <w:b/>
          <w:bCs/>
          <w:color w:val="auto"/>
          <w:sz w:val="28"/>
          <w:szCs w:val="28"/>
        </w:rPr>
        <w:t xml:space="preserve">Зміст навчальної дисципліни </w:t>
      </w:r>
    </w:p>
    <w:p w14:paraId="67236C18" w14:textId="1005C2CF" w:rsidR="00303BDF" w:rsidRPr="006F17D7" w:rsidRDefault="00303BDF" w:rsidP="00303BDF">
      <w:pPr>
        <w:autoSpaceDE w:val="0"/>
        <w:autoSpaceDN w:val="0"/>
        <w:adjustRightInd w:val="0"/>
        <w:spacing w:after="200"/>
        <w:jc w:val="center"/>
        <w:rPr>
          <w:rFonts w:ascii="Calibri" w:hAnsi="Calibri" w:cs="Calibri"/>
          <w:b/>
          <w:bCs/>
        </w:rPr>
      </w:pPr>
      <w:r w:rsidRPr="006F17D7">
        <w:rPr>
          <w:rFonts w:ascii="Calibri" w:hAnsi="Calibri" w:cs="Calibri"/>
          <w:b/>
          <w:bCs/>
        </w:rPr>
        <w:t xml:space="preserve">Навчальний матеріал складається </w:t>
      </w:r>
      <w:r w:rsidR="009A21A5" w:rsidRPr="006F17D7">
        <w:rPr>
          <w:rFonts w:ascii="Calibri" w:hAnsi="Calibri" w:cs="Calibri"/>
          <w:b/>
          <w:bCs/>
        </w:rPr>
        <w:t>з</w:t>
      </w:r>
      <w:r w:rsidRPr="006F17D7">
        <w:rPr>
          <w:rFonts w:ascii="Calibri" w:hAnsi="Calibri" w:cs="Calibri"/>
          <w:b/>
          <w:bCs/>
        </w:rPr>
        <w:t xml:space="preserve"> тем: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560"/>
        <w:gridCol w:w="8646"/>
      </w:tblGrid>
      <w:tr w:rsidR="00303BDF" w:rsidRPr="006F17D7" w14:paraId="370E2BB4" w14:textId="77777777" w:rsidTr="00FD3166">
        <w:tc>
          <w:tcPr>
            <w:tcW w:w="1560" w:type="dxa"/>
          </w:tcPr>
          <w:p w14:paraId="54F6D3DF" w14:textId="77777777" w:rsidR="00303BDF" w:rsidRPr="006F17D7" w:rsidRDefault="00303BDF" w:rsidP="00FD3166">
            <w:pPr>
              <w:pStyle w:val="Default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>Тема 1.</w:t>
            </w:r>
          </w:p>
        </w:tc>
        <w:tc>
          <w:tcPr>
            <w:tcW w:w="8646" w:type="dxa"/>
          </w:tcPr>
          <w:p w14:paraId="62D898E6" w14:textId="77777777" w:rsidR="00303BDF" w:rsidRDefault="00303BDF" w:rsidP="00FD3166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>Інформаційне забезпечення проведення занять</w:t>
            </w:r>
            <w:r w:rsidR="00A5547B" w:rsidRPr="006F17D7">
              <w:rPr>
                <w:rFonts w:ascii="Calibri" w:hAnsi="Calibri" w:cs="Calibri"/>
                <w:color w:val="auto"/>
                <w:lang w:val="uk-UA"/>
              </w:rPr>
              <w:t xml:space="preserve"> з </w:t>
            </w:r>
            <w:r w:rsidR="003124BA" w:rsidRPr="006F17D7">
              <w:rPr>
                <w:rFonts w:ascii="Calibri" w:hAnsi="Calibri" w:cs="Calibri"/>
                <w:color w:val="auto"/>
                <w:lang w:val="uk-UA"/>
              </w:rPr>
              <w:t>футболу.</w:t>
            </w:r>
            <w:r w:rsidRPr="006F17D7">
              <w:rPr>
                <w:rFonts w:ascii="Calibri" w:hAnsi="Calibri" w:cs="Calibri"/>
                <w:lang w:val="uk-UA"/>
              </w:rPr>
              <w:t xml:space="preserve"> </w:t>
            </w:r>
          </w:p>
          <w:p w14:paraId="1C2AF538" w14:textId="272B0907" w:rsidR="0085509C" w:rsidRPr="006F17D7" w:rsidRDefault="0085509C" w:rsidP="00FD3166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  <w:tr w:rsidR="00303BDF" w:rsidRPr="006F17D7" w14:paraId="78671120" w14:textId="77777777" w:rsidTr="00FD3166">
        <w:trPr>
          <w:trHeight w:val="630"/>
        </w:trPr>
        <w:tc>
          <w:tcPr>
            <w:tcW w:w="1560" w:type="dxa"/>
          </w:tcPr>
          <w:p w14:paraId="35AF615F" w14:textId="77777777" w:rsidR="00303BDF" w:rsidRPr="006F17D7" w:rsidRDefault="00303BDF" w:rsidP="00FD3166">
            <w:pPr>
              <w:pStyle w:val="Default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>Тема 2.</w:t>
            </w:r>
          </w:p>
        </w:tc>
        <w:tc>
          <w:tcPr>
            <w:tcW w:w="8646" w:type="dxa"/>
          </w:tcPr>
          <w:p w14:paraId="24375035" w14:textId="283FEF5A" w:rsidR="00303BDF" w:rsidRPr="006F17D7" w:rsidRDefault="00A5547B" w:rsidP="00FD3166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>Методика в</w:t>
            </w:r>
            <w:r w:rsidR="00303BDF" w:rsidRPr="006F17D7">
              <w:rPr>
                <w:rFonts w:ascii="Calibri" w:hAnsi="Calibri" w:cs="Calibri"/>
                <w:color w:val="auto"/>
                <w:lang w:val="uk-UA"/>
              </w:rPr>
              <w:t>изначення індивідуального фізичного стану. Аналіз та оцінювання рівня індивідуальної фізичної підготовленості.</w:t>
            </w:r>
          </w:p>
          <w:p w14:paraId="790CBACC" w14:textId="77777777" w:rsidR="00303BDF" w:rsidRPr="006F17D7" w:rsidRDefault="00303BDF" w:rsidP="00FD3166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  <w:tr w:rsidR="00303BDF" w:rsidRPr="006F17D7" w14:paraId="6EE07FA3" w14:textId="77777777" w:rsidTr="00FD3166">
        <w:tc>
          <w:tcPr>
            <w:tcW w:w="1560" w:type="dxa"/>
          </w:tcPr>
          <w:p w14:paraId="250903EB" w14:textId="77777777" w:rsidR="00303BDF" w:rsidRPr="006F17D7" w:rsidRDefault="00303BDF" w:rsidP="00FD3166">
            <w:pPr>
              <w:pStyle w:val="Default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>Тема 3.</w:t>
            </w:r>
          </w:p>
        </w:tc>
        <w:tc>
          <w:tcPr>
            <w:tcW w:w="8646" w:type="dxa"/>
          </w:tcPr>
          <w:p w14:paraId="65E81B9F" w14:textId="77777777" w:rsidR="00303BDF" w:rsidRPr="006F17D7" w:rsidRDefault="00303BDF" w:rsidP="00FD3166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 xml:space="preserve">Формування фізичної підготовленості засобами </w:t>
            </w:r>
            <w:r w:rsidRPr="006F17D7">
              <w:rPr>
                <w:rFonts w:ascii="Calibri" w:hAnsi="Calibri" w:cs="Calibri"/>
                <w:lang w:val="uk-UA"/>
              </w:rPr>
              <w:t>футболу</w:t>
            </w:r>
            <w:r w:rsidRPr="006F17D7">
              <w:rPr>
                <w:rFonts w:ascii="Calibri" w:hAnsi="Calibri" w:cs="Calibri"/>
                <w:color w:val="auto"/>
                <w:lang w:val="uk-UA"/>
              </w:rPr>
              <w:t xml:space="preserve"> (на самостійне вивчення)</w:t>
            </w:r>
          </w:p>
          <w:p w14:paraId="14788705" w14:textId="77777777" w:rsidR="00303BDF" w:rsidRPr="006F17D7" w:rsidRDefault="00303BDF" w:rsidP="00FD3166">
            <w:pPr>
              <w:pStyle w:val="Default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  <w:tr w:rsidR="00303BDF" w:rsidRPr="006F17D7" w14:paraId="669ABB91" w14:textId="77777777" w:rsidTr="00FD3166">
        <w:tc>
          <w:tcPr>
            <w:tcW w:w="1560" w:type="dxa"/>
          </w:tcPr>
          <w:p w14:paraId="358D9297" w14:textId="77777777" w:rsidR="00303BDF" w:rsidRPr="006F17D7" w:rsidRDefault="00303BDF" w:rsidP="00FD3166">
            <w:pPr>
              <w:pStyle w:val="Default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>Тема 4.</w:t>
            </w:r>
          </w:p>
        </w:tc>
        <w:tc>
          <w:tcPr>
            <w:tcW w:w="8646" w:type="dxa"/>
          </w:tcPr>
          <w:p w14:paraId="133D86CC" w14:textId="621E4F08" w:rsidR="00303BDF" w:rsidRPr="006F17D7" w:rsidRDefault="00247C08" w:rsidP="00247C08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Theme="minorHAnsi" w:hAnsiTheme="minorHAnsi" w:cstheme="minorHAnsi"/>
                <w:lang w:val="uk-UA"/>
              </w:rPr>
              <w:t>Навчання техніці виконання технічних прийомів та вправ у</w:t>
            </w:r>
            <w:r w:rsidR="00303BDF" w:rsidRPr="006F17D7">
              <w:rPr>
                <w:rFonts w:ascii="Calibri" w:hAnsi="Calibri" w:cs="Calibri"/>
                <w:lang w:val="uk-UA"/>
              </w:rPr>
              <w:t xml:space="preserve"> футбол</w:t>
            </w:r>
            <w:r w:rsidRPr="006F17D7">
              <w:rPr>
                <w:rFonts w:ascii="Calibri" w:hAnsi="Calibri" w:cs="Calibri"/>
                <w:lang w:val="uk-UA"/>
              </w:rPr>
              <w:t>і</w:t>
            </w:r>
            <w:r w:rsidR="00303BDF" w:rsidRPr="006F17D7">
              <w:rPr>
                <w:rFonts w:ascii="Calibri" w:hAnsi="Calibri" w:cs="Calibri"/>
                <w:lang w:val="uk-UA"/>
              </w:rPr>
              <w:t xml:space="preserve"> </w:t>
            </w:r>
            <w:r w:rsidR="00303BDF" w:rsidRPr="006F17D7">
              <w:rPr>
                <w:rFonts w:ascii="Calibri" w:hAnsi="Calibri" w:cs="Calibri"/>
                <w:color w:val="auto"/>
                <w:lang w:val="uk-UA"/>
              </w:rPr>
              <w:t>(на самостійне вивчення)</w:t>
            </w:r>
          </w:p>
          <w:p w14:paraId="3A68EEB7" w14:textId="77777777" w:rsidR="00303BDF" w:rsidRPr="006F17D7" w:rsidRDefault="00303BDF" w:rsidP="00FD3166">
            <w:pPr>
              <w:pStyle w:val="Default"/>
              <w:rPr>
                <w:rFonts w:ascii="Calibri" w:hAnsi="Calibri" w:cs="Calibri"/>
                <w:lang w:val="uk-UA"/>
              </w:rPr>
            </w:pPr>
          </w:p>
        </w:tc>
      </w:tr>
      <w:tr w:rsidR="00D23F82" w:rsidRPr="006F17D7" w14:paraId="4764A1F4" w14:textId="77777777" w:rsidTr="00FD3166">
        <w:tc>
          <w:tcPr>
            <w:tcW w:w="1560" w:type="dxa"/>
          </w:tcPr>
          <w:p w14:paraId="591AA8C1" w14:textId="77777777" w:rsidR="00D23F82" w:rsidRPr="006F17D7" w:rsidRDefault="00D23F82" w:rsidP="00D23F82">
            <w:pPr>
              <w:pStyle w:val="Default"/>
              <w:rPr>
                <w:rFonts w:ascii="Calibri" w:hAnsi="Calibri" w:cs="Calibri"/>
                <w:color w:val="auto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>Тема 5.</w:t>
            </w:r>
          </w:p>
        </w:tc>
        <w:tc>
          <w:tcPr>
            <w:tcW w:w="8646" w:type="dxa"/>
          </w:tcPr>
          <w:p w14:paraId="6F2F70D3" w14:textId="77777777" w:rsidR="00D23F82" w:rsidRPr="006F17D7" w:rsidRDefault="00D23F82" w:rsidP="00D23F82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6F17D7">
              <w:rPr>
                <w:rFonts w:ascii="Calibri" w:hAnsi="Calibri" w:cs="Calibri"/>
                <w:color w:val="auto"/>
                <w:lang w:val="uk-UA"/>
              </w:rPr>
              <w:t xml:space="preserve">Розвиток фізичних якостей засобами </w:t>
            </w:r>
            <w:r w:rsidRPr="006F17D7">
              <w:rPr>
                <w:rFonts w:ascii="Calibri" w:hAnsi="Calibri" w:cs="Calibri"/>
                <w:lang w:val="uk-UA"/>
              </w:rPr>
              <w:t>футболу.</w:t>
            </w:r>
          </w:p>
          <w:p w14:paraId="28EDD72D" w14:textId="77777777" w:rsidR="00D23F82" w:rsidRPr="006F17D7" w:rsidRDefault="00D23F82" w:rsidP="00D23F82">
            <w:pPr>
              <w:pStyle w:val="Default"/>
              <w:autoSpaceDE/>
              <w:autoSpaceDN/>
              <w:adjustRightInd/>
              <w:jc w:val="both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</w:tbl>
    <w:p w14:paraId="62A5AE20" w14:textId="57ECEEC0" w:rsidR="00303BDF" w:rsidRPr="006F17D7" w:rsidRDefault="00303BDF" w:rsidP="00A5547B">
      <w:pPr>
        <w:pStyle w:val="1"/>
        <w:numPr>
          <w:ilvl w:val="0"/>
          <w:numId w:val="7"/>
        </w:numPr>
        <w:rPr>
          <w:rFonts w:ascii="Calibri" w:hAnsi="Calibri" w:cs="Calibri"/>
          <w:b/>
          <w:bCs/>
          <w:color w:val="auto"/>
          <w:sz w:val="28"/>
          <w:szCs w:val="28"/>
        </w:rPr>
      </w:pPr>
      <w:r w:rsidRPr="006F17D7">
        <w:rPr>
          <w:rFonts w:ascii="Calibri" w:hAnsi="Calibri" w:cs="Calibri"/>
          <w:b/>
          <w:bCs/>
          <w:color w:val="auto"/>
          <w:sz w:val="28"/>
          <w:szCs w:val="28"/>
        </w:rPr>
        <w:t>Навчальні матеріали та ресурси</w:t>
      </w:r>
    </w:p>
    <w:p w14:paraId="0915E668" w14:textId="77777777" w:rsidR="00303BDF" w:rsidRPr="006F17D7" w:rsidRDefault="00303BDF" w:rsidP="00303BDF">
      <w:pPr>
        <w:ind w:firstLine="284"/>
        <w:rPr>
          <w:rFonts w:ascii="Calibri" w:hAnsi="Calibri" w:cs="Calibri"/>
          <w:b/>
        </w:rPr>
      </w:pPr>
      <w:r w:rsidRPr="006F17D7">
        <w:rPr>
          <w:rFonts w:ascii="Calibri" w:hAnsi="Calibri" w:cs="Calibri"/>
          <w:b/>
        </w:rPr>
        <w:t>Базова навчальна література:</w:t>
      </w:r>
    </w:p>
    <w:p w14:paraId="2834E306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</w:rPr>
      </w:pPr>
      <w:r w:rsidRPr="006F17D7">
        <w:rPr>
          <w:rStyle w:val="xfmc1"/>
          <w:rFonts w:ascii="Calibri" w:eastAsiaTheme="majorEastAsia" w:hAnsi="Calibri" w:cs="Calibri"/>
          <w:b/>
          <w:bCs/>
        </w:rPr>
        <w:t>Навчальні посібники:</w:t>
      </w:r>
    </w:p>
    <w:p w14:paraId="0FF61C59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6F17D7">
        <w:rPr>
          <w:rFonts w:ascii="Calibri" w:hAnsi="Calibri" w:cs="Calibri"/>
          <w:color w:val="000000" w:themeColor="text1"/>
          <w:shd w:val="clear" w:color="auto" w:fill="FFFFFF"/>
        </w:rPr>
        <w:t>1. Удосконалення спортивної підготовки при проведенні занять з футболу [Електронний ресурс]: методичні рекомендації / НТУУ «КПІ»; уклад. А. Р. Гринь. – Електронні текстові дані (1 файл: 354 Кбайт). – Київ: НТУУ «КПІ», 2012. – Назва з екрана.</w:t>
      </w:r>
    </w:p>
    <w:p w14:paraId="6FAA3A87" w14:textId="77777777" w:rsidR="00303BDF" w:rsidRPr="006F17D7" w:rsidRDefault="00303BDF" w:rsidP="00303BDF">
      <w:pPr>
        <w:ind w:firstLine="709"/>
        <w:jc w:val="both"/>
        <w:rPr>
          <w:rStyle w:val="ac"/>
          <w:rFonts w:ascii="Calibri" w:eastAsiaTheme="majorEastAsia" w:hAnsi="Calibri" w:cs="Calibri"/>
          <w:color w:val="000000" w:themeColor="text1"/>
          <w:u w:val="none"/>
          <w:shd w:val="clear" w:color="auto" w:fill="FFFFFF"/>
        </w:rPr>
      </w:pPr>
      <w:r w:rsidRPr="006F17D7">
        <w:rPr>
          <w:rFonts w:ascii="Calibri" w:hAnsi="Calibri" w:cs="Calibri"/>
          <w:color w:val="000000" w:themeColor="text1"/>
        </w:rPr>
        <w:t xml:space="preserve">URI (Уніфікований ідентифікатор ресурсу): </w:t>
      </w:r>
      <w:hyperlink r:id="rId7" w:history="1">
        <w:r w:rsidRPr="006F17D7">
          <w:rPr>
            <w:rStyle w:val="ac"/>
            <w:rFonts w:ascii="Calibri" w:eastAsiaTheme="majorEastAsia" w:hAnsi="Calibri" w:cs="Calibri"/>
            <w:color w:val="000000" w:themeColor="text1"/>
            <w:u w:val="none"/>
            <w:shd w:val="clear" w:color="auto" w:fill="FFFFFF"/>
          </w:rPr>
          <w:t>https://ela.kpi.ua/handle/123456789/1765</w:t>
        </w:r>
      </w:hyperlink>
      <w:bookmarkStart w:id="1" w:name="_Hlk86690296"/>
    </w:p>
    <w:p w14:paraId="70942FB9" w14:textId="77777777" w:rsidR="00303BDF" w:rsidRPr="006F17D7" w:rsidRDefault="00303BDF" w:rsidP="00303BDF">
      <w:pPr>
        <w:pStyle w:val="af0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lang w:eastAsia="ru-RU"/>
        </w:rPr>
      </w:pPr>
      <w:r w:rsidRPr="006F17D7">
        <w:rPr>
          <w:rFonts w:ascii="Calibri" w:hAnsi="Calibri" w:cs="Calibri"/>
          <w:color w:val="000000" w:themeColor="text1"/>
        </w:rPr>
        <w:t xml:space="preserve">2. </w:t>
      </w:r>
      <w:r w:rsidRPr="006F17D7">
        <w:rPr>
          <w:rFonts w:ascii="Calibri" w:hAnsi="Calibri" w:cs="Calibri"/>
          <w:color w:val="000000" w:themeColor="text1"/>
          <w:lang w:eastAsia="ru-RU"/>
        </w:rPr>
        <w:t>Степаненко В. М. Теорія і методика викладання футболу: навч. посібник [для студ. вищ. пед. навч. закладів]/В.М. Степаненко. – Переяслав- Хмельницький: СПД Кузьмичова Р.Ю., 2010.- 220 с.</w:t>
      </w:r>
    </w:p>
    <w:p w14:paraId="7FF7AE96" w14:textId="77777777" w:rsidR="00303BDF" w:rsidRPr="006F17D7" w:rsidRDefault="00303BDF" w:rsidP="00303BDF">
      <w:pPr>
        <w:pStyle w:val="af0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hyperlink r:id="rId8" w:history="1">
        <w:r w:rsidRPr="006F17D7">
          <w:rPr>
            <w:rStyle w:val="ac"/>
            <w:rFonts w:ascii="Calibri" w:eastAsiaTheme="majorEastAsia" w:hAnsi="Calibri" w:cs="Calibri"/>
            <w:color w:val="000000" w:themeColor="text1"/>
            <w:u w:val="none"/>
            <w:lang w:eastAsia="ru-RU"/>
          </w:rPr>
          <w:t>http://ephsheir.phdpu.edu.ua/bitstream/handle/8989898989/4646/ТМВ%20футболу%2C%20Степаненко%20В.М.%202010.pdf?sequence=1&amp;isAllowed=y</w:t>
        </w:r>
      </w:hyperlink>
    </w:p>
    <w:p w14:paraId="5BF19D5D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bCs/>
          <w:caps/>
          <w:color w:val="000000" w:themeColor="text1"/>
        </w:rPr>
        <w:t>3. «т</w:t>
      </w:r>
      <w:r w:rsidRPr="006F17D7">
        <w:rPr>
          <w:rFonts w:ascii="Calibri" w:hAnsi="Calibri" w:cs="Calibri"/>
          <w:bCs/>
          <w:color w:val="000000" w:themeColor="text1"/>
        </w:rPr>
        <w:t>еорія і методика викладання футболу». Методична розробка</w:t>
      </w:r>
      <w:r w:rsidRPr="006F17D7">
        <w:rPr>
          <w:rFonts w:ascii="Calibri" w:hAnsi="Calibri" w:cs="Calibri"/>
          <w:color w:val="000000" w:themeColor="text1"/>
        </w:rPr>
        <w:t>: к. пед. н., доцент кафедри теорії і методики фізичного виховання Сивохоп Е.М., к.пед.н., доцент кафедри фізичного виховання Маріонда І.І., ст. викладач кафедри фізичного виховання Шкірта М.І. – Ужгород, 2013. – 52с. Режим доступу: http://dspace.uzhnu.edu.ua</w:t>
      </w:r>
    </w:p>
    <w:p w14:paraId="5F2ECFC6" w14:textId="77777777" w:rsidR="00303BDF" w:rsidRPr="006F17D7" w:rsidRDefault="00303BDF" w:rsidP="00303BDF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lang w:eastAsia="ru-RU"/>
        </w:rPr>
      </w:pPr>
      <w:r w:rsidRPr="006F17D7">
        <w:rPr>
          <w:rFonts w:ascii="Calibri" w:hAnsi="Calibri" w:cs="Calibri"/>
          <w:color w:val="000000" w:themeColor="text1"/>
          <w:lang w:eastAsia="ru-RU"/>
        </w:rPr>
        <w:t xml:space="preserve">4. Основи тактичної підготовки у футболі: навч. посібник / укл.: Осадець М.М., Байдюк М.Ю. – Чернівці: Чернівецький нац. ун-т ім. Ю. Федьковича, 2021. –104 с. </w:t>
      </w:r>
      <w:r w:rsidRPr="006F17D7">
        <w:rPr>
          <w:rFonts w:ascii="Calibri" w:hAnsi="Calibri" w:cs="Calibri"/>
          <w:color w:val="000000" w:themeColor="text1"/>
        </w:rPr>
        <w:t>Режим доступу:</w:t>
      </w:r>
    </w:p>
    <w:p w14:paraId="21E5DAB7" w14:textId="77777777" w:rsidR="00303BDF" w:rsidRPr="006F17D7" w:rsidRDefault="00303BDF" w:rsidP="00303BDF">
      <w:pPr>
        <w:pStyle w:val="af0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lang w:eastAsia="ru-RU"/>
        </w:rPr>
      </w:pPr>
      <w:r w:rsidRPr="006F17D7">
        <w:rPr>
          <w:rFonts w:ascii="Calibri" w:hAnsi="Calibri" w:cs="Calibri"/>
          <w:color w:val="000000" w:themeColor="text1"/>
          <w:lang w:eastAsia="ru-RU"/>
        </w:rPr>
        <w:t>https://archer.chnu.edu.ua/xmlui/bitstream/handle/123456789/2122/Осадець_Основи%20тактичної%20підготовки.pdf?sequence=1&amp;isAllowed=y</w:t>
      </w:r>
    </w:p>
    <w:p w14:paraId="0A0454A8" w14:textId="77777777" w:rsidR="00303BDF" w:rsidRPr="006F17D7" w:rsidRDefault="00303BDF" w:rsidP="00303BDF">
      <w:pPr>
        <w:pStyle w:val="af0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lang w:eastAsia="ru-RU"/>
        </w:rPr>
      </w:pPr>
      <w:r w:rsidRPr="006F17D7">
        <w:rPr>
          <w:rFonts w:ascii="Calibri" w:hAnsi="Calibri" w:cs="Calibri"/>
          <w:color w:val="000000" w:themeColor="text1"/>
          <w:lang w:eastAsia="ru-RU"/>
        </w:rPr>
        <w:t xml:space="preserve">5. Без’язичний Б.І., Журід С. М. Теорія та методика футболу. Навчальний посібник для студентів інститутів фізичної культури. – ХДАФК, 2020 р.- 185 с. </w:t>
      </w:r>
      <w:r w:rsidRPr="006F17D7">
        <w:rPr>
          <w:rFonts w:ascii="Calibri" w:hAnsi="Calibri" w:cs="Calibri"/>
          <w:color w:val="000000" w:themeColor="text1"/>
        </w:rPr>
        <w:t>URI (Уніфікований ідентифікатор ресурсу):</w:t>
      </w:r>
    </w:p>
    <w:p w14:paraId="63307105" w14:textId="106CE960" w:rsidR="00303BDF" w:rsidRPr="006F17D7" w:rsidRDefault="00B57D6A" w:rsidP="00303BDF">
      <w:pPr>
        <w:ind w:firstLine="709"/>
        <w:jc w:val="both"/>
        <w:rPr>
          <w:rFonts w:ascii="Calibri" w:hAnsi="Calibri" w:cs="Calibri"/>
          <w:color w:val="000000" w:themeColor="text1"/>
          <w:lang w:eastAsia="en-US"/>
        </w:rPr>
      </w:pPr>
      <w:hyperlink r:id="rId9" w:history="1">
        <w:r w:rsidRPr="006F17D7">
          <w:rPr>
            <w:rStyle w:val="ac"/>
            <w:rFonts w:ascii="Calibri" w:hAnsi="Calibri" w:cs="Calibri"/>
            <w:color w:val="000000" w:themeColor="text1"/>
            <w:u w:val="none"/>
            <w:lang w:eastAsia="en-US"/>
          </w:rPr>
          <w:t>http://repo.khdafk.kh.ua/bitstream/123456789/1308/1/Пособие%20кр.мод.%204%20курс%20%20Word.pdf</w:t>
        </w:r>
      </w:hyperlink>
    </w:p>
    <w:p w14:paraId="5373E65A" w14:textId="5DBD8285" w:rsidR="00B57D6A" w:rsidRPr="006F17D7" w:rsidRDefault="00B57D6A" w:rsidP="00303BDF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  <w:lang w:eastAsia="en-US"/>
        </w:rPr>
        <w:t xml:space="preserve">6. </w:t>
      </w:r>
      <w:r w:rsidRPr="006F17D7">
        <w:rPr>
          <w:rFonts w:ascii="Calibri" w:hAnsi="Calibri" w:cs="Calibri"/>
          <w:color w:val="000000" w:themeColor="text1"/>
        </w:rPr>
        <w:t>Теорія і методика фізичного виховання: [підруч. для студ. вищ. навч. закл. фіз. виховання і спорту]: у 2 т. / за ред. Т. Ю. Круцевич. – К.: Олімпійсьска література, 2008. – Т. 1. – 391 с. </w:t>
      </w:r>
    </w:p>
    <w:bookmarkEnd w:id="1"/>
    <w:p w14:paraId="546CAB4D" w14:textId="77777777" w:rsidR="00303BDF" w:rsidRPr="006F17D7" w:rsidRDefault="00303BDF" w:rsidP="00303BDF">
      <w:pPr>
        <w:ind w:firstLine="709"/>
        <w:jc w:val="both"/>
        <w:rPr>
          <w:rStyle w:val="ac"/>
          <w:rFonts w:ascii="Calibri" w:eastAsiaTheme="majorEastAsia" w:hAnsi="Calibri" w:cs="Calibri"/>
          <w:color w:val="000000" w:themeColor="text1"/>
        </w:rPr>
      </w:pPr>
    </w:p>
    <w:p w14:paraId="67F484AF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/>
          <w:color w:val="000000" w:themeColor="text1"/>
        </w:rPr>
      </w:pPr>
      <w:r w:rsidRPr="006F17D7">
        <w:rPr>
          <w:rFonts w:ascii="Calibri" w:hAnsi="Calibri" w:cs="Calibri"/>
          <w:b/>
          <w:color w:val="000000" w:themeColor="text1"/>
        </w:rPr>
        <w:t>Додаткова література:</w:t>
      </w:r>
    </w:p>
    <w:p w14:paraId="67732973" w14:textId="77777777" w:rsidR="00303BDF" w:rsidRPr="006F17D7" w:rsidRDefault="00303BDF" w:rsidP="00303BDF">
      <w:pPr>
        <w:pStyle w:val="a7"/>
        <w:numPr>
          <w:ilvl w:val="0"/>
          <w:numId w:val="3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Костюкевич В. М., Перепелиця О. А., Гудима С. А. Теорія і методика викладання футболу: навчальний посібник. Вінниця: «Планер», 2009. - 312 с.</w:t>
      </w:r>
    </w:p>
    <w:p w14:paraId="480A1EBB" w14:textId="0CE7FA7E" w:rsidR="00303BDF" w:rsidRPr="006F17D7" w:rsidRDefault="00303BDF" w:rsidP="00303BDF">
      <w:pPr>
        <w:pStyle w:val="a7"/>
        <w:numPr>
          <w:ilvl w:val="0"/>
          <w:numId w:val="3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  <w:shd w:val="clear" w:color="auto" w:fill="FFFFFF"/>
        </w:rPr>
        <w:t xml:space="preserve">Бондарев Д. В. Фізичне вдосконалення студентів технічних вищих навчальних закладів засобами футболу: автореф. дис. ... канд. наук з фіз. виховання і спорту: [спец.] 24.00.02 "Фізична культура, фізичне виховання різних груп населення" / Бондарев Дмитро Володимирович; Львів. держ. ун-т фіз. культури. - Львів, 2009. - 20 с. </w:t>
      </w:r>
      <w:r w:rsidRPr="006F17D7">
        <w:rPr>
          <w:rFonts w:ascii="Calibri" w:hAnsi="Calibri" w:cs="Calibri"/>
          <w:color w:val="000000" w:themeColor="text1"/>
        </w:rPr>
        <w:t>URI (Уніфікований ідентифікатор ресурсу): http://repository.ldufk.edu.ua/handle/34606048/10947</w:t>
      </w:r>
    </w:p>
    <w:p w14:paraId="4749D2BC" w14:textId="77777777" w:rsidR="00303BDF" w:rsidRPr="006F17D7" w:rsidRDefault="00303BDF" w:rsidP="00303BDF">
      <w:pPr>
        <w:pStyle w:val="a7"/>
        <w:numPr>
          <w:ilvl w:val="0"/>
          <w:numId w:val="3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  <w:shd w:val="clear" w:color="auto" w:fill="FFFFFF"/>
        </w:rPr>
        <w:t xml:space="preserve">Матяш В. В. Технічна підготовка футболістів на етапі попередньої базової підготовки: автореф. дис. ...канд. наук з фіз. виховання і спорту: [спец.] 24.00.01 "Олімпійський і професійний спорт" / Матяш Вадим Володимирович; Дніпропетр. держ. ін-т фіз. культури і спорту. - Д., 2013. - 20 с. </w:t>
      </w:r>
      <w:r w:rsidRPr="006F17D7">
        <w:rPr>
          <w:rFonts w:ascii="Calibri" w:hAnsi="Calibri" w:cs="Calibri"/>
          <w:color w:val="000000" w:themeColor="text1"/>
        </w:rPr>
        <w:t>URI (Уніфікований ідентифікатор ресурсу):</w:t>
      </w:r>
    </w:p>
    <w:p w14:paraId="7626583A" w14:textId="77777777" w:rsidR="00303BDF" w:rsidRPr="006F17D7" w:rsidRDefault="00303BDF" w:rsidP="00303BDF">
      <w:pPr>
        <w:pStyle w:val="af0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http://repository.ldufk.edu.ua/handle/34606048/758</w:t>
      </w:r>
    </w:p>
    <w:p w14:paraId="499D5C58" w14:textId="66017D7F" w:rsidR="00303BDF" w:rsidRPr="006F17D7" w:rsidRDefault="00303BDF" w:rsidP="00303BDF">
      <w:pPr>
        <w:pStyle w:val="a7"/>
        <w:numPr>
          <w:ilvl w:val="0"/>
          <w:numId w:val="3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Методичні рекомендації для виконання комплексу вправ за системою пілатес [Електронний ресурс] / НТУУ «КПІ»; уклад. С. Є. Толмачова, Н. В. Іванюта. – Електронні текстові дані (1 файл: 17,1 Мбайт). – Київ: НТУУ «КПІ», 2014. – 66 с.</w:t>
      </w:r>
    </w:p>
    <w:p w14:paraId="34EC80F9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 xml:space="preserve">URI (Уніфікований ідентифікатор ресурсу): </w:t>
      </w:r>
      <w:hyperlink r:id="rId10" w:tgtFrame="_blank" w:history="1">
        <w:r w:rsidRPr="006F17D7">
          <w:rPr>
            <w:rStyle w:val="ac"/>
            <w:rFonts w:ascii="Calibri" w:eastAsiaTheme="majorEastAsia" w:hAnsi="Calibri" w:cs="Calibri"/>
            <w:color w:val="000000" w:themeColor="text1"/>
            <w:u w:val="none"/>
          </w:rPr>
          <w:t>https://ela.kpi.ua/handle/123456789/8148</w:t>
        </w:r>
      </w:hyperlink>
    </w:p>
    <w:p w14:paraId="701CA499" w14:textId="77777777" w:rsidR="00303BDF" w:rsidRPr="006F17D7" w:rsidRDefault="00303BDF" w:rsidP="00303BDF">
      <w:pPr>
        <w:pStyle w:val="a7"/>
        <w:numPr>
          <w:ilvl w:val="0"/>
          <w:numId w:val="3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Базова аеробіка у структурі оздоровчого фітнесу [Електронний ресурс]: методичні рекомендації до практичних занять з дисципліни «Фізичне виховання» для студентів усіх спеціальностей / НТУУ «КПІ»; уклад. Н. В. Градусова, Н. В. Кузьменко. – Електронні текстові дані (1 файл: 187 Кбайт). – Київ: НТУУ «КПІ», 2011. – Назва з екрана.</w:t>
      </w:r>
    </w:p>
    <w:p w14:paraId="15E3811D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 xml:space="preserve">URI (Уніфікований ідентифікатор ресурсу): </w:t>
      </w:r>
      <w:hyperlink r:id="rId11" w:tgtFrame="_blank" w:history="1">
        <w:r w:rsidRPr="006F17D7">
          <w:rPr>
            <w:rStyle w:val="ac"/>
            <w:rFonts w:ascii="Calibri" w:eastAsiaTheme="majorEastAsia" w:hAnsi="Calibri" w:cs="Calibri"/>
            <w:color w:val="000000" w:themeColor="text1"/>
            <w:u w:val="none"/>
          </w:rPr>
          <w:t>https://ela.kpi.ua/handle/123456789/1780</w:t>
        </w:r>
      </w:hyperlink>
    </w:p>
    <w:p w14:paraId="53DCEEDB" w14:textId="77777777" w:rsidR="00303BDF" w:rsidRPr="006F17D7" w:rsidRDefault="00303BDF" w:rsidP="00303BDF">
      <w:pPr>
        <w:pStyle w:val="af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000000"/>
        </w:rPr>
      </w:pPr>
    </w:p>
    <w:p w14:paraId="5DC41FAC" w14:textId="15BE25BE" w:rsidR="00303BDF" w:rsidRPr="006F17D7" w:rsidRDefault="00303BDF" w:rsidP="00303BDF">
      <w:pPr>
        <w:pStyle w:val="af0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ac"/>
          <w:rFonts w:ascii="Calibri" w:eastAsiaTheme="majorEastAsia" w:hAnsi="Calibri" w:cs="Calibri"/>
        </w:rPr>
      </w:pPr>
      <w:r w:rsidRPr="006F17D7">
        <w:rPr>
          <w:rFonts w:ascii="Calibri" w:hAnsi="Calibri" w:cs="Calibri"/>
          <w:b/>
          <w:color w:val="000000"/>
        </w:rPr>
        <w:t>Література для самостійного вивчення</w:t>
      </w:r>
      <w:r w:rsidRPr="006F17D7">
        <w:rPr>
          <w:rFonts w:ascii="Calibri" w:hAnsi="Calibri" w:cs="Calibri"/>
          <w:color w:val="000000"/>
        </w:rPr>
        <w:t xml:space="preserve"> (теми:3,4)</w:t>
      </w:r>
    </w:p>
    <w:p w14:paraId="47FFFAB3" w14:textId="77777777" w:rsidR="00303BDF" w:rsidRPr="006F17D7" w:rsidRDefault="00303BDF" w:rsidP="00303BDF">
      <w:pPr>
        <w:pStyle w:val="a7"/>
        <w:numPr>
          <w:ilvl w:val="0"/>
          <w:numId w:val="6"/>
        </w:numPr>
        <w:snapToGrid w:val="0"/>
        <w:ind w:left="0" w:firstLine="709"/>
        <w:contextualSpacing w:val="0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 xml:space="preserve"> Блашак, І.М. Точність ударів по воротах у змаганнях та тренуваннях футболістів та фактори, що її визначають: автореф. дис. ... канд. пед. наук: 13.00.04/І.М. Блащак. - К., 2001. - 25 с.</w:t>
      </w:r>
    </w:p>
    <w:p w14:paraId="4241907A" w14:textId="77777777" w:rsidR="00303BDF" w:rsidRPr="006F17D7" w:rsidRDefault="00303BDF" w:rsidP="00303BDF">
      <w:pPr>
        <w:pStyle w:val="a7"/>
        <w:numPr>
          <w:ilvl w:val="0"/>
          <w:numId w:val="6"/>
        </w:numPr>
        <w:snapToGrid w:val="0"/>
        <w:ind w:left="0" w:firstLine="709"/>
        <w:contextualSpacing w:val="0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 xml:space="preserve"> Лисенчук Г. А. Управління підготовкою футболістів. - ДО.: Олімпійська література, 2003. - 271 с.</w:t>
      </w:r>
    </w:p>
    <w:p w14:paraId="6E30437B" w14:textId="0A51144E" w:rsidR="00303BDF" w:rsidRPr="006F17D7" w:rsidRDefault="00303BDF" w:rsidP="00303BDF">
      <w:pPr>
        <w:pStyle w:val="a7"/>
        <w:numPr>
          <w:ilvl w:val="0"/>
          <w:numId w:val="6"/>
        </w:numPr>
        <w:snapToGrid w:val="0"/>
        <w:ind w:left="0" w:firstLine="709"/>
        <w:contextualSpacing w:val="0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Костюкевич В.М. Модельні тренувальні завдання як засіб підвищення ефективності тренувального процесу груп ПСМ з футболу в умовах ВНЗ / В.М. Костюкевич. // Оптимізація процесу фізичного виховання в системі освіти: Матеріали Всеукр. наук.</w:t>
      </w:r>
      <w:r w:rsidR="00C46647" w:rsidRPr="006F17D7">
        <w:rPr>
          <w:rFonts w:ascii="Calibri" w:hAnsi="Calibri" w:cs="Calibri"/>
          <w:color w:val="000000" w:themeColor="text1"/>
        </w:rPr>
        <w:t xml:space="preserve"> </w:t>
      </w:r>
      <w:r w:rsidRPr="006F17D7">
        <w:rPr>
          <w:rFonts w:ascii="Calibri" w:hAnsi="Calibri" w:cs="Calibri"/>
          <w:color w:val="000000" w:themeColor="text1"/>
        </w:rPr>
        <w:t>конф. – Тернопіль, 2003. – С 61–64.</w:t>
      </w:r>
    </w:p>
    <w:p w14:paraId="4C99C596" w14:textId="77777777" w:rsidR="00303BDF" w:rsidRPr="006F17D7" w:rsidRDefault="00303BDF" w:rsidP="00303BDF">
      <w:pPr>
        <w:pStyle w:val="a7"/>
        <w:numPr>
          <w:ilvl w:val="0"/>
          <w:numId w:val="6"/>
        </w:numPr>
        <w:snapToGrid w:val="0"/>
        <w:ind w:left="0" w:firstLine="709"/>
        <w:contextualSpacing w:val="0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Бойко, В.В. Цілеспрямований розвиток рухових здібностей людини / В. В. Бойко. - К.: Фізкультура та спорт, 2015. - 173 с.</w:t>
      </w:r>
    </w:p>
    <w:p w14:paraId="423DE7BB" w14:textId="77777777" w:rsidR="00303BDF" w:rsidRPr="006F17D7" w:rsidRDefault="00303BDF" w:rsidP="00303BDF">
      <w:pPr>
        <w:numPr>
          <w:ilvl w:val="0"/>
          <w:numId w:val="6"/>
        </w:numPr>
        <w:snapToGrid w:val="0"/>
        <w:ind w:left="0"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t>Практикум з футболу. / Під ред. Віхров К. Л., Дулібський А. В., Базилевич О. П., Костюкевич В. М. Науково - методичний комітет Федерації футболу України, Київ – 2009. – 105 с.</w:t>
      </w:r>
    </w:p>
    <w:p w14:paraId="672624BF" w14:textId="77777777" w:rsidR="00303BDF" w:rsidRPr="006F17D7" w:rsidRDefault="00303BDF" w:rsidP="00303BDF">
      <w:pPr>
        <w:numPr>
          <w:ilvl w:val="0"/>
          <w:numId w:val="6"/>
        </w:numPr>
        <w:ind w:left="0"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t>Карпа І. Я. Структура техніко-тактичних дій кваліфікованих футболістів на етапі підготовки до високих досягнень / Карпа І. Я. // Фізична культура, спорт та здоров’я нації / зб. наук. праць – Вінниця, 2011. – Вип. 13. – С. 168–176.</w:t>
      </w:r>
    </w:p>
    <w:p w14:paraId="3D5CA7E7" w14:textId="77777777" w:rsidR="00303BDF" w:rsidRPr="006F17D7" w:rsidRDefault="00303BDF" w:rsidP="00303BDF">
      <w:pPr>
        <w:numPr>
          <w:ilvl w:val="0"/>
          <w:numId w:val="6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</w:rPr>
        <w:t xml:space="preserve">Карпа І. Я. Характеристика основних напрямків техніко-тактичної підготовленості кваліфікованих футболістів у відповідності до сучасних умов розвитку футболу / Карпа І., Лапичак І., </w:t>
      </w:r>
      <w:r w:rsidRPr="006F17D7">
        <w:rPr>
          <w:rFonts w:ascii="Calibri" w:hAnsi="Calibri" w:cs="Calibri"/>
          <w:color w:val="000000" w:themeColor="text1"/>
        </w:rPr>
        <w:t>Когут Т. // Вісник Чернігів. нац. пед. ун-ту. Серія: Педагогічні науки. Фізичне виховання та спорт. – Чернігів, 2014. Вип. 118 (4). – С. 65–69.</w:t>
      </w:r>
    </w:p>
    <w:p w14:paraId="26A20DB4" w14:textId="7465B9E0" w:rsidR="00303BDF" w:rsidRPr="006F17D7" w:rsidRDefault="00303BDF" w:rsidP="00303BDF">
      <w:pPr>
        <w:pStyle w:val="a7"/>
        <w:numPr>
          <w:ilvl w:val="0"/>
          <w:numId w:val="6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  <w:shd w:val="clear" w:color="auto" w:fill="FFFFFF"/>
        </w:rPr>
        <w:t xml:space="preserve">Перепелиця П. Є. Побудова тренувального процесу студентських футбольних команд з урахуванням різного рівня підготовленості </w:t>
      </w:r>
      <w:r w:rsidR="00C46647" w:rsidRPr="006F17D7">
        <w:rPr>
          <w:rFonts w:ascii="Calibri" w:hAnsi="Calibri" w:cs="Calibri"/>
          <w:color w:val="000000" w:themeColor="text1"/>
          <w:shd w:val="clear" w:color="auto" w:fill="FFFFFF"/>
        </w:rPr>
        <w:t>гравців:</w:t>
      </w:r>
      <w:r w:rsidRPr="006F17D7">
        <w:rPr>
          <w:rFonts w:ascii="Calibri" w:hAnsi="Calibri" w:cs="Calibri"/>
          <w:color w:val="000000" w:themeColor="text1"/>
          <w:shd w:val="clear" w:color="auto" w:fill="FFFFFF"/>
        </w:rPr>
        <w:t xml:space="preserve"> автореф. дис. ... канд. наук з фіз. виховання і спорту: [спец.] 24.00.01 "Олімпійський і професійний спорт" / Перепелиця Павло Євгенович; Дніпропетр. держ. ін-т фіз. культури і спорту. - Дніпропетровськ, 2009. - 20 с. </w:t>
      </w:r>
      <w:r w:rsidRPr="006F17D7">
        <w:rPr>
          <w:rFonts w:ascii="Calibri" w:hAnsi="Calibri" w:cs="Calibri"/>
          <w:color w:val="000000" w:themeColor="text1"/>
        </w:rPr>
        <w:t xml:space="preserve">URI (Уніфікований ідентифікатор ресурсу): </w:t>
      </w:r>
      <w:r w:rsidRPr="006F17D7">
        <w:rPr>
          <w:rFonts w:ascii="Calibri" w:hAnsi="Calibri" w:cs="Calibri"/>
          <w:color w:val="000000" w:themeColor="text1"/>
          <w:shd w:val="clear" w:color="auto" w:fill="FFFFFF"/>
        </w:rPr>
        <w:t>http://repository.ldufk.edu.ua/handle/34606048/11797</w:t>
      </w:r>
    </w:p>
    <w:p w14:paraId="31F4827D" w14:textId="77777777" w:rsidR="00303BDF" w:rsidRPr="006F17D7" w:rsidRDefault="00303BDF" w:rsidP="00303BDF">
      <w:pPr>
        <w:numPr>
          <w:ilvl w:val="0"/>
          <w:numId w:val="6"/>
        </w:numPr>
        <w:ind w:left="0"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lastRenderedPageBreak/>
        <w:t>Колобич О. Особливості техніко-тактичної підготовки юних футболістів на полях зменшених розмірів / О. Колобич, Б. Хоркавий, Й. Фалес // Актуальні проблеми здоров’язберігаючих технологій у навчальних закладах: матеріали ІІІ Міжнар. наук.-пр. конф. – Чернівці, 2014. – С. 460– 464.</w:t>
      </w:r>
    </w:p>
    <w:p w14:paraId="0C3ED5EC" w14:textId="1B4C84ED" w:rsidR="00303BDF" w:rsidRPr="006F17D7" w:rsidRDefault="00B57D6A" w:rsidP="00935974">
      <w:pPr>
        <w:numPr>
          <w:ilvl w:val="0"/>
          <w:numId w:val="6"/>
        </w:numPr>
        <w:ind w:left="0"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  <w:color w:val="000000"/>
        </w:rPr>
        <w:t>Опанасюк Ф.Г. Основи розвитку фізичних якостей студентів: навч.-метод. посіб. / Ф.Г. Опанасюк, Г.П. Грибан. – Житомир: Вид-во «Державний агроекологічний університет», 2006. – 332 с.</w:t>
      </w:r>
    </w:p>
    <w:p w14:paraId="09625666" w14:textId="77777777" w:rsidR="00303BDF" w:rsidRPr="006F17D7" w:rsidRDefault="00303BDF" w:rsidP="00303BDF">
      <w:pPr>
        <w:pStyle w:val="1"/>
        <w:shd w:val="clear" w:color="auto" w:fill="BFBFBF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6F17D7">
        <w:rPr>
          <w:rFonts w:ascii="Calibri" w:hAnsi="Calibri" w:cs="Calibri"/>
          <w:b/>
          <w:bCs/>
          <w:color w:val="auto"/>
          <w:sz w:val="32"/>
          <w:szCs w:val="32"/>
        </w:rPr>
        <w:t>Навчальний контент</w:t>
      </w:r>
    </w:p>
    <w:p w14:paraId="1C9929E6" w14:textId="77777777" w:rsidR="00303BDF" w:rsidRPr="006F17D7" w:rsidRDefault="00303BDF" w:rsidP="00303BDF">
      <w:pPr>
        <w:pStyle w:val="1"/>
        <w:numPr>
          <w:ilvl w:val="0"/>
          <w:numId w:val="5"/>
        </w:numPr>
        <w:tabs>
          <w:tab w:val="num" w:pos="360"/>
        </w:tabs>
        <w:ind w:left="0" w:firstLine="709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F17D7">
        <w:rPr>
          <w:rFonts w:ascii="Calibri" w:hAnsi="Calibri" w:cs="Calibri"/>
          <w:b/>
          <w:bCs/>
          <w:color w:val="auto"/>
          <w:sz w:val="28"/>
          <w:szCs w:val="28"/>
        </w:rPr>
        <w:t>Методика опанування навчальної дисципліни (освітнього компонента)</w:t>
      </w:r>
    </w:p>
    <w:p w14:paraId="3AE921CA" w14:textId="3C323811" w:rsidR="00303BDF" w:rsidRPr="006F17D7" w:rsidRDefault="00303BDF" w:rsidP="00303BDF">
      <w:pPr>
        <w:pStyle w:val="Default"/>
        <w:ind w:firstLine="709"/>
        <w:jc w:val="both"/>
        <w:rPr>
          <w:rFonts w:ascii="Calibri" w:hAnsi="Calibri" w:cs="Calibri"/>
          <w:b/>
          <w:color w:val="auto"/>
          <w:lang w:val="uk-UA"/>
        </w:rPr>
      </w:pPr>
      <w:r w:rsidRPr="006F17D7">
        <w:rPr>
          <w:rFonts w:ascii="Calibri" w:hAnsi="Calibri" w:cs="Calibri"/>
          <w:b/>
          <w:color w:val="auto"/>
          <w:lang w:val="uk-UA"/>
        </w:rPr>
        <w:t>Тема 1</w:t>
      </w:r>
      <w:r w:rsidRPr="006F17D7">
        <w:rPr>
          <w:rFonts w:ascii="Calibri" w:hAnsi="Calibri" w:cs="Calibri"/>
          <w:b/>
          <w:lang w:val="uk-UA"/>
        </w:rPr>
        <w:t xml:space="preserve">. </w:t>
      </w:r>
      <w:r w:rsidRPr="006F17D7">
        <w:rPr>
          <w:rFonts w:ascii="Calibri" w:hAnsi="Calibri" w:cs="Calibri"/>
          <w:b/>
          <w:color w:val="auto"/>
          <w:lang w:val="uk-UA"/>
        </w:rPr>
        <w:t>Інформаційне забезпечення проведення занять з</w:t>
      </w:r>
      <w:r w:rsidR="00A5547B" w:rsidRPr="006F17D7">
        <w:rPr>
          <w:rFonts w:ascii="Calibri" w:hAnsi="Calibri" w:cs="Calibri"/>
          <w:b/>
          <w:color w:val="auto"/>
          <w:lang w:val="uk-UA"/>
        </w:rPr>
        <w:t xml:space="preserve"> </w:t>
      </w:r>
      <w:r w:rsidR="003124BA" w:rsidRPr="006F17D7">
        <w:rPr>
          <w:rFonts w:ascii="Calibri" w:hAnsi="Calibri" w:cs="Calibri"/>
          <w:b/>
          <w:color w:val="auto"/>
          <w:lang w:val="uk-UA"/>
        </w:rPr>
        <w:t>футболу.</w:t>
      </w:r>
    </w:p>
    <w:p w14:paraId="1CC215EE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6F17D7">
        <w:rPr>
          <w:rFonts w:ascii="Calibri" w:hAnsi="Calibri" w:cs="Calibri"/>
          <w:b/>
          <w:color w:val="212529"/>
          <w:shd w:val="clear" w:color="auto" w:fill="FFFFFF"/>
        </w:rPr>
        <w:t>Лекція. Характеристика ігрових видів спорту (футбол).</w:t>
      </w:r>
    </w:p>
    <w:p w14:paraId="4F08AB71" w14:textId="11C35549" w:rsidR="00A5547B" w:rsidRPr="006F17D7" w:rsidRDefault="00303BDF" w:rsidP="00A5547B">
      <w:pPr>
        <w:ind w:firstLine="709"/>
        <w:jc w:val="both"/>
        <w:rPr>
          <w:rFonts w:ascii="Calibri" w:hAnsi="Calibri" w:cs="Calibri"/>
          <w:color w:val="212529"/>
          <w:shd w:val="clear" w:color="auto" w:fill="FFFFFF"/>
        </w:rPr>
      </w:pPr>
      <w:r w:rsidRPr="006F17D7">
        <w:rPr>
          <w:rFonts w:ascii="Calibri" w:hAnsi="Calibri" w:cs="Calibri"/>
          <w:color w:val="212529"/>
          <w:shd w:val="clear" w:color="auto" w:fill="FFFFFF"/>
        </w:rPr>
        <w:t>Організація системи фізичного виховання в КПІ ім. Ігоря Сікорського. Особливості техніко-тактичної підготовки в футбол</w:t>
      </w:r>
      <w:r w:rsidR="0085509C">
        <w:rPr>
          <w:rFonts w:ascii="Calibri" w:hAnsi="Calibri" w:cs="Calibri"/>
          <w:color w:val="212529"/>
          <w:shd w:val="clear" w:color="auto" w:fill="FFFFFF"/>
        </w:rPr>
        <w:t>і</w:t>
      </w:r>
      <w:r w:rsidRPr="006F17D7">
        <w:rPr>
          <w:rFonts w:ascii="Calibri" w:hAnsi="Calibri" w:cs="Calibri"/>
          <w:color w:val="212529"/>
          <w:shd w:val="clear" w:color="auto" w:fill="FFFFFF"/>
        </w:rPr>
        <w:t xml:space="preserve"> Техніка безпеки на заняттях </w:t>
      </w:r>
      <w:r w:rsidR="0085509C">
        <w:rPr>
          <w:rFonts w:ascii="Calibri" w:hAnsi="Calibri" w:cs="Calibri"/>
          <w:color w:val="212529"/>
          <w:shd w:val="clear" w:color="auto" w:fill="FFFFFF"/>
        </w:rPr>
        <w:t>футболом</w:t>
      </w:r>
      <w:r w:rsidRPr="006F17D7">
        <w:rPr>
          <w:rFonts w:ascii="Calibri" w:hAnsi="Calibri" w:cs="Calibri"/>
          <w:color w:val="212529"/>
          <w:shd w:val="clear" w:color="auto" w:fill="FFFFFF"/>
        </w:rPr>
        <w:t>. Вплив занять ігровими видами спорту (баскетбол, волейбол, футбол) на організм людини.</w:t>
      </w:r>
    </w:p>
    <w:p w14:paraId="357F0BD0" w14:textId="1FB71E0D" w:rsidR="00303BDF" w:rsidRPr="006F17D7" w:rsidRDefault="00303BDF" w:rsidP="00A5547B">
      <w:pPr>
        <w:ind w:firstLine="709"/>
        <w:jc w:val="both"/>
        <w:rPr>
          <w:rFonts w:ascii="Calibri" w:hAnsi="Calibri" w:cs="Calibri"/>
          <w:color w:val="212529"/>
          <w:shd w:val="clear" w:color="auto" w:fill="FFFFFF"/>
        </w:rPr>
      </w:pPr>
      <w:r w:rsidRPr="006F17D7">
        <w:rPr>
          <w:rFonts w:ascii="Calibri" w:hAnsi="Calibri" w:cs="Calibri"/>
          <w:b/>
          <w:color w:val="212529"/>
          <w:shd w:val="clear" w:color="auto" w:fill="FFFFFF"/>
        </w:rPr>
        <w:t xml:space="preserve">Тема 2. </w:t>
      </w:r>
      <w:r w:rsidRPr="006F17D7">
        <w:rPr>
          <w:rFonts w:ascii="Calibri" w:hAnsi="Calibri" w:cs="Calibri"/>
          <w:b/>
        </w:rPr>
        <w:t>Методика визначення індивідуального фізичного стану.</w:t>
      </w:r>
      <w:r w:rsidR="00A5547B" w:rsidRPr="006F17D7">
        <w:rPr>
          <w:rFonts w:ascii="Calibri" w:hAnsi="Calibri" w:cs="Calibri"/>
        </w:rPr>
        <w:t xml:space="preserve"> </w:t>
      </w:r>
      <w:r w:rsidR="00A5547B" w:rsidRPr="006F17D7">
        <w:rPr>
          <w:rFonts w:ascii="Calibri" w:hAnsi="Calibri" w:cs="Calibri"/>
          <w:b/>
          <w:bCs/>
        </w:rPr>
        <w:t>Аналіз та оцінювання рівня індивідуальної фізичної підготовленості.</w:t>
      </w:r>
    </w:p>
    <w:p w14:paraId="65F4FFAE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6F17D7">
        <w:rPr>
          <w:rFonts w:ascii="Calibri" w:hAnsi="Calibri" w:cs="Calibri"/>
          <w:b/>
          <w:color w:val="212529"/>
          <w:shd w:val="clear" w:color="auto" w:fill="FFFFFF"/>
        </w:rPr>
        <w:t>Лекція. Оцінювання фізичного стану тих, хто займається ігровими видами спорту.</w:t>
      </w:r>
    </w:p>
    <w:p w14:paraId="03019D3E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6F17D7">
        <w:rPr>
          <w:rFonts w:ascii="Calibri" w:hAnsi="Calibri" w:cs="Calibri"/>
        </w:rPr>
        <w:t xml:space="preserve">Функціональна діагностика систем організму: тестування рівня функціонального стану ССС, дихальної системи та психофізичного стану організму людини. Антропометрія. Оцінка стану опорно-рухового апарату. Тестування рівня розвитку фізичних якостей, технічної підготовленості. Методи самооцінки фізичних станів людини. </w:t>
      </w:r>
    </w:p>
    <w:p w14:paraId="6FF9FDA1" w14:textId="04055220" w:rsidR="00303BDF" w:rsidRPr="006F17D7" w:rsidRDefault="00303BDF" w:rsidP="00303BDF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6F17D7">
        <w:rPr>
          <w:rFonts w:ascii="Calibri" w:hAnsi="Calibri" w:cs="Calibri"/>
          <w:b/>
          <w:color w:val="212529"/>
          <w:shd w:val="clear" w:color="auto" w:fill="FFFFFF"/>
        </w:rPr>
        <w:t>Тема 6.</w:t>
      </w:r>
      <w:r w:rsidR="00A5547B" w:rsidRPr="006F17D7">
        <w:rPr>
          <w:rFonts w:ascii="Calibri" w:hAnsi="Calibri" w:cs="Calibri"/>
          <w:b/>
          <w:color w:val="212529"/>
          <w:shd w:val="clear" w:color="auto" w:fill="FFFFFF"/>
        </w:rPr>
        <w:t xml:space="preserve"> Розвиток</w:t>
      </w:r>
      <w:r w:rsidRPr="006F17D7">
        <w:rPr>
          <w:rFonts w:ascii="Calibri" w:hAnsi="Calibri" w:cs="Calibri"/>
          <w:b/>
        </w:rPr>
        <w:t xml:space="preserve"> фізичних якостей засобами</w:t>
      </w:r>
      <w:r w:rsidRPr="006F17D7">
        <w:rPr>
          <w:rStyle w:val="af"/>
          <w:rFonts w:ascii="Calibri" w:eastAsiaTheme="majorEastAsia" w:hAnsi="Calibri" w:cs="Calibri"/>
        </w:rPr>
        <w:t xml:space="preserve"> футболу.</w:t>
      </w:r>
    </w:p>
    <w:p w14:paraId="64840CD7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6F17D7">
        <w:rPr>
          <w:rFonts w:ascii="Calibri" w:hAnsi="Calibri" w:cs="Calibri"/>
          <w:b/>
          <w:color w:val="212529"/>
          <w:shd w:val="clear" w:color="auto" w:fill="FFFFFF"/>
        </w:rPr>
        <w:t>Лекція. Розвиток та вдосконалення фізичних якостей засобами ігрових видів спорту.</w:t>
      </w:r>
    </w:p>
    <w:p w14:paraId="38ED6E8B" w14:textId="5DD93B95" w:rsidR="00303BDF" w:rsidRPr="006F17D7" w:rsidRDefault="00303BDF" w:rsidP="00303BDF">
      <w:pPr>
        <w:ind w:firstLine="709"/>
        <w:jc w:val="both"/>
        <w:rPr>
          <w:rFonts w:ascii="Calibri" w:hAnsi="Calibri" w:cs="Calibri"/>
          <w:color w:val="212529"/>
          <w:shd w:val="clear" w:color="auto" w:fill="FFFFFF"/>
        </w:rPr>
      </w:pPr>
      <w:r w:rsidRPr="006F17D7">
        <w:rPr>
          <w:rFonts w:ascii="Calibri" w:hAnsi="Calibri" w:cs="Calibri"/>
        </w:rPr>
        <w:t xml:space="preserve">Методики розвитку фізичних якостей людини: швидкості, сили, координаційних здібностей, гнучкості, витривалості засобами </w:t>
      </w:r>
      <w:r w:rsidR="0085509C">
        <w:rPr>
          <w:rFonts w:ascii="Calibri" w:hAnsi="Calibri" w:cs="Calibri"/>
        </w:rPr>
        <w:t>футболу</w:t>
      </w:r>
      <w:r w:rsidRPr="006F17D7">
        <w:rPr>
          <w:rFonts w:ascii="Calibri" w:hAnsi="Calibri" w:cs="Calibri"/>
        </w:rPr>
        <w:t>. Особливості застосування фізичних навантажень відповідно до рівня фізичної підготовленості тих, хто займається. Методики відновлення фізичної працездатності.</w:t>
      </w:r>
    </w:p>
    <w:p w14:paraId="07B6AD8E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  <w:b/>
        </w:rPr>
        <w:t>Практичне заняття.</w:t>
      </w:r>
      <w:r w:rsidRPr="006F17D7">
        <w:rPr>
          <w:rFonts w:ascii="Calibri" w:hAnsi="Calibri" w:cs="Calibri"/>
          <w:color w:val="212529"/>
          <w:shd w:val="clear" w:color="auto" w:fill="FFFFFF"/>
        </w:rPr>
        <w:t xml:space="preserve"> </w:t>
      </w:r>
      <w:r w:rsidRPr="006F17D7">
        <w:rPr>
          <w:rFonts w:ascii="Calibri" w:hAnsi="Calibri" w:cs="Calibri"/>
        </w:rPr>
        <w:t xml:space="preserve">Методики визначення індивідуального рівня функціонального стану серцево-судинної системи (ССС) дихальної та нервової систем організму. Особливості розвитку основних фізичних якостей людини. Оцінка рівня фізичної підготовленості тих, хто займається. </w:t>
      </w:r>
    </w:p>
    <w:p w14:paraId="062CD903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/>
          <w:lang w:eastAsia="uk-UA"/>
        </w:rPr>
      </w:pPr>
    </w:p>
    <w:p w14:paraId="018DF2F4" w14:textId="77777777" w:rsidR="00303BDF" w:rsidRPr="006F17D7" w:rsidRDefault="00303BDF" w:rsidP="00303BDF">
      <w:pPr>
        <w:ind w:firstLine="709"/>
        <w:jc w:val="center"/>
        <w:rPr>
          <w:rFonts w:ascii="Calibri" w:hAnsi="Calibri" w:cs="Calibri"/>
          <w:b/>
          <w:lang w:eastAsia="uk-UA"/>
        </w:rPr>
      </w:pPr>
      <w:r w:rsidRPr="006F17D7">
        <w:rPr>
          <w:rFonts w:ascii="Calibri" w:hAnsi="Calibri" w:cs="Calibri"/>
          <w:b/>
          <w:lang w:eastAsia="uk-UA"/>
        </w:rPr>
        <w:t>Теми домашньої контрольної роботи</w:t>
      </w:r>
    </w:p>
    <w:p w14:paraId="3DAE2A38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1. Історія виникнення та становлення футболу як виду спорту.</w:t>
      </w:r>
    </w:p>
    <w:p w14:paraId="5D968D4B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 xml:space="preserve">2. Історія розвитку гри в футбол в Україні. </w:t>
      </w:r>
    </w:p>
    <w:p w14:paraId="73B77193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3. Футбол як засіб фізичного виховання та його значення в сучасному житті.</w:t>
      </w:r>
    </w:p>
    <w:p w14:paraId="5F8D13DB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4. Характеристика основних прийомів техніки гри польового гравця.</w:t>
      </w:r>
    </w:p>
    <w:p w14:paraId="423F9159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5. Характеристика основних прийомів техніки гри воротаря.</w:t>
      </w:r>
    </w:p>
    <w:p w14:paraId="1BB7E68A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  <w:bCs/>
          <w:lang w:eastAsia="uk-UA"/>
        </w:rPr>
        <w:t xml:space="preserve">6. </w:t>
      </w:r>
      <w:r w:rsidRPr="006F17D7">
        <w:rPr>
          <w:rFonts w:ascii="Calibri" w:hAnsi="Calibri" w:cs="Calibri"/>
        </w:rPr>
        <w:t>Тактика футболу, її складові та класифікація.</w:t>
      </w:r>
    </w:p>
    <w:p w14:paraId="7914027D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t>7. Тактика гри у захисті: індивідуальна, групова, командна.</w:t>
      </w:r>
    </w:p>
    <w:p w14:paraId="0FB064C2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t>8. Тактика гри у нападі: індивідуальна, групова, командна.</w:t>
      </w:r>
    </w:p>
    <w:p w14:paraId="7D1616CD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</w:rPr>
        <w:t xml:space="preserve">9. Координація як рухова якість та специфіка її розвитку у футболістів </w:t>
      </w:r>
    </w:p>
    <w:p w14:paraId="5375BCBE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10. Характеристика фізичної якості витривалості, її видів та основи розвитку.</w:t>
      </w:r>
    </w:p>
    <w:p w14:paraId="66D6B20B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11. Характеристика фізичної якості швидкості, її видів та основи розвитку.</w:t>
      </w:r>
    </w:p>
    <w:p w14:paraId="557934D9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12. Характеристика фізичної якості гнучкості, її видів та основи розвитку.</w:t>
      </w:r>
    </w:p>
    <w:p w14:paraId="25ED5568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13. Характеристика комплексної фізичної якості спритності, її складових та основи.</w:t>
      </w:r>
    </w:p>
    <w:p w14:paraId="1CF231D4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>14. Характеристика фізичної якості сили, її видів та основи розвитку.</w:t>
      </w:r>
    </w:p>
    <w:p w14:paraId="126E4A97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</w:rPr>
        <w:t xml:space="preserve">15. </w:t>
      </w:r>
      <w:r w:rsidRPr="006F17D7">
        <w:rPr>
          <w:rFonts w:ascii="Calibri" w:hAnsi="Calibri" w:cs="Calibri"/>
          <w:color w:val="000000"/>
        </w:rPr>
        <w:t>Особливості загальної та спеціальної фізичної підготовк</w:t>
      </w:r>
      <w:r w:rsidRPr="006F17D7">
        <w:rPr>
          <w:rFonts w:ascii="Calibri" w:hAnsi="Calibri" w:cs="Calibri"/>
          <w:bCs/>
          <w:lang w:eastAsia="uk-UA"/>
        </w:rPr>
        <w:t>и футболістів.</w:t>
      </w:r>
    </w:p>
    <w:p w14:paraId="2C303BA7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t xml:space="preserve">16. </w:t>
      </w:r>
      <w:r w:rsidRPr="006F17D7">
        <w:rPr>
          <w:rFonts w:ascii="Calibri" w:hAnsi="Calibri" w:cs="Calibri"/>
          <w:bCs/>
          <w:lang w:eastAsia="uk-UA"/>
        </w:rPr>
        <w:t>Основи спеціальної фізичної підготовки та її значення у розвитку фізичних якостей футболістів.</w:t>
      </w:r>
    </w:p>
    <w:p w14:paraId="516D435E" w14:textId="77777777" w:rsidR="00303BDF" w:rsidRPr="006F17D7" w:rsidRDefault="00303BDF" w:rsidP="00303BDF">
      <w:pPr>
        <w:pStyle w:val="af0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</w:rPr>
        <w:lastRenderedPageBreak/>
        <w:t xml:space="preserve">17. </w:t>
      </w:r>
      <w:r w:rsidRPr="006F17D7">
        <w:rPr>
          <w:rFonts w:ascii="Calibri" w:hAnsi="Calibri" w:cs="Calibri"/>
          <w:color w:val="000000"/>
        </w:rPr>
        <w:t>Суддівська колегія та обов’язки її членів. Методика організації та</w:t>
      </w:r>
      <w:r w:rsidRPr="006F17D7">
        <w:rPr>
          <w:rFonts w:ascii="Calibri" w:hAnsi="Calibri" w:cs="Calibri"/>
        </w:rPr>
        <w:t xml:space="preserve"> </w:t>
      </w:r>
      <w:r w:rsidRPr="006F17D7">
        <w:rPr>
          <w:rFonts w:ascii="Calibri" w:hAnsi="Calibri" w:cs="Calibri"/>
          <w:color w:val="000000"/>
        </w:rPr>
        <w:t>проведення змагань.</w:t>
      </w:r>
    </w:p>
    <w:p w14:paraId="67BE54D9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  <w:r w:rsidRPr="006F17D7">
        <w:rPr>
          <w:rFonts w:ascii="Calibri" w:hAnsi="Calibri" w:cs="Calibri"/>
          <w:bCs/>
          <w:lang w:eastAsia="uk-UA"/>
        </w:rPr>
        <w:t xml:space="preserve">18. </w:t>
      </w:r>
      <w:r w:rsidRPr="006F17D7">
        <w:rPr>
          <w:rFonts w:ascii="Calibri" w:hAnsi="Calibri" w:cs="Calibri"/>
        </w:rPr>
        <w:t>Застосування інноваційних технологій у навчально-тренувальному процесі футболістів.</w:t>
      </w:r>
    </w:p>
    <w:p w14:paraId="0BC9F1A9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lang w:eastAsia="uk-UA"/>
        </w:rPr>
      </w:pPr>
    </w:p>
    <w:p w14:paraId="63E3C51E" w14:textId="77777777" w:rsidR="00524523" w:rsidRPr="00524523" w:rsidRDefault="00524523" w:rsidP="00524523">
      <w:pPr>
        <w:shd w:val="clear" w:color="auto" w:fill="FFFFFF"/>
        <w:spacing w:before="120" w:after="120"/>
        <w:jc w:val="center"/>
        <w:rPr>
          <w:rFonts w:ascii="Calibri" w:hAnsi="Calibri" w:cs="Calibri"/>
          <w:b/>
          <w:bCs/>
          <w:i/>
          <w:color w:val="000000" w:themeColor="text1"/>
          <w:shd w:val="clear" w:color="auto" w:fill="FFFFFF"/>
        </w:rPr>
      </w:pPr>
      <w:r w:rsidRPr="00524523">
        <w:rPr>
          <w:rFonts w:ascii="Calibri" w:hAnsi="Calibri" w:cs="Calibri"/>
          <w:b/>
          <w:bCs/>
          <w:i/>
          <w:color w:val="000000" w:themeColor="text1"/>
          <w:shd w:val="clear" w:color="auto" w:fill="FFFFFF"/>
        </w:rPr>
        <w:t>Вимоги до написання та оформлення ДКР: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524523" w:rsidRPr="00524523" w14:paraId="15008702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40DEB16" w14:textId="77777777" w:rsidR="00524523" w:rsidRPr="00524523" w:rsidRDefault="00524523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розмір шрифту – 14 пт</w:t>
            </w:r>
          </w:p>
        </w:tc>
      </w:tr>
      <w:tr w:rsidR="00524523" w:rsidRPr="00524523" w14:paraId="773317F0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0480D4D" w14:textId="77777777" w:rsidR="00524523" w:rsidRPr="00524523" w:rsidRDefault="00524523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міжрядковий інтервал - 1,5 інтервали </w:t>
            </w:r>
          </w:p>
        </w:tc>
      </w:tr>
      <w:tr w:rsidR="00524523" w:rsidRPr="00524523" w14:paraId="388AD95E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E2A51A3" w14:textId="77777777" w:rsidR="00524523" w:rsidRPr="00524523" w:rsidRDefault="00524523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параметри сторінки - формат А 4, орієнтація - книжна </w:t>
            </w:r>
          </w:p>
        </w:tc>
      </w:tr>
      <w:tr w:rsidR="00524523" w:rsidRPr="00524523" w14:paraId="43191F49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1C1CE6E" w14:textId="77777777" w:rsidR="00524523" w:rsidRPr="00524523" w:rsidRDefault="00524523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верхнє, нижнє поля - 20 мм, ліве поле - 25 мм, праве поле - 15 мм</w:t>
            </w:r>
          </w:p>
        </w:tc>
      </w:tr>
      <w:tr w:rsidR="00524523" w:rsidRPr="00524523" w14:paraId="58F23617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5D21EBE" w14:textId="77777777" w:rsidR="00524523" w:rsidRPr="00524523" w:rsidRDefault="00524523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відступ 1-ї строки абзацу 1,25 см, інтервал до абзацу та після абзацу 0</w:t>
            </w:r>
          </w:p>
        </w:tc>
      </w:tr>
      <w:tr w:rsidR="00524523" w:rsidRPr="00524523" w14:paraId="4DB40D70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F11ECBE" w14:textId="77777777" w:rsidR="00524523" w:rsidRPr="00524523" w:rsidRDefault="00524523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обсяг роботи – 16-20 сторінок тексту (без титульного аркуша, сторінок з планом та літературою)</w:t>
            </w:r>
          </w:p>
        </w:tc>
      </w:tr>
      <w:tr w:rsidR="00524523" w:rsidRPr="00524523" w14:paraId="7FD68578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F74686B" w14:textId="77777777" w:rsidR="00524523" w:rsidRPr="00524523" w:rsidRDefault="00524523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мова – українська</w:t>
            </w:r>
          </w:p>
        </w:tc>
      </w:tr>
    </w:tbl>
    <w:p w14:paraId="63CB3A10" w14:textId="77777777" w:rsidR="00524523" w:rsidRPr="00524523" w:rsidRDefault="00524523" w:rsidP="00524523">
      <w:pPr>
        <w:shd w:val="clear" w:color="auto" w:fill="FFFFFF"/>
        <w:spacing w:before="120" w:after="120"/>
        <w:jc w:val="center"/>
        <w:rPr>
          <w:rFonts w:ascii="Calibri" w:hAnsi="Calibri" w:cs="Calibri"/>
          <w:b/>
          <w:bCs/>
          <w:i/>
          <w:color w:val="222222"/>
          <w:shd w:val="clear" w:color="auto" w:fill="FFFFFF"/>
        </w:rPr>
      </w:pPr>
      <w:r w:rsidRPr="00524523">
        <w:rPr>
          <w:rFonts w:ascii="Calibri" w:hAnsi="Calibri" w:cs="Calibri"/>
          <w:b/>
          <w:bCs/>
          <w:i/>
          <w:color w:val="222222"/>
          <w:shd w:val="clear" w:color="auto" w:fill="FFFFFF"/>
        </w:rPr>
        <w:t>Структура ДКР: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524523" w:rsidRPr="00524523" w14:paraId="5F99EC40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67F6031" w14:textId="77777777" w:rsidR="00524523" w:rsidRPr="00524523" w:rsidRDefault="00524523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титульний аркуш</w:t>
            </w:r>
          </w:p>
        </w:tc>
      </w:tr>
      <w:tr w:rsidR="00524523" w:rsidRPr="00524523" w14:paraId="0EEE1334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F0932C9" w14:textId="77777777" w:rsidR="00524523" w:rsidRPr="00524523" w:rsidRDefault="00524523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план роботи</w:t>
            </w:r>
          </w:p>
        </w:tc>
      </w:tr>
      <w:tr w:rsidR="00524523" w:rsidRPr="00524523" w14:paraId="2531E476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E635E9F" w14:textId="77777777" w:rsidR="00524523" w:rsidRPr="00524523" w:rsidRDefault="00524523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вступ</w:t>
            </w:r>
          </w:p>
        </w:tc>
      </w:tr>
      <w:tr w:rsidR="00524523" w:rsidRPr="00524523" w14:paraId="20F57430" w14:textId="77777777" w:rsidTr="0035317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6164F86" w14:textId="77777777" w:rsidR="00524523" w:rsidRPr="00524523" w:rsidRDefault="00524523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основна частина</w:t>
            </w:r>
          </w:p>
        </w:tc>
      </w:tr>
      <w:tr w:rsidR="00524523" w:rsidRPr="00524523" w14:paraId="0DC24F74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3772B3C" w14:textId="77777777" w:rsidR="00524523" w:rsidRPr="00524523" w:rsidRDefault="00524523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висновки</w:t>
            </w:r>
          </w:p>
        </w:tc>
      </w:tr>
      <w:tr w:rsidR="00524523" w:rsidRPr="00524523" w14:paraId="1DDCB50A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26EC085" w14:textId="77777777" w:rsidR="00524523" w:rsidRPr="00524523" w:rsidRDefault="00524523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52452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список літератури 8-12 джерел (обов’язково активні посилання по тексту у квадратних дужках із зазначенням сторінок)</w:t>
            </w:r>
          </w:p>
        </w:tc>
      </w:tr>
    </w:tbl>
    <w:p w14:paraId="371A0ABD" w14:textId="77777777" w:rsidR="00524523" w:rsidRPr="00524523" w:rsidRDefault="00524523" w:rsidP="00524523">
      <w:pPr>
        <w:spacing w:before="120" w:after="120"/>
        <w:jc w:val="center"/>
        <w:rPr>
          <w:rFonts w:ascii="Calibri" w:hAnsi="Calibri" w:cs="Calibri"/>
          <w:lang w:val="ru-RU"/>
        </w:rPr>
      </w:pPr>
      <w:r w:rsidRPr="00524523">
        <w:rPr>
          <w:rFonts w:ascii="Calibri" w:hAnsi="Calibri" w:cs="Calibri"/>
          <w:b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524523" w:rsidRPr="00524523" w14:paraId="10FCCEDE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C0C9" w14:textId="77777777" w:rsidR="00524523" w:rsidRPr="00524523" w:rsidRDefault="00524523" w:rsidP="00353172">
            <w:pPr>
              <w:ind w:firstLine="34"/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CDD8" w14:textId="77777777" w:rsidR="00524523" w:rsidRPr="00524523" w:rsidRDefault="00524523" w:rsidP="00353172">
            <w:pPr>
              <w:ind w:firstLine="34"/>
              <w:jc w:val="center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D76" w14:textId="77777777" w:rsidR="00524523" w:rsidRPr="00524523" w:rsidRDefault="00524523" w:rsidP="00353172">
            <w:pPr>
              <w:ind w:firstLine="709"/>
              <w:jc w:val="both"/>
              <w:rPr>
                <w:rFonts w:ascii="Calibri" w:hAnsi="Calibri" w:cs="Calibri"/>
              </w:rPr>
            </w:pPr>
          </w:p>
        </w:tc>
      </w:tr>
      <w:tr w:rsidR="00524523" w:rsidRPr="00524523" w14:paraId="430E43F6" w14:textId="77777777" w:rsidTr="00353172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DA90" w14:textId="77777777" w:rsidR="00524523" w:rsidRPr="00524523" w:rsidRDefault="00524523" w:rsidP="00353172">
            <w:pPr>
              <w:ind w:firstLine="34"/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9DD3" w14:textId="77777777" w:rsidR="00524523" w:rsidRPr="00524523" w:rsidRDefault="00524523" w:rsidP="00353172">
            <w:pPr>
              <w:ind w:firstLine="34"/>
              <w:jc w:val="center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ADD8" w14:textId="77777777" w:rsidR="00524523" w:rsidRPr="00524523" w:rsidRDefault="00524523" w:rsidP="00353172">
            <w:pPr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Відмінно</w:t>
            </w:r>
          </w:p>
        </w:tc>
      </w:tr>
      <w:tr w:rsidR="00524523" w:rsidRPr="00524523" w14:paraId="452C3ED6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FE06" w14:textId="77777777" w:rsidR="00524523" w:rsidRPr="00524523" w:rsidRDefault="00524523" w:rsidP="00353172">
            <w:pPr>
              <w:ind w:firstLine="34"/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F4DD" w14:textId="77777777" w:rsidR="00524523" w:rsidRPr="00524523" w:rsidRDefault="00524523" w:rsidP="00353172">
            <w:pPr>
              <w:ind w:firstLine="34"/>
              <w:jc w:val="center"/>
              <w:rPr>
                <w:rFonts w:ascii="Calibri" w:hAnsi="Calibri" w:cs="Calibri"/>
                <w:lang w:val="en-US"/>
              </w:rPr>
            </w:pPr>
            <w:r w:rsidRPr="00524523">
              <w:rPr>
                <w:rFonts w:ascii="Calibri" w:hAnsi="Calibri" w:cs="Calibri"/>
              </w:rPr>
              <w:t>46 – 5</w:t>
            </w:r>
            <w:r w:rsidRPr="00524523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D1B" w14:textId="77777777" w:rsidR="00524523" w:rsidRPr="00524523" w:rsidRDefault="00524523" w:rsidP="00353172">
            <w:pPr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Дуже добре</w:t>
            </w:r>
          </w:p>
        </w:tc>
      </w:tr>
      <w:tr w:rsidR="00524523" w:rsidRPr="00524523" w14:paraId="2E53CB5D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8344" w14:textId="77777777" w:rsidR="00524523" w:rsidRPr="00524523" w:rsidRDefault="00524523" w:rsidP="00353172">
            <w:pPr>
              <w:ind w:firstLine="34"/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9447" w14:textId="77777777" w:rsidR="00524523" w:rsidRPr="00524523" w:rsidRDefault="00524523" w:rsidP="00353172">
            <w:pPr>
              <w:ind w:firstLine="34"/>
              <w:jc w:val="center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5A0F" w14:textId="77777777" w:rsidR="00524523" w:rsidRPr="00524523" w:rsidRDefault="00524523" w:rsidP="00353172">
            <w:pPr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Добре</w:t>
            </w:r>
          </w:p>
        </w:tc>
      </w:tr>
      <w:tr w:rsidR="00524523" w:rsidRPr="00524523" w14:paraId="2E68E37B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876C" w14:textId="77777777" w:rsidR="00524523" w:rsidRPr="00524523" w:rsidRDefault="00524523" w:rsidP="00353172">
            <w:pPr>
              <w:ind w:firstLine="34"/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35DE" w14:textId="77777777" w:rsidR="00524523" w:rsidRPr="00524523" w:rsidRDefault="00524523" w:rsidP="00353172">
            <w:pPr>
              <w:ind w:firstLine="34"/>
              <w:jc w:val="center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5440" w14:textId="77777777" w:rsidR="00524523" w:rsidRPr="00524523" w:rsidRDefault="00524523" w:rsidP="00353172">
            <w:pPr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Задовільно</w:t>
            </w:r>
          </w:p>
        </w:tc>
      </w:tr>
      <w:tr w:rsidR="00524523" w:rsidRPr="00524523" w14:paraId="7F5AF3C2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36C" w14:textId="77777777" w:rsidR="00524523" w:rsidRPr="00524523" w:rsidRDefault="00524523" w:rsidP="00353172">
            <w:pPr>
              <w:ind w:firstLine="34"/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C2A0" w14:textId="77777777" w:rsidR="00524523" w:rsidRPr="00524523" w:rsidRDefault="00524523" w:rsidP="00353172">
            <w:pPr>
              <w:ind w:firstLine="34"/>
              <w:jc w:val="center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D66" w14:textId="77777777" w:rsidR="00524523" w:rsidRPr="00524523" w:rsidRDefault="00524523" w:rsidP="00353172">
            <w:pPr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Достатньо</w:t>
            </w:r>
          </w:p>
        </w:tc>
      </w:tr>
      <w:tr w:rsidR="00524523" w:rsidRPr="00524523" w14:paraId="3BD6C74A" w14:textId="77777777" w:rsidTr="00353172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5448" w14:textId="77777777" w:rsidR="00524523" w:rsidRPr="00524523" w:rsidRDefault="00524523" w:rsidP="00353172">
            <w:pPr>
              <w:ind w:firstLine="34"/>
              <w:jc w:val="both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4345" w14:textId="77777777" w:rsidR="00524523" w:rsidRPr="00524523" w:rsidRDefault="00524523" w:rsidP="00353172">
            <w:pPr>
              <w:ind w:firstLine="34"/>
              <w:jc w:val="center"/>
              <w:rPr>
                <w:rFonts w:ascii="Calibri" w:hAnsi="Calibri" w:cs="Calibri"/>
              </w:rPr>
            </w:pPr>
            <w:r w:rsidRPr="00524523">
              <w:rPr>
                <w:rFonts w:ascii="Calibri" w:hAnsi="Calibri" w:cs="Calibri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43B" w14:textId="77777777" w:rsidR="00524523" w:rsidRPr="00524523" w:rsidRDefault="00524523" w:rsidP="0035317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9A84563" w14:textId="77777777" w:rsidR="00524523" w:rsidRPr="00DD0AC2" w:rsidRDefault="00524523" w:rsidP="00524523">
      <w:pPr>
        <w:shd w:val="clear" w:color="auto" w:fill="FFFFFF"/>
        <w:ind w:firstLine="709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077AC933" w14:textId="34F8D47C" w:rsidR="00524523" w:rsidRPr="00DD0AC2" w:rsidRDefault="00524523" w:rsidP="00524523">
      <w:pPr>
        <w:pStyle w:val="1"/>
        <w:spacing w:before="0"/>
        <w:ind w:left="36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6. </w:t>
      </w: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>Самостійна робота здобувача вищої освіти</w:t>
      </w:r>
    </w:p>
    <w:p w14:paraId="0C856207" w14:textId="77777777" w:rsidR="00524523" w:rsidRPr="000E5CD3" w:rsidRDefault="00524523" w:rsidP="00524523">
      <w:pPr>
        <w:pStyle w:val="a7"/>
        <w:spacing w:after="120"/>
        <w:ind w:left="0" w:firstLine="709"/>
        <w:jc w:val="both"/>
        <w:rPr>
          <w:rFonts w:ascii="Calibri" w:eastAsia="Calibri" w:hAnsi="Calibri" w:cs="Calibri"/>
          <w:i/>
        </w:rPr>
      </w:pPr>
      <w:r w:rsidRPr="000E5CD3">
        <w:rPr>
          <w:rFonts w:ascii="Calibri" w:eastAsia="Calibri" w:hAnsi="Calibri" w:cs="Calibri"/>
        </w:rPr>
        <w:t>Підготовка до практичних занять, виконання домашньої контрольної роботи</w:t>
      </w:r>
      <w:r w:rsidRPr="000E5CD3">
        <w:rPr>
          <w:rFonts w:ascii="Calibri" w:eastAsia="Calibri" w:hAnsi="Calibri" w:cs="Calibri"/>
          <w:i/>
        </w:rPr>
        <w:t>.</w:t>
      </w:r>
    </w:p>
    <w:p w14:paraId="740E585E" w14:textId="77777777" w:rsidR="00524523" w:rsidRPr="000E5CD3" w:rsidRDefault="00524523" w:rsidP="00524523">
      <w:pPr>
        <w:pStyle w:val="a7"/>
        <w:spacing w:after="120"/>
        <w:ind w:left="0" w:firstLine="709"/>
        <w:jc w:val="both"/>
        <w:rPr>
          <w:rFonts w:ascii="Calibri" w:eastAsia="Calibri" w:hAnsi="Calibri" w:cs="Calibri"/>
        </w:rPr>
      </w:pPr>
      <w:r w:rsidRPr="000E5CD3">
        <w:rPr>
          <w:rFonts w:ascii="Calibri" w:eastAsia="Calibri" w:hAnsi="Calibri" w:cs="Calibri"/>
        </w:rPr>
        <w:t xml:space="preserve">Самостійна робота </w:t>
      </w:r>
      <w:r w:rsidRPr="000E5CD3">
        <w:rPr>
          <w:rFonts w:ascii="Calibri" w:hAnsi="Calibri" w:cs="Calibri"/>
          <w:color w:val="000000" w:themeColor="text1"/>
        </w:rPr>
        <w:t>здобувача вищої освіти</w:t>
      </w:r>
      <w:r w:rsidRPr="000E5CD3">
        <w:rPr>
          <w:rFonts w:ascii="Calibri" w:eastAsia="Calibri" w:hAnsi="Calibri" w:cs="Calibri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65610655" w14:textId="77777777" w:rsidR="00524523" w:rsidRPr="000E5CD3" w:rsidRDefault="00524523" w:rsidP="00524523">
      <w:pPr>
        <w:pStyle w:val="a7"/>
        <w:spacing w:after="120"/>
        <w:ind w:left="0" w:firstLine="709"/>
        <w:jc w:val="both"/>
        <w:rPr>
          <w:rFonts w:ascii="Calibri" w:eastAsia="Calibri" w:hAnsi="Calibri" w:cs="Calibri"/>
          <w:i/>
          <w:color w:val="0070C0"/>
        </w:rPr>
      </w:pPr>
      <w:r w:rsidRPr="000E5CD3">
        <w:rPr>
          <w:rFonts w:ascii="Calibri" w:eastAsia="Calibri" w:hAnsi="Calibri" w:cs="Calibri"/>
        </w:rPr>
        <w:t xml:space="preserve">Розподіл годин СР </w:t>
      </w:r>
      <w:r w:rsidRPr="000E5CD3">
        <w:rPr>
          <w:rFonts w:ascii="Calibri" w:hAnsi="Calibri" w:cs="Calibri"/>
          <w:lang w:val="ru-UA"/>
        </w:rPr>
        <w:t>здобувача вищої освіти</w:t>
      </w:r>
      <w:r w:rsidRPr="000E5CD3">
        <w:rPr>
          <w:rFonts w:ascii="Calibri" w:eastAsia="Calibri" w:hAnsi="Calibri" w:cs="Calibri"/>
        </w:rPr>
        <w:t>: підготовка до практичних занять – 20 годин; підготовка до ДКР – 30 годин; підготовка до заліку – 2 години.</w:t>
      </w:r>
    </w:p>
    <w:p w14:paraId="4E4DADB5" w14:textId="77777777" w:rsidR="00303BDF" w:rsidRPr="006F17D7" w:rsidRDefault="00303BDF" w:rsidP="00303BDF">
      <w:pPr>
        <w:pStyle w:val="1"/>
        <w:shd w:val="clear" w:color="auto" w:fill="BFBFBF" w:themeFill="background1" w:themeFillShade="BF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6F17D7">
        <w:rPr>
          <w:rFonts w:ascii="Calibri" w:hAnsi="Calibri" w:cs="Calibri"/>
          <w:b/>
          <w:bCs/>
          <w:color w:val="000000" w:themeColor="text1"/>
          <w:sz w:val="32"/>
          <w:szCs w:val="32"/>
        </w:rPr>
        <w:t>Політика та контроль</w:t>
      </w:r>
    </w:p>
    <w:p w14:paraId="150DD225" w14:textId="41B0AD53" w:rsidR="00303BDF" w:rsidRPr="006F17D7" w:rsidRDefault="0085509C" w:rsidP="0085509C">
      <w:pPr>
        <w:pStyle w:val="1"/>
        <w:ind w:left="426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7. </w:t>
      </w:r>
      <w:r w:rsidR="00303BDF" w:rsidRPr="006F17D7">
        <w:rPr>
          <w:rFonts w:ascii="Calibri" w:hAnsi="Calibri" w:cs="Calibri"/>
          <w:b/>
          <w:bCs/>
          <w:color w:val="000000" w:themeColor="text1"/>
          <w:sz w:val="28"/>
          <w:szCs w:val="28"/>
        </w:rPr>
        <w:t>Політика навчальної дисципліни (освітнього компонента)</w:t>
      </w:r>
    </w:p>
    <w:p w14:paraId="4E43A3AA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Система вимог, що ставляться перед здобувачем вищої освіти:</w:t>
      </w:r>
    </w:p>
    <w:p w14:paraId="13EAA2E0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Правила поведінки на заняттях: дотримання вимог з техніки безпеки.</w:t>
      </w:r>
    </w:p>
    <w:p w14:paraId="2B77375B" w14:textId="77777777" w:rsidR="00303BDF" w:rsidRPr="006F17D7" w:rsidRDefault="00303BDF" w:rsidP="00303BDF">
      <w:pPr>
        <w:pStyle w:val="ad"/>
        <w:tabs>
          <w:tab w:val="left" w:pos="284"/>
        </w:tabs>
        <w:ind w:firstLine="709"/>
        <w:jc w:val="both"/>
        <w:rPr>
          <w:rFonts w:cs="Calibri"/>
          <w:color w:val="000000" w:themeColor="text1"/>
          <w:sz w:val="24"/>
          <w:szCs w:val="24"/>
        </w:rPr>
      </w:pPr>
      <w:r w:rsidRPr="006F17D7">
        <w:rPr>
          <w:rFonts w:cs="Calibri"/>
          <w:color w:val="000000" w:themeColor="text1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17935895" w14:textId="77777777" w:rsidR="00303BDF" w:rsidRPr="006F17D7" w:rsidRDefault="00303BDF" w:rsidP="00303BDF">
      <w:pPr>
        <w:pStyle w:val="a7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 xml:space="preserve">політика дедлайнів та перескладань: у здобувачів вищої освіти є можливість двох перескладань </w:t>
      </w:r>
    </w:p>
    <w:p w14:paraId="0AB9FA4A" w14:textId="77777777" w:rsidR="00303BDF" w:rsidRPr="006F17D7" w:rsidRDefault="00303BDF" w:rsidP="00303BDF">
      <w:pPr>
        <w:pStyle w:val="a7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 xml:space="preserve">інші вимоги, що не суперечать законодавству України та нормативним документам Університету: </w:t>
      </w:r>
    </w:p>
    <w:p w14:paraId="1BC3982A" w14:textId="77777777" w:rsidR="00303BDF" w:rsidRPr="006F17D7" w:rsidRDefault="00303BDF" w:rsidP="00303BDF">
      <w:pPr>
        <w:pStyle w:val="a7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lastRenderedPageBreak/>
        <w:t>політика щодо академічної доброчесності: політика, принципи академічної доброчесності та норми етичної поведінки здобувачів вищої освіти і працівників Університету визначені у кодексі честі КПІ ім. Ігоря Сікорського (див: https//kpi.ua/code).</w:t>
      </w:r>
    </w:p>
    <w:p w14:paraId="39B14E56" w14:textId="77777777" w:rsidR="00303BDF" w:rsidRPr="006F17D7" w:rsidRDefault="00303BDF" w:rsidP="00303BDF">
      <w:pPr>
        <w:pStyle w:val="a7"/>
        <w:ind w:left="709"/>
        <w:jc w:val="both"/>
        <w:rPr>
          <w:rFonts w:ascii="Calibri" w:hAnsi="Calibri" w:cs="Calibri"/>
          <w:color w:val="000000" w:themeColor="text1"/>
        </w:rPr>
      </w:pPr>
    </w:p>
    <w:p w14:paraId="6217133B" w14:textId="17AF995C" w:rsidR="00303BDF" w:rsidRPr="006F17D7" w:rsidRDefault="0085509C" w:rsidP="0085509C">
      <w:pPr>
        <w:pStyle w:val="1"/>
        <w:ind w:left="426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8. </w:t>
      </w:r>
      <w:r w:rsidR="00303BDF" w:rsidRPr="006F17D7">
        <w:rPr>
          <w:rFonts w:ascii="Calibri" w:hAnsi="Calibri" w:cs="Calibri"/>
          <w:b/>
          <w:bCs/>
          <w:color w:val="000000" w:themeColor="text1"/>
          <w:sz w:val="28"/>
          <w:szCs w:val="28"/>
        </w:rPr>
        <w:t>Види контролю та рейтингова система оцінювання результатів навчання (РСО)</w:t>
      </w:r>
    </w:p>
    <w:p w14:paraId="2A499E0B" w14:textId="77777777" w:rsidR="00303BDF" w:rsidRPr="006F17D7" w:rsidRDefault="00303BDF" w:rsidP="00303BDF">
      <w:pPr>
        <w:numPr>
          <w:ilvl w:val="0"/>
          <w:numId w:val="4"/>
        </w:numPr>
        <w:ind w:left="0" w:firstLine="709"/>
        <w:jc w:val="both"/>
        <w:rPr>
          <w:rFonts w:ascii="Calibri" w:hAnsi="Calibri" w:cs="Calibri"/>
          <w:b/>
          <w:bCs/>
          <w:color w:val="000000" w:themeColor="text1"/>
          <w:lang w:eastAsia="uk-UA"/>
        </w:rPr>
      </w:pPr>
      <w:r w:rsidRPr="006F17D7">
        <w:rPr>
          <w:rFonts w:ascii="Calibri" w:hAnsi="Calibri" w:cs="Calibri"/>
          <w:b/>
          <w:bCs/>
          <w:color w:val="000000" w:themeColor="text1"/>
          <w:lang w:eastAsia="uk-UA"/>
        </w:rPr>
        <w:t>Виконання тестових завдань на практичному занятті</w:t>
      </w:r>
    </w:p>
    <w:p w14:paraId="6540DD24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color w:val="000000" w:themeColor="text1"/>
          <w:lang w:eastAsia="uk-UA"/>
        </w:rPr>
      </w:pPr>
      <w:r w:rsidRPr="006F17D7">
        <w:rPr>
          <w:rFonts w:ascii="Calibri" w:hAnsi="Calibri" w:cs="Calibri"/>
          <w:bCs/>
          <w:color w:val="000000" w:themeColor="text1"/>
          <w:lang w:eastAsia="uk-UA"/>
        </w:rPr>
        <w:t>На практичному занятті кожне тестове завдання з 20-ти тестів оцінюється в 2 бали.</w:t>
      </w:r>
    </w:p>
    <w:p w14:paraId="0470A36B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  <w:bCs/>
          <w:i/>
          <w:color w:val="000000" w:themeColor="text1"/>
          <w:lang w:eastAsia="uk-UA"/>
        </w:rPr>
      </w:pPr>
      <w:r w:rsidRPr="006F17D7">
        <w:rPr>
          <w:rFonts w:ascii="Calibri" w:hAnsi="Calibri" w:cs="Calibri"/>
          <w:bCs/>
          <w:i/>
          <w:color w:val="000000" w:themeColor="text1"/>
          <w:lang w:eastAsia="uk-UA"/>
        </w:rPr>
        <w:t>Максимальна кількість балів за тестові завдання – 40 балів.</w:t>
      </w:r>
    </w:p>
    <w:p w14:paraId="703A0494" w14:textId="77777777" w:rsidR="00303BDF" w:rsidRPr="006F17D7" w:rsidRDefault="00303BDF" w:rsidP="00303BDF">
      <w:pPr>
        <w:numPr>
          <w:ilvl w:val="0"/>
          <w:numId w:val="4"/>
        </w:numPr>
        <w:autoSpaceDE w:val="0"/>
        <w:autoSpaceDN w:val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b/>
          <w:bCs/>
          <w:color w:val="000000" w:themeColor="text1"/>
          <w:lang w:eastAsia="uk-UA"/>
        </w:rPr>
        <w:t>Домашня контрольна робота</w:t>
      </w:r>
    </w:p>
    <w:p w14:paraId="7CCE9141" w14:textId="77777777" w:rsidR="00303BDF" w:rsidRPr="006F17D7" w:rsidRDefault="00303BDF" w:rsidP="00303BDF">
      <w:pPr>
        <w:autoSpaceDE w:val="0"/>
        <w:autoSpaceDN w:val="0"/>
        <w:ind w:firstLine="709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>Виконується реферативна робота за запропонованою тематикою</w:t>
      </w:r>
    </w:p>
    <w:p w14:paraId="1BA7759C" w14:textId="77777777" w:rsidR="00303BDF" w:rsidRPr="006F17D7" w:rsidRDefault="00303BDF" w:rsidP="00303BDF">
      <w:pPr>
        <w:autoSpaceDE w:val="0"/>
        <w:autoSpaceDN w:val="0"/>
        <w:ind w:firstLine="709"/>
        <w:jc w:val="both"/>
        <w:rPr>
          <w:rFonts w:ascii="Calibri" w:hAnsi="Calibri" w:cs="Calibri"/>
          <w:i/>
          <w:color w:val="000000" w:themeColor="text1"/>
        </w:rPr>
      </w:pPr>
      <w:r w:rsidRPr="006F17D7">
        <w:rPr>
          <w:rFonts w:ascii="Calibri" w:hAnsi="Calibri" w:cs="Calibri"/>
          <w:i/>
          <w:color w:val="000000" w:themeColor="text1"/>
        </w:rPr>
        <w:t>Максимальна оцінка – 60 балів.</w:t>
      </w:r>
    </w:p>
    <w:p w14:paraId="0257930E" w14:textId="77777777" w:rsidR="00303BDF" w:rsidRPr="006F17D7" w:rsidRDefault="00303BDF" w:rsidP="00303BDF">
      <w:pPr>
        <w:tabs>
          <w:tab w:val="left" w:pos="540"/>
        </w:tabs>
        <w:ind w:firstLine="709"/>
        <w:jc w:val="both"/>
        <w:rPr>
          <w:rFonts w:ascii="Calibri" w:hAnsi="Calibri" w:cs="Calibri"/>
          <w:bCs/>
          <w:color w:val="000000" w:themeColor="text1"/>
          <w:spacing w:val="-2"/>
          <w:lang w:eastAsia="uk-UA"/>
        </w:rPr>
      </w:pPr>
      <w:r w:rsidRPr="006F17D7">
        <w:rPr>
          <w:rFonts w:ascii="Calibri" w:hAnsi="Calibri" w:cs="Calibri"/>
          <w:bCs/>
          <w:color w:val="000000" w:themeColor="text1"/>
          <w:spacing w:val="-2"/>
          <w:lang w:eastAsia="uk-UA"/>
        </w:rPr>
        <w:t xml:space="preserve">Остаточна оцінка опанування </w:t>
      </w:r>
      <w:r w:rsidRPr="006F17D7">
        <w:rPr>
          <w:rFonts w:ascii="Calibri" w:hAnsi="Calibri" w:cs="Calibri"/>
          <w:color w:val="000000" w:themeColor="text1"/>
        </w:rPr>
        <w:t>здобувачем вищої освіти</w:t>
      </w:r>
      <w:r w:rsidRPr="006F17D7">
        <w:rPr>
          <w:rFonts w:ascii="Calibri" w:hAnsi="Calibri" w:cs="Calibri"/>
          <w:bCs/>
          <w:color w:val="000000" w:themeColor="text1"/>
          <w:spacing w:val="-2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74B12818" w14:textId="77777777" w:rsidR="00303BDF" w:rsidRPr="006F17D7" w:rsidRDefault="00303BDF" w:rsidP="00303BDF">
      <w:pPr>
        <w:tabs>
          <w:tab w:val="left" w:pos="540"/>
        </w:tabs>
        <w:ind w:firstLine="567"/>
        <w:jc w:val="both"/>
        <w:rPr>
          <w:rFonts w:ascii="Calibri" w:hAnsi="Calibri" w:cs="Calibri"/>
          <w:bCs/>
          <w:color w:val="000000" w:themeColor="text1"/>
          <w:spacing w:val="-2"/>
          <w:lang w:eastAsia="uk-UA"/>
        </w:rPr>
      </w:pPr>
    </w:p>
    <w:p w14:paraId="4B5C20C6" w14:textId="77777777" w:rsidR="00303BDF" w:rsidRPr="006F17D7" w:rsidRDefault="00303BDF" w:rsidP="00303BDF">
      <w:pPr>
        <w:tabs>
          <w:tab w:val="left" w:pos="540"/>
        </w:tabs>
        <w:ind w:firstLine="567"/>
        <w:jc w:val="center"/>
        <w:rPr>
          <w:rFonts w:ascii="Calibri" w:hAnsi="Calibri" w:cs="Calibri"/>
          <w:i/>
          <w:iCs/>
          <w:color w:val="000000" w:themeColor="text1"/>
          <w:u w:val="single"/>
          <w:lang w:eastAsia="uk-UA"/>
        </w:rPr>
      </w:pPr>
      <w:r w:rsidRPr="006F17D7">
        <w:rPr>
          <w:rFonts w:ascii="Calibri" w:hAnsi="Calibri" w:cs="Calibri"/>
          <w:i/>
          <w:iCs/>
          <w:color w:val="000000" w:themeColor="text1"/>
          <w:u w:val="single"/>
          <w:lang w:eastAsia="uk-UA"/>
        </w:rPr>
        <w:t xml:space="preserve">Остаточний рейтинг </w:t>
      </w:r>
      <w:r w:rsidRPr="006F17D7">
        <w:rPr>
          <w:rFonts w:ascii="Calibri" w:hAnsi="Calibri" w:cs="Calibri"/>
          <w:color w:val="000000" w:themeColor="text1"/>
          <w:u w:val="single"/>
        </w:rPr>
        <w:t>здобувача вищої освіти</w:t>
      </w:r>
      <w:r w:rsidRPr="006F17D7">
        <w:rPr>
          <w:rFonts w:ascii="Calibri" w:hAnsi="Calibri" w:cs="Calibri"/>
          <w:i/>
          <w:iCs/>
          <w:color w:val="000000" w:themeColor="text1"/>
          <w:u w:val="single"/>
          <w:lang w:eastAsia="uk-UA"/>
        </w:rPr>
        <w:t xml:space="preserve"> не може перевищувати 100 балів!</w:t>
      </w:r>
    </w:p>
    <w:p w14:paraId="286226AB" w14:textId="77777777" w:rsidR="00303BDF" w:rsidRPr="006F17D7" w:rsidRDefault="00303BDF" w:rsidP="00303BDF">
      <w:pPr>
        <w:tabs>
          <w:tab w:val="left" w:pos="540"/>
        </w:tabs>
        <w:ind w:firstLine="567"/>
        <w:jc w:val="center"/>
        <w:rPr>
          <w:rFonts w:ascii="Calibri" w:hAnsi="Calibri" w:cs="Calibri"/>
          <w:i/>
          <w:iCs/>
          <w:color w:val="000000" w:themeColor="text1"/>
          <w:u w:val="single"/>
          <w:lang w:eastAsia="uk-UA"/>
        </w:rPr>
      </w:pPr>
    </w:p>
    <w:p w14:paraId="587246AF" w14:textId="77777777" w:rsidR="00303BDF" w:rsidRPr="006F17D7" w:rsidRDefault="00303BDF" w:rsidP="00303BDF">
      <w:pPr>
        <w:pStyle w:val="a7"/>
        <w:ind w:left="0" w:firstLine="709"/>
        <w:contextualSpacing w:val="0"/>
        <w:jc w:val="both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i/>
          <w:iCs/>
          <w:color w:val="000000" w:themeColor="text1"/>
          <w:u w:val="single"/>
        </w:rPr>
        <w:t>Підсумковий контроль</w:t>
      </w:r>
      <w:r w:rsidRPr="006F17D7">
        <w:rPr>
          <w:rFonts w:ascii="Calibri" w:hAnsi="Calibri" w:cs="Calibri"/>
          <w:color w:val="000000" w:themeColor="text1"/>
        </w:rPr>
        <w:t xml:space="preserve"> – </w:t>
      </w:r>
      <w:r w:rsidRPr="006F17D7">
        <w:rPr>
          <w:rFonts w:ascii="Calibri" w:hAnsi="Calibri" w:cs="Calibri"/>
          <w:b/>
          <w:bCs/>
          <w:color w:val="000000" w:themeColor="text1"/>
        </w:rPr>
        <w:t>залік.</w:t>
      </w:r>
    </w:p>
    <w:p w14:paraId="330E9C3D" w14:textId="77777777" w:rsidR="00303BDF" w:rsidRPr="006F17D7" w:rsidRDefault="00303BDF" w:rsidP="00303BDF">
      <w:pPr>
        <w:tabs>
          <w:tab w:val="left" w:pos="540"/>
        </w:tabs>
        <w:ind w:firstLine="709"/>
        <w:jc w:val="both"/>
        <w:rPr>
          <w:rFonts w:ascii="Calibri" w:hAnsi="Calibri" w:cs="Calibri"/>
          <w:color w:val="000000" w:themeColor="text1"/>
          <w:spacing w:val="-2"/>
          <w:lang w:eastAsia="uk-UA"/>
        </w:rPr>
      </w:pPr>
      <w:r w:rsidRPr="006F17D7">
        <w:rPr>
          <w:rFonts w:ascii="Calibri" w:hAnsi="Calibri" w:cs="Calibri"/>
          <w:color w:val="000000" w:themeColor="text1"/>
          <w:spacing w:val="-2"/>
          <w:lang w:eastAsia="uk-UA"/>
        </w:rPr>
        <w:t xml:space="preserve">Якщо за результатами роботи у семестрі </w:t>
      </w:r>
      <w:r w:rsidRPr="006F17D7">
        <w:rPr>
          <w:rFonts w:ascii="Calibri" w:hAnsi="Calibri" w:cs="Calibri"/>
          <w:color w:val="000000" w:themeColor="text1"/>
        </w:rPr>
        <w:t>здобувач вищої освіти</w:t>
      </w:r>
      <w:r w:rsidRPr="006F17D7">
        <w:rPr>
          <w:rFonts w:ascii="Calibri" w:hAnsi="Calibri" w:cs="Calibri"/>
          <w:color w:val="000000" w:themeColor="text1"/>
          <w:spacing w:val="-2"/>
          <w:lang w:eastAsia="uk-UA"/>
        </w:rPr>
        <w:t xml:space="preserve"> набрав менше ніж 60 балів або він бажає підвищити свій рейтинговий бал, то йому надається можливість виконати </w:t>
      </w:r>
      <w:r w:rsidRPr="006F17D7">
        <w:rPr>
          <w:rFonts w:ascii="Calibri" w:hAnsi="Calibri" w:cs="Calibri"/>
          <w:i/>
          <w:color w:val="000000" w:themeColor="text1"/>
          <w:spacing w:val="-2"/>
          <w:lang w:eastAsia="uk-UA"/>
        </w:rPr>
        <w:t>залікову контрольну роботу (інтегральний тест)</w:t>
      </w:r>
      <w:r w:rsidRPr="006F17D7">
        <w:rPr>
          <w:rFonts w:ascii="Calibri" w:hAnsi="Calibri" w:cs="Calibri"/>
          <w:color w:val="000000" w:themeColor="text1"/>
          <w:spacing w:val="-2"/>
          <w:lang w:eastAsia="uk-UA"/>
        </w:rPr>
        <w:t>, а його попередній рейтинг анулюється.</w:t>
      </w:r>
    </w:p>
    <w:p w14:paraId="5BEE3765" w14:textId="77777777" w:rsidR="006F17D7" w:rsidRPr="006F17D7" w:rsidRDefault="006F17D7" w:rsidP="006F17D7">
      <w:pPr>
        <w:ind w:firstLine="709"/>
        <w:jc w:val="both"/>
        <w:rPr>
          <w:rFonts w:ascii="Calibri" w:hAnsi="Calibri" w:cs="Calibri"/>
        </w:rPr>
      </w:pPr>
      <w:r w:rsidRPr="006F17D7">
        <w:rPr>
          <w:rFonts w:ascii="Calibri" w:hAnsi="Calibri" w:cs="Calibri"/>
          <w:b/>
        </w:rPr>
        <w:t xml:space="preserve">Залікова контрольна робота (інтегральний тест) </w:t>
      </w:r>
      <w:r w:rsidRPr="006F17D7">
        <w:rPr>
          <w:rFonts w:ascii="Calibri" w:hAnsi="Calibri" w:cs="Calibri"/>
        </w:rPr>
        <w:t>проводиться у формі тестування. 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5CCFF6C8" w14:textId="77777777" w:rsidR="006F17D7" w:rsidRPr="006F17D7" w:rsidRDefault="006F17D7" w:rsidP="006F17D7">
      <w:pPr>
        <w:ind w:firstLine="709"/>
        <w:jc w:val="both"/>
        <w:rPr>
          <w:rFonts w:ascii="Calibri" w:hAnsi="Calibri" w:cs="Calibri"/>
        </w:rPr>
      </w:pP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7661"/>
        <w:gridCol w:w="1829"/>
      </w:tblGrid>
      <w:tr w:rsidR="006F17D7" w:rsidRPr="006F17D7" w14:paraId="222D2BAA" w14:textId="77777777" w:rsidTr="00353172">
        <w:trPr>
          <w:trHeight w:hRule="exact" w:val="340"/>
        </w:trPr>
        <w:tc>
          <w:tcPr>
            <w:tcW w:w="7938" w:type="dxa"/>
          </w:tcPr>
          <w:p w14:paraId="313B4660" w14:textId="77777777" w:rsidR="006F17D7" w:rsidRPr="006F17D7" w:rsidRDefault="006F17D7" w:rsidP="00353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F17D7">
              <w:rPr>
                <w:rFonts w:ascii="Calibri" w:hAnsi="Calibri" w:cs="Calibri"/>
                <w:sz w:val="24"/>
                <w:szCs w:val="24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4A07A40C" w14:textId="77777777" w:rsidR="006F17D7" w:rsidRPr="006F17D7" w:rsidRDefault="006F17D7" w:rsidP="00353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F17D7">
              <w:rPr>
                <w:rFonts w:ascii="Calibri" w:hAnsi="Calibri" w:cs="Calibri"/>
                <w:sz w:val="24"/>
                <w:szCs w:val="24"/>
              </w:rPr>
              <w:t>2 бали</w:t>
            </w:r>
          </w:p>
        </w:tc>
      </w:tr>
      <w:tr w:rsidR="006F17D7" w:rsidRPr="006F17D7" w14:paraId="32BB6F43" w14:textId="77777777" w:rsidTr="00353172">
        <w:trPr>
          <w:trHeight w:hRule="exact" w:val="340"/>
        </w:trPr>
        <w:tc>
          <w:tcPr>
            <w:tcW w:w="7938" w:type="dxa"/>
          </w:tcPr>
          <w:p w14:paraId="39F0E14A" w14:textId="77777777" w:rsidR="006F17D7" w:rsidRPr="006F17D7" w:rsidRDefault="006F17D7" w:rsidP="00353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F17D7">
              <w:rPr>
                <w:rFonts w:ascii="Calibri" w:hAnsi="Calibri" w:cs="Calibri"/>
                <w:sz w:val="24"/>
                <w:szCs w:val="24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68FFA720" w14:textId="77777777" w:rsidR="006F17D7" w:rsidRPr="006F17D7" w:rsidRDefault="006F17D7" w:rsidP="003531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F17D7">
              <w:rPr>
                <w:rFonts w:ascii="Calibri" w:hAnsi="Calibri" w:cs="Calibri"/>
                <w:sz w:val="24"/>
                <w:szCs w:val="24"/>
              </w:rPr>
              <w:t>0 балів</w:t>
            </w:r>
          </w:p>
        </w:tc>
      </w:tr>
    </w:tbl>
    <w:p w14:paraId="5BA821BF" w14:textId="77777777" w:rsidR="006F17D7" w:rsidRPr="006F17D7" w:rsidRDefault="006F17D7" w:rsidP="006F17D7">
      <w:pPr>
        <w:shd w:val="clear" w:color="auto" w:fill="FFFFFF" w:themeFill="background1"/>
        <w:tabs>
          <w:tab w:val="left" w:pos="540"/>
        </w:tabs>
        <w:spacing w:before="120" w:after="120"/>
        <w:jc w:val="center"/>
        <w:rPr>
          <w:rFonts w:ascii="Calibri" w:hAnsi="Calibri"/>
          <w:i/>
          <w:color w:val="000000" w:themeColor="text1"/>
          <w:lang w:eastAsia="uk-UA"/>
        </w:rPr>
      </w:pPr>
      <w:r w:rsidRPr="006F17D7">
        <w:rPr>
          <w:rFonts w:ascii="Calibri" w:hAnsi="Calibri"/>
          <w:i/>
          <w:color w:val="000000" w:themeColor="text1"/>
          <w:lang w:eastAsia="uk-UA"/>
        </w:rPr>
        <w:t xml:space="preserve">Максимальна </w:t>
      </w:r>
      <w:r w:rsidRPr="006F17D7">
        <w:rPr>
          <w:rFonts w:ascii="Calibri" w:hAnsi="Calibri"/>
          <w:bCs/>
          <w:i/>
          <w:color w:val="000000" w:themeColor="text1"/>
          <w:lang w:eastAsia="uk-UA"/>
        </w:rPr>
        <w:t>кількість балів за інтегральний тест – 100 балів.</w:t>
      </w:r>
    </w:p>
    <w:p w14:paraId="5C23965E" w14:textId="77777777" w:rsidR="006F17D7" w:rsidRPr="006F17D7" w:rsidRDefault="006F17D7" w:rsidP="006F17D7">
      <w:pPr>
        <w:shd w:val="clear" w:color="auto" w:fill="FFFFFF" w:themeFill="background1"/>
        <w:tabs>
          <w:tab w:val="left" w:pos="540"/>
        </w:tabs>
        <w:ind w:firstLine="709"/>
        <w:jc w:val="both"/>
        <w:rPr>
          <w:rFonts w:ascii="Calibri" w:hAnsi="Calibri"/>
          <w:color w:val="000000" w:themeColor="text1"/>
          <w:lang w:eastAsia="uk-UA"/>
        </w:rPr>
      </w:pPr>
      <w:r w:rsidRPr="006F17D7">
        <w:rPr>
          <w:rFonts w:ascii="Calibri" w:hAnsi="Calibri"/>
          <w:color w:val="000000" w:themeColor="text1"/>
          <w:lang w:eastAsia="uk-UA"/>
        </w:rPr>
        <w:t xml:space="preserve">Отримані здобувачем вищої освіти бали за </w:t>
      </w:r>
      <w:r w:rsidRPr="006F17D7">
        <w:rPr>
          <w:rFonts w:ascii="Calibri" w:hAnsi="Calibri"/>
          <w:bCs/>
          <w:color w:val="000000" w:themeColor="text1"/>
          <w:lang w:eastAsia="uk-UA"/>
        </w:rPr>
        <w:t>інтегральний тест</w:t>
      </w:r>
      <w:r w:rsidRPr="006F17D7">
        <w:rPr>
          <w:rFonts w:ascii="Calibri" w:hAnsi="Calibri"/>
          <w:color w:val="000000" w:themeColor="text1"/>
          <w:lang w:eastAsia="uk-UA"/>
        </w:rPr>
        <w:t xml:space="preserve"> переводяться у оцінку за університетською шкалою:</w:t>
      </w:r>
    </w:p>
    <w:p w14:paraId="3C6ACA56" w14:textId="77777777" w:rsidR="00303BDF" w:rsidRPr="006F17D7" w:rsidRDefault="00303BDF" w:rsidP="00303BDF">
      <w:pPr>
        <w:pStyle w:val="a7"/>
        <w:ind w:left="0" w:firstLine="709"/>
        <w:contextualSpacing w:val="0"/>
        <w:jc w:val="both"/>
        <w:rPr>
          <w:rFonts w:ascii="Calibri" w:hAnsi="Calibri" w:cs="Calibri"/>
          <w:color w:val="000000" w:themeColor="text1"/>
        </w:rPr>
      </w:pPr>
    </w:p>
    <w:p w14:paraId="67E12CA4" w14:textId="77777777" w:rsidR="00303BDF" w:rsidRPr="006F17D7" w:rsidRDefault="00303BDF" w:rsidP="00303BDF">
      <w:pPr>
        <w:pStyle w:val="a7"/>
        <w:shd w:val="clear" w:color="auto" w:fill="FFFFFF" w:themeFill="background1"/>
        <w:contextualSpacing w:val="0"/>
        <w:rPr>
          <w:rFonts w:ascii="Calibri" w:hAnsi="Calibri" w:cs="Calibri"/>
          <w:color w:val="000000" w:themeColor="text1"/>
        </w:rPr>
      </w:pPr>
      <w:r w:rsidRPr="006F17D7">
        <w:rPr>
          <w:rFonts w:ascii="Calibri" w:hAnsi="Calibri" w:cs="Calibri"/>
          <w:color w:val="000000" w:themeColor="text1"/>
        </w:rPr>
        <w:t xml:space="preserve">Таблиця 1. </w:t>
      </w:r>
      <w:r w:rsidRPr="006F17D7">
        <w:rPr>
          <w:rFonts w:ascii="Calibri" w:hAnsi="Calibri" w:cs="Calibri"/>
          <w:bCs/>
          <w:color w:val="000000" w:themeColor="text1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303BDF" w:rsidRPr="006F17D7" w14:paraId="2D1EF3B6" w14:textId="77777777" w:rsidTr="00FD3166">
        <w:tc>
          <w:tcPr>
            <w:tcW w:w="4760" w:type="dxa"/>
            <w:vAlign w:val="center"/>
          </w:tcPr>
          <w:p w14:paraId="447A82E5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  <w:t xml:space="preserve">Рейтингові бали </w:t>
            </w:r>
            <w:r w:rsidRPr="006F17D7">
              <w:rPr>
                <w:rFonts w:ascii="Calibri" w:hAnsi="Calibri" w:cs="Calibri"/>
                <w:color w:val="000000" w:themeColor="text1"/>
              </w:rPr>
              <w:t>здобувача вищої освіти</w:t>
            </w:r>
          </w:p>
        </w:tc>
        <w:tc>
          <w:tcPr>
            <w:tcW w:w="4810" w:type="dxa"/>
            <w:vAlign w:val="center"/>
          </w:tcPr>
          <w:p w14:paraId="2AFC5393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  <w:t>Оцінка за університетською шкалою</w:t>
            </w:r>
          </w:p>
        </w:tc>
      </w:tr>
      <w:tr w:rsidR="00303BDF" w:rsidRPr="006F17D7" w14:paraId="21A4FD41" w14:textId="77777777" w:rsidTr="00FD3166">
        <w:tc>
          <w:tcPr>
            <w:tcW w:w="4760" w:type="dxa"/>
          </w:tcPr>
          <w:p w14:paraId="177867A2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012C7584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Відмінно</w:t>
            </w:r>
          </w:p>
        </w:tc>
      </w:tr>
      <w:tr w:rsidR="00303BDF" w:rsidRPr="006F17D7" w14:paraId="4046C82A" w14:textId="77777777" w:rsidTr="00FD3166">
        <w:trPr>
          <w:trHeight w:val="323"/>
        </w:trPr>
        <w:tc>
          <w:tcPr>
            <w:tcW w:w="4760" w:type="dxa"/>
          </w:tcPr>
          <w:p w14:paraId="51947836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47D48D8A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Дуже добре</w:t>
            </w:r>
          </w:p>
        </w:tc>
      </w:tr>
      <w:tr w:rsidR="00303BDF" w:rsidRPr="006F17D7" w14:paraId="542A9C01" w14:textId="77777777" w:rsidTr="00FD3166">
        <w:trPr>
          <w:trHeight w:val="322"/>
        </w:trPr>
        <w:tc>
          <w:tcPr>
            <w:tcW w:w="4760" w:type="dxa"/>
          </w:tcPr>
          <w:p w14:paraId="7679D5B6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3B089AE2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Добре</w:t>
            </w:r>
          </w:p>
        </w:tc>
      </w:tr>
      <w:tr w:rsidR="00303BDF" w:rsidRPr="006F17D7" w14:paraId="47F78F98" w14:textId="77777777" w:rsidTr="00FD3166">
        <w:trPr>
          <w:trHeight w:val="323"/>
        </w:trPr>
        <w:tc>
          <w:tcPr>
            <w:tcW w:w="4760" w:type="dxa"/>
          </w:tcPr>
          <w:p w14:paraId="01AFAC48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4B70F86F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Задовільно</w:t>
            </w:r>
          </w:p>
        </w:tc>
      </w:tr>
      <w:tr w:rsidR="00303BDF" w:rsidRPr="006F17D7" w14:paraId="35A3D090" w14:textId="77777777" w:rsidTr="00FD3166">
        <w:trPr>
          <w:trHeight w:val="322"/>
        </w:trPr>
        <w:tc>
          <w:tcPr>
            <w:tcW w:w="4760" w:type="dxa"/>
          </w:tcPr>
          <w:p w14:paraId="7F4C9FD1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399C20D1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Достатньо</w:t>
            </w:r>
          </w:p>
        </w:tc>
      </w:tr>
      <w:tr w:rsidR="00303BDF" w:rsidRPr="006F17D7" w14:paraId="4F316368" w14:textId="77777777" w:rsidTr="00FD3166">
        <w:trPr>
          <w:trHeight w:val="323"/>
        </w:trPr>
        <w:tc>
          <w:tcPr>
            <w:tcW w:w="4760" w:type="dxa"/>
            <w:vAlign w:val="center"/>
          </w:tcPr>
          <w:p w14:paraId="6884E799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b/>
                <w:bCs/>
                <w:color w:val="000000" w:themeColor="text1"/>
                <w:lang w:eastAsia="uk-UA"/>
              </w:rPr>
              <w:t>&lt; 60</w:t>
            </w:r>
          </w:p>
        </w:tc>
        <w:tc>
          <w:tcPr>
            <w:tcW w:w="4810" w:type="dxa"/>
          </w:tcPr>
          <w:p w14:paraId="4DB5B6C4" w14:textId="77777777" w:rsidR="00303BDF" w:rsidRPr="006F17D7" w:rsidRDefault="00303BDF" w:rsidP="00FD316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lang w:eastAsia="uk-UA"/>
              </w:rPr>
            </w:pPr>
            <w:r w:rsidRPr="006F17D7">
              <w:rPr>
                <w:rFonts w:ascii="Calibri" w:hAnsi="Calibri" w:cs="Calibri"/>
                <w:color w:val="000000" w:themeColor="text1"/>
                <w:lang w:eastAsia="uk-UA"/>
              </w:rPr>
              <w:t>Незадовільно</w:t>
            </w:r>
          </w:p>
        </w:tc>
      </w:tr>
    </w:tbl>
    <w:p w14:paraId="34BF5D55" w14:textId="77777777" w:rsidR="00303BDF" w:rsidRPr="006F17D7" w:rsidRDefault="00303BDF" w:rsidP="00303BDF">
      <w:pPr>
        <w:pStyle w:val="a7"/>
        <w:contextualSpacing w:val="0"/>
        <w:jc w:val="both"/>
        <w:rPr>
          <w:rFonts w:ascii="Calibri" w:hAnsi="Calibri" w:cs="Calibri"/>
        </w:rPr>
      </w:pPr>
    </w:p>
    <w:p w14:paraId="2C6C4379" w14:textId="71E4DCD8" w:rsidR="00303BDF" w:rsidRPr="006F17D7" w:rsidRDefault="0085509C" w:rsidP="0085509C">
      <w:pPr>
        <w:pStyle w:val="1"/>
        <w:ind w:left="567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9. </w:t>
      </w:r>
      <w:r w:rsidR="00303BDF" w:rsidRPr="006F17D7">
        <w:rPr>
          <w:rFonts w:ascii="Calibri" w:hAnsi="Calibri" w:cs="Calibri"/>
          <w:b/>
          <w:bCs/>
          <w:color w:val="auto"/>
          <w:sz w:val="28"/>
          <w:szCs w:val="28"/>
        </w:rPr>
        <w:t>Додаткова інформація з дисципліни (освітнього компонента)</w:t>
      </w:r>
    </w:p>
    <w:p w14:paraId="50653845" w14:textId="333DFE88" w:rsidR="00303BDF" w:rsidRPr="006F17D7" w:rsidRDefault="00303BDF" w:rsidP="00303BDF">
      <w:pPr>
        <w:ind w:firstLine="709"/>
        <w:jc w:val="both"/>
        <w:rPr>
          <w:rFonts w:ascii="Calibri" w:hAnsi="Calibri" w:cs="Calibri"/>
          <w:snapToGrid w:val="0"/>
        </w:rPr>
      </w:pPr>
      <w:r w:rsidRPr="006F17D7">
        <w:rPr>
          <w:rFonts w:ascii="Calibri" w:hAnsi="Calibri" w:cs="Calibri"/>
          <w:snapToGrid w:val="0"/>
        </w:rPr>
        <w:t>Під час проходження навчального матеріалу з навчальної дисципліни передбачено використання сучасних технологій в навчальному процесі.</w:t>
      </w:r>
    </w:p>
    <w:p w14:paraId="562C9B90" w14:textId="77777777" w:rsidR="00303BDF" w:rsidRPr="006F17D7" w:rsidRDefault="00303BDF" w:rsidP="00303BDF">
      <w:pPr>
        <w:ind w:firstLine="709"/>
        <w:jc w:val="both"/>
        <w:rPr>
          <w:rFonts w:ascii="Calibri" w:hAnsi="Calibri" w:cs="Calibri"/>
        </w:rPr>
      </w:pPr>
    </w:p>
    <w:p w14:paraId="0858BDC1" w14:textId="77777777" w:rsidR="00303BDF" w:rsidRPr="006F17D7" w:rsidRDefault="00303BDF" w:rsidP="00303BDF">
      <w:pPr>
        <w:rPr>
          <w:rFonts w:ascii="Calibri" w:hAnsi="Calibri" w:cs="Calibri"/>
        </w:rPr>
      </w:pPr>
    </w:p>
    <w:p w14:paraId="4F7451CE" w14:textId="77777777" w:rsidR="00303BDF" w:rsidRPr="006F17D7" w:rsidRDefault="00303BDF" w:rsidP="00303BDF">
      <w:pPr>
        <w:rPr>
          <w:rFonts w:ascii="Calibri" w:hAnsi="Calibri" w:cs="Calibri"/>
        </w:rPr>
      </w:pPr>
    </w:p>
    <w:p w14:paraId="2936E6FC" w14:textId="77777777" w:rsidR="00303BDF" w:rsidRPr="006F17D7" w:rsidRDefault="00303BDF" w:rsidP="00303BDF">
      <w:pPr>
        <w:spacing w:after="120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6F17D7">
        <w:rPr>
          <w:rFonts w:ascii="Calibri" w:hAnsi="Calibri" w:cs="Calibri"/>
          <w:b/>
          <w:bCs/>
          <w:sz w:val="22"/>
          <w:szCs w:val="22"/>
        </w:rPr>
        <w:t>Робочу програму навчальної дисципліни (силабус):</w:t>
      </w:r>
    </w:p>
    <w:p w14:paraId="3A48277E" w14:textId="77777777" w:rsidR="00303BDF" w:rsidRPr="006F17D7" w:rsidRDefault="00303BDF" w:rsidP="00303BDF">
      <w:pPr>
        <w:spacing w:before="120"/>
        <w:ind w:firstLine="709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</w:pPr>
      <w:r w:rsidRPr="006F17D7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 xml:space="preserve">Складено: </w:t>
      </w:r>
    </w:p>
    <w:p w14:paraId="73214BA4" w14:textId="34E0B24F" w:rsidR="009A21A5" w:rsidRPr="006F17D7" w:rsidRDefault="00597CCB" w:rsidP="007D03EE">
      <w:pPr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  <w:r w:rsidRPr="006F17D7">
        <w:rPr>
          <w:rFonts w:asciiTheme="minorHAnsi" w:hAnsiTheme="minorHAnsi" w:cstheme="minorHAnsi"/>
          <w:color w:val="000000" w:themeColor="text1"/>
          <w:sz w:val="22"/>
          <w:szCs w:val="22"/>
        </w:rPr>
        <w:t>к.п.н., доцент</w:t>
      </w:r>
      <w:r w:rsidRPr="006F17D7">
        <w:rPr>
          <w:rFonts w:asciiTheme="minorHAnsi" w:hAnsiTheme="minorHAnsi" w:cstheme="minorHAnsi"/>
          <w:sz w:val="22"/>
          <w:szCs w:val="22"/>
        </w:rPr>
        <w:t xml:space="preserve"> кафедри технологій оздоровлення і спорту</w:t>
      </w:r>
      <w:r w:rsidRPr="006F17D7">
        <w:rPr>
          <w:rFonts w:asciiTheme="minorHAnsi" w:hAnsiTheme="minorHAnsi" w:cstheme="minorHAnsi"/>
          <w:color w:val="000000" w:themeColor="text1"/>
          <w:sz w:val="22"/>
          <w:szCs w:val="22"/>
        </w:rPr>
        <w:t>, Новицький Юрій Володимирович</w:t>
      </w:r>
    </w:p>
    <w:p w14:paraId="16942211" w14:textId="2E6EFE5F" w:rsidR="00303BDF" w:rsidRPr="006F17D7" w:rsidRDefault="00303BDF" w:rsidP="007D03EE">
      <w:pPr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  <w:r w:rsidRPr="006F17D7">
        <w:rPr>
          <w:rFonts w:ascii="Calibri" w:hAnsi="Calibri" w:cs="Calibri"/>
          <w:bCs/>
          <w:sz w:val="22"/>
          <w:szCs w:val="22"/>
        </w:rPr>
        <w:t>ст. викладач</w:t>
      </w:r>
      <w:r w:rsidRPr="006F17D7">
        <w:rPr>
          <w:rFonts w:ascii="Calibri" w:hAnsi="Calibri" w:cs="Calibri"/>
          <w:sz w:val="22"/>
          <w:szCs w:val="22"/>
        </w:rPr>
        <w:t xml:space="preserve"> кафедри технологій оздоровлення і спорту</w:t>
      </w:r>
      <w:r w:rsidRPr="006F17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F17D7">
        <w:rPr>
          <w:rFonts w:ascii="Calibri" w:hAnsi="Calibri" w:cs="Calibri"/>
          <w:color w:val="000000"/>
          <w:sz w:val="22"/>
          <w:szCs w:val="22"/>
        </w:rPr>
        <w:t>Лускань Олег Юрійович</w:t>
      </w:r>
      <w:r w:rsidRPr="006F17D7">
        <w:rPr>
          <w:rFonts w:ascii="Calibri" w:hAnsi="Calibri" w:cs="Calibri"/>
          <w:bCs/>
          <w:sz w:val="22"/>
          <w:szCs w:val="22"/>
        </w:rPr>
        <w:t xml:space="preserve"> </w:t>
      </w:r>
    </w:p>
    <w:p w14:paraId="4BEBB034" w14:textId="728FE663" w:rsidR="00303BDF" w:rsidRPr="00870E67" w:rsidRDefault="00303BDF" w:rsidP="00870E67">
      <w:pPr>
        <w:spacing w:line="360" w:lineRule="auto"/>
        <w:ind w:firstLine="709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6F17D7">
        <w:rPr>
          <w:rFonts w:ascii="Calibri" w:hAnsi="Calibri" w:cs="Calibri"/>
          <w:b/>
          <w:sz w:val="22"/>
          <w:szCs w:val="22"/>
        </w:rPr>
        <w:t>Ухвалено</w:t>
      </w:r>
      <w:r w:rsidRPr="006F17D7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6F17D7">
        <w:rPr>
          <w:rFonts w:ascii="Calibri" w:hAnsi="Calibri" w:cs="Calibri"/>
          <w:sz w:val="22"/>
          <w:szCs w:val="22"/>
        </w:rPr>
        <w:t>кафедрою</w:t>
      </w:r>
      <w:r w:rsidRPr="006F17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F17D7">
        <w:rPr>
          <w:rFonts w:ascii="Calibri" w:hAnsi="Calibri" w:cs="Calibri"/>
          <w:sz w:val="22"/>
          <w:szCs w:val="22"/>
        </w:rPr>
        <w:t>технологій</w:t>
      </w:r>
      <w:r w:rsidRPr="006F17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70E67">
        <w:rPr>
          <w:rFonts w:ascii="Calibri" w:hAnsi="Calibri" w:cs="Calibri"/>
          <w:sz w:val="22"/>
          <w:szCs w:val="22"/>
        </w:rPr>
        <w:t>оздоровлення</w:t>
      </w:r>
      <w:r w:rsidRPr="00870E6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0E67">
        <w:rPr>
          <w:rFonts w:ascii="Calibri" w:hAnsi="Calibri" w:cs="Calibri"/>
          <w:sz w:val="22"/>
          <w:szCs w:val="22"/>
        </w:rPr>
        <w:t>і</w:t>
      </w:r>
      <w:r w:rsidRPr="00870E6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70E67">
        <w:rPr>
          <w:rFonts w:ascii="Calibri" w:hAnsi="Calibri" w:cs="Calibri"/>
          <w:sz w:val="22"/>
          <w:szCs w:val="22"/>
        </w:rPr>
        <w:t>спорту</w:t>
      </w:r>
      <w:r w:rsidR="00870E67">
        <w:rPr>
          <w:rFonts w:ascii="Calibri" w:hAnsi="Calibri" w:cs="Calibri"/>
          <w:sz w:val="22"/>
          <w:szCs w:val="22"/>
        </w:rPr>
        <w:t xml:space="preserve"> </w:t>
      </w:r>
      <w:r w:rsidR="00BA4B69" w:rsidRPr="00870E67">
        <w:rPr>
          <w:rFonts w:ascii="Calibri" w:eastAsia="Calibri" w:hAnsi="Calibri" w:cs="Calibri"/>
          <w:color w:val="000000"/>
          <w:lang w:eastAsia="en-US"/>
        </w:rPr>
        <w:t>(протокол № 6 від 11.12.2025 р.)</w:t>
      </w:r>
      <w:r w:rsidR="00BA4B69" w:rsidRPr="0010476B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1C84D2F7" w14:textId="77ACF43E" w:rsidR="007D03EE" w:rsidRPr="003F3197" w:rsidRDefault="007D03EE" w:rsidP="007D03EE">
      <w:pPr>
        <w:spacing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F3197">
        <w:rPr>
          <w:rFonts w:ascii="Calibri" w:hAnsi="Calibri" w:cs="Calibri"/>
          <w:b/>
          <w:color w:val="000000" w:themeColor="text1"/>
          <w:sz w:val="22"/>
          <w:szCs w:val="22"/>
        </w:rPr>
        <w:t xml:space="preserve">Погоджено </w:t>
      </w:r>
      <w:r w:rsidRPr="003F3197">
        <w:rPr>
          <w:rFonts w:ascii="Calibri" w:hAnsi="Calibri" w:cs="Calibri"/>
          <w:color w:val="000000" w:themeColor="text1"/>
          <w:sz w:val="22"/>
          <w:szCs w:val="22"/>
        </w:rPr>
        <w:t xml:space="preserve">Методичною радою університету </w:t>
      </w:r>
      <w:r w:rsidR="00F0324E" w:rsidRPr="00200658">
        <w:rPr>
          <w:sz w:val="22"/>
          <w:szCs w:val="22"/>
        </w:rPr>
        <w:t>(</w:t>
      </w:r>
      <w:r w:rsidR="00F0324E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п</w:t>
      </w:r>
      <w:r w:rsidR="00F0324E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F0324E" w:rsidRPr="00200658">
        <w:rPr>
          <w:sz w:val="22"/>
          <w:szCs w:val="22"/>
        </w:rPr>
        <w:t>№</w:t>
      </w:r>
      <w:r w:rsidR="00F0324E" w:rsidRPr="00200658">
        <w:rPr>
          <w:spacing w:val="-3"/>
          <w:sz w:val="22"/>
          <w:szCs w:val="22"/>
        </w:rPr>
        <w:t xml:space="preserve"> </w:t>
      </w:r>
      <w:r w:rsidR="00F0324E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>5 від 05.03.2026 р.</w:t>
      </w:r>
      <w:r w:rsidR="00F0324E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)</w:t>
      </w:r>
    </w:p>
    <w:p w14:paraId="53C6DAA3" w14:textId="77777777" w:rsidR="007E5969" w:rsidRPr="006F17D7" w:rsidRDefault="007E5969" w:rsidP="007D03EE">
      <w:pPr>
        <w:spacing w:line="360" w:lineRule="auto"/>
        <w:rPr>
          <w:rFonts w:ascii="Calibri" w:hAnsi="Calibri" w:cs="Calibri"/>
        </w:rPr>
      </w:pPr>
    </w:p>
    <w:sectPr w:rsidR="007E5969" w:rsidRPr="006F17D7" w:rsidSect="00303BD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510"/>
    <w:multiLevelType w:val="hybridMultilevel"/>
    <w:tmpl w:val="B09273C0"/>
    <w:lvl w:ilvl="0" w:tplc="CA8E6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D0201E"/>
    <w:multiLevelType w:val="hybridMultilevel"/>
    <w:tmpl w:val="8EFCC48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D41D1"/>
    <w:multiLevelType w:val="hybridMultilevel"/>
    <w:tmpl w:val="8BB651BA"/>
    <w:lvl w:ilvl="0" w:tplc="D67E4B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00197"/>
    <w:multiLevelType w:val="hybridMultilevel"/>
    <w:tmpl w:val="EB28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92BE2"/>
    <w:multiLevelType w:val="hybridMultilevel"/>
    <w:tmpl w:val="21BEBC82"/>
    <w:lvl w:ilvl="0" w:tplc="4C8283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3D21A36"/>
    <w:multiLevelType w:val="hybridMultilevel"/>
    <w:tmpl w:val="B1B62548"/>
    <w:lvl w:ilvl="0" w:tplc="9B463576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21DAC"/>
    <w:multiLevelType w:val="hybridMultilevel"/>
    <w:tmpl w:val="488ECB66"/>
    <w:lvl w:ilvl="0" w:tplc="A0020E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3199886">
    <w:abstractNumId w:val="3"/>
  </w:num>
  <w:num w:numId="2" w16cid:durableId="1892231246">
    <w:abstractNumId w:val="2"/>
  </w:num>
  <w:num w:numId="3" w16cid:durableId="1825661104">
    <w:abstractNumId w:val="6"/>
  </w:num>
  <w:num w:numId="4" w16cid:durableId="1023894957">
    <w:abstractNumId w:val="7"/>
  </w:num>
  <w:num w:numId="5" w16cid:durableId="595478474">
    <w:abstractNumId w:val="5"/>
  </w:num>
  <w:num w:numId="6" w16cid:durableId="478767285">
    <w:abstractNumId w:val="1"/>
  </w:num>
  <w:num w:numId="7" w16cid:durableId="1300765716">
    <w:abstractNumId w:val="0"/>
  </w:num>
  <w:num w:numId="8" w16cid:durableId="1434282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DF"/>
    <w:rsid w:val="001A263C"/>
    <w:rsid w:val="00247C08"/>
    <w:rsid w:val="00290C59"/>
    <w:rsid w:val="00293FF2"/>
    <w:rsid w:val="002B05AA"/>
    <w:rsid w:val="00303BDF"/>
    <w:rsid w:val="003124BA"/>
    <w:rsid w:val="004D5417"/>
    <w:rsid w:val="00524523"/>
    <w:rsid w:val="00533C3A"/>
    <w:rsid w:val="00597CCB"/>
    <w:rsid w:val="006516F6"/>
    <w:rsid w:val="006F17D7"/>
    <w:rsid w:val="006F590E"/>
    <w:rsid w:val="0075470E"/>
    <w:rsid w:val="007D03EE"/>
    <w:rsid w:val="007E5969"/>
    <w:rsid w:val="0085509C"/>
    <w:rsid w:val="00870E67"/>
    <w:rsid w:val="00935974"/>
    <w:rsid w:val="00972DB4"/>
    <w:rsid w:val="009A21A5"/>
    <w:rsid w:val="00A12E1B"/>
    <w:rsid w:val="00A5547B"/>
    <w:rsid w:val="00B57D6A"/>
    <w:rsid w:val="00B62CAB"/>
    <w:rsid w:val="00BA4B69"/>
    <w:rsid w:val="00BA6494"/>
    <w:rsid w:val="00C15508"/>
    <w:rsid w:val="00C46647"/>
    <w:rsid w:val="00D23F82"/>
    <w:rsid w:val="00D822D6"/>
    <w:rsid w:val="00F0324E"/>
    <w:rsid w:val="00F5496A"/>
    <w:rsid w:val="00F552B3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9474D"/>
  <w15:chartTrackingRefBased/>
  <w15:docId w15:val="{5B8175FD-7DBC-8849-8322-A4A5EECA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DF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30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B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03B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03BDF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03BDF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03BDF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03BD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03BD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03BD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03BD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03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3BD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03B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3B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03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3BD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303B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3B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3BDF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303BDF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303BDF"/>
    <w:rPr>
      <w:color w:val="0000FF"/>
      <w:u w:val="single"/>
    </w:rPr>
  </w:style>
  <w:style w:type="paragraph" w:customStyle="1" w:styleId="Default">
    <w:name w:val="Default"/>
    <w:rsid w:val="00303BD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character" w:customStyle="1" w:styleId="xfmc1">
    <w:name w:val="xfmc1"/>
    <w:basedOn w:val="a0"/>
    <w:rsid w:val="00303BDF"/>
  </w:style>
  <w:style w:type="paragraph" w:styleId="ad">
    <w:name w:val="footer"/>
    <w:basedOn w:val="a"/>
    <w:link w:val="ae"/>
    <w:uiPriority w:val="99"/>
    <w:unhideWhenUsed/>
    <w:rsid w:val="00303BDF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03BDF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character" w:styleId="af">
    <w:name w:val="Strong"/>
    <w:uiPriority w:val="22"/>
    <w:qFormat/>
    <w:rsid w:val="00303BDF"/>
    <w:rPr>
      <w:b/>
      <w:bCs/>
    </w:rPr>
  </w:style>
  <w:style w:type="paragraph" w:styleId="af0">
    <w:name w:val="Normal (Web)"/>
    <w:basedOn w:val="a"/>
    <w:uiPriority w:val="99"/>
    <w:unhideWhenUsed/>
    <w:rsid w:val="00303BDF"/>
    <w:pPr>
      <w:spacing w:before="100" w:beforeAutospacing="1" w:after="100" w:afterAutospacing="1"/>
    </w:pPr>
    <w:rPr>
      <w:lang w:eastAsia="en-US"/>
    </w:rPr>
  </w:style>
  <w:style w:type="character" w:customStyle="1" w:styleId="af1">
    <w:name w:val="Название Знак"/>
    <w:uiPriority w:val="10"/>
    <w:rsid w:val="00303BDF"/>
    <w:rPr>
      <w:sz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B57D6A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6F17D7"/>
    <w:rPr>
      <w:rFonts w:ascii="Times New Roman" w:hAnsi="Times New Roman" w:cs="Times New Roman"/>
      <w:kern w:val="0"/>
      <w:sz w:val="28"/>
      <w:szCs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52452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hsheir.phdpu.edu.ua/bitstream/handle/8989898989/4646/&#1058;&#1052;&#1042;%20&#1092;&#1091;&#1090;&#1073;&#1086;&#1083;&#1091;%2C%20&#1057;&#1090;&#1077;&#1087;&#1072;&#1085;&#1077;&#1085;&#1082;&#1086;%20&#1042;.&#1052;.%202010.pdf?sequence=1&amp;isAllowed=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a.kpi.ua/handle/123456789/176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11" Type="http://schemas.openxmlformats.org/officeDocument/2006/relationships/hyperlink" Target="https://ela.kpi.ua/handle/123456789/178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la.kpi.ua/handle/123456789/8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o.khdafk.kh.ua/bitstream/123456789/1308/1/&#1055;&#1086;&#1089;&#1086;&#1073;&#1080;&#1077;%20&#1082;&#1088;.&#1084;&#1086;&#1076;.%204%20&#1082;&#1091;&#1088;&#1089;%20%20Wor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2150</Words>
  <Characters>14796</Characters>
  <Application>Microsoft Office Word</Application>
  <DocSecurity>0</DocSecurity>
  <Lines>344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Anikeienko</dc:creator>
  <cp:keywords/>
  <dc:description/>
  <cp:lastModifiedBy>Larisa Anikeienko</cp:lastModifiedBy>
  <cp:revision>17</cp:revision>
  <dcterms:created xsi:type="dcterms:W3CDTF">2024-11-24T08:43:00Z</dcterms:created>
  <dcterms:modified xsi:type="dcterms:W3CDTF">2026-03-07T10:26:00Z</dcterms:modified>
</cp:coreProperties>
</file>